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adminisratīvajā lietā Nr.A420253721.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Nr.A420253721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A420253721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21-TA-1056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