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702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2. septembrī (prot. Nr. 33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"Riekstu mežs" Ķekavas pagastā, Ķekavas novadā, daļas nodošanu Satiksmes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</w:t>
      </w:r>
      <w:r w:rsidR="00000000" w:rsidRPr="00000000" w:rsidDel="00000000">
        <w:rPr>
          <w:rtl w:val="0"/>
        </w:rPr>
        <w:t xml:space="preserve">"Par valsts un pašvaldību zemes īpašuma tiesībām un to nostiprināšanu zemesgrāmatās" 8. panta trešo daļu</w:t>
      </w:r>
      <w:r w:rsidR="00000000" w:rsidRPr="00000000" w:rsidDel="00000000">
        <w:rPr>
          <w:rtl w:val="0"/>
        </w:rPr>
        <w:t xml:space="preserve"> Zemkopības ministrijai nodot Satiksmes ministrijas valdījumā zemesgrāmatā uz valsts vārda Zemkopības ministrijas personā ierakstītā valsts nekustamā īpašuma "Riekstu mežs" (nekustamā īpašuma kadastra Nr. 8070 012 0226) daļu – zemes vienību (zemes vienības kadastra apzīmējums 8070 012 0327) 0,72 ha platībā Ķekavas pagastā, Ķekavas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pārņemt no Zemkopības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nekustamā īpašuma daļu un normatīvajos aktos noteiktajā kārtībā nostiprināt zemesgrāmatā īpašuma tiesības uz valsts vārda Satiksmes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24-TA-1669</w:t>
    </w:r>
    <w:r>
      <w:br/>
    </w:r>
    <w:r w:rsidR="00000000" w:rsidRPr="00000000" w:rsidDel="00000000">
      <w:rPr>
        <w:rtl w:val="0"/>
      </w:rPr>
      <w:t xml:space="preserve">Izdrukāts 29.07.2026. 21.45 - 1.0.VK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24-TA-1669</w:t>
    </w:r>
    <w:r>
      <w:br/>
    </w:r>
    <w:r w:rsidR="00000000" w:rsidRPr="00000000" w:rsidDel="00000000">
      <w:rPr>
        <w:rtl w:val="0"/>
      </w:rPr>
      <w:t xml:space="preserve">Izdrukāts 29.07.2026. 21.45 - 1.0.VK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