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sabiedrības ar ierobežotu atbildību "Tiesu namu aģentūra" peļņas daļu par 2022. 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23-TA-1693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