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 5.panta</w:t>
      </w:r>
      <w:r w:rsidR="00000000" w:rsidRPr="00000000" w:rsidDel="00000000">
        <w:rPr>
          <w:rStyle w:val="paragraph"/>
          <w:i w:val="1"/>
          <w:rtl w:val="0"/>
        </w:rPr>
        <w:t xml:space="preserve"> pirmās daļas 2. punktu un otrās daļas 1. punktu, </w:t>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ceturto daļu  un Nekustamā īpašuma valsts kadastra likuma 24.panta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noteikumu tekstā vārdus "lauku saimniecības" (attiecīgajā locījumā) ar vārdu "lauksaimniecības" (attiecīgajā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7.3.1.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 ēkas vai tās daļas atjaunošanai vai pārbūvei, nemainot būvapjomu, lietošanas veidu vai arhitektonisko veidolu;".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7.3.2. apakšpunktā vārdus "meža zemēs un ārpus publiskās ārtelpas".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2.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2. ailu (piemēram, logu, durvju, lūku, inženiertīklu šahtu vai šķērsojumu) pirmās grupas ēkas, otrās grupas viena dzīvokļa dzīvojamās ēkas, palīgēkas vai lauksaimniecības nedzīvojamās ēkas nesošajās konstrukcijās jauna būvniecība, pārbūve vai nojaukšana, izņemot šo noteikumu 7.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1 </w:t>
      </w:r>
      <w:r w:rsidR="00000000" w:rsidRPr="00000000" w:rsidDel="00000000">
        <w:rPr>
          <w:rtl w:val="0"/>
        </w:rPr>
        <w:t xml:space="preserve">3. apakšpunktu aiz vārda "palīgēkas" ar vārdiem "vai lauksaimniecības nedzīvojamās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w:t>
      </w:r>
      <w:r w:rsidR="00000000" w:rsidRPr="00000000" w:rsidDel="00000000">
        <w:rPr>
          <w:vertAlign w:val="superscript"/>
          <w:rtl w:val="0"/>
        </w:rPr>
        <w:t xml:space="preserve">1</w:t>
      </w:r>
      <w:r w:rsidR="00000000" w:rsidRPr="00000000" w:rsidDel="00000000">
        <w:rPr>
          <w:rtl w:val="0"/>
        </w:rPr>
        <w:t xml:space="preserve"> 4. apakšpunktā vārdus “ārpus publiskās ārtelpas (izņemot gadījumu, ja minētā būvniecība paredzēta 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2</w:t>
      </w:r>
      <w:r w:rsidR="00000000" w:rsidRPr="00000000" w:rsidDel="00000000">
        <w:rPr>
          <w:rtl w:val="0"/>
        </w:rPr>
        <w:t xml:space="preserve"> 1. apakšpunktu aiz vārda "palīgēkas" ar vārdiem "vai lauksaimniecības nedzīvojamās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7.</w:t>
      </w:r>
      <w:r w:rsidR="00000000" w:rsidRPr="00000000" w:rsidDel="00000000">
        <w:rPr>
          <w:vertAlign w:val="superscript"/>
          <w:rtl w:val="0"/>
        </w:rPr>
        <w:t xml:space="preserve">2</w:t>
      </w:r>
      <w:r w:rsidR="00000000" w:rsidRPr="00000000" w:rsidDel="00000000">
        <w:rPr>
          <w:rtl w:val="0"/>
        </w:rPr>
        <w:t xml:space="preserve"> 2. apakšpunktā vārdu "pirmās".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14.punktā vārdus "un būvprojekta minimālā sastāva".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noteikumus ar 22.4.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skaidrojošu aprakstu par plānoto būvniecības ieceri, tai skaitā par ugunsdrošības risinājumiem un izmantotajiem būvizstrādājumiem, kā arī par vides pieejamības risinājumiem, ja ēkai vai tās daļai atbilstoši normatīvajiem aktiem nodrošināma vides pieejamība, veicamajiem energoefektivitātes pasākumiem, būvniecībā radušos atkritumu apsaimniekošanu.".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23.1. apakšpunktā vārdus "plānoto būvdarbu veikšanas laiku (kalendāra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24.1. apakšpunktā vārdus "un plānoto būvdarbu veikšanas laiku (kalendāra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24.3.1. apakšpunktu aiz vārda "pasi" ar vārdiem "ja to paredz projekta risinājumi".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"Tiesiskuma kontroles ietvaros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normatīvā akta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103.punktu aiz vārdiem "atzīmi par būvdarbu" ar vārdu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156.</w:t>
      </w:r>
      <w:r w:rsidR="00000000" w:rsidRPr="00000000" w:rsidDel="00000000">
        <w:rPr>
          <w:vertAlign w:val="superscript"/>
          <w:rtl w:val="0"/>
        </w:rPr>
        <w:t xml:space="preserve">2 </w:t>
      </w:r>
      <w:r w:rsidR="00000000" w:rsidRPr="00000000" w:rsidDel="00000000">
        <w:rPr>
          <w:rtl w:val="0"/>
        </w:rPr>
        <w:t xml:space="preserve">punktu aiz vārdiem "normatīvajiem aktiem" ar vārdiem "un to pievieno būvniecības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noteikumus ar 236.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Grozījums šo noteikumu 7.</w:t>
      </w:r>
      <w:r w:rsidR="00000000" w:rsidRPr="00000000" w:rsidDel="00000000">
        <w:rPr>
          <w:vertAlign w:val="superscript"/>
          <w:rtl w:val="0"/>
        </w:rPr>
        <w:t xml:space="preserve">1</w:t>
      </w:r>
      <w:r w:rsidR="00000000" w:rsidRPr="00000000" w:rsidDel="00000000">
        <w:rPr>
          <w:rtl w:val="0"/>
        </w:rPr>
        <w:t xml:space="preserve"> 3. apakšpunktā attiecībā uz paziņojuma par būvniecību izmantošanu, ja paredzēta otrās grupas lauksaimniecības nedzīvojamās ēkas nojaukšana piemērojams ar 2024. gada 1. jūliju.".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23-TA-1436</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23-TA-1436</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noteikumu_(grozījumu)_projekts_23-TA-1436.docx</dc:title>
</cp:coreProperties>
</file>

<file path=docProps/custom.xml><?xml version="1.0" encoding="utf-8"?>
<Properties xmlns="http://schemas.openxmlformats.org/officeDocument/2006/custom-properties" xmlns:vt="http://schemas.openxmlformats.org/officeDocument/2006/docPropsVTypes"/>
</file>