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21.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Ārlietu ministrijas konsulārās atlīdzības cenrādis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36"/>
        <w:gridCol w:w="1536"/>
        <w:gridCol w:w="1536"/>
        <w:gridCol w:w="1536"/>
        <w:gridCol w:w="1536"/>
        <w:gridCol w:w="1536"/>
        <w:tblGridChange w:id="0">
          <w:tblGrid>
            <w:gridCol w:w="1536"/>
            <w:gridCol w:w="1536"/>
            <w:gridCol w:w="1536"/>
            <w:gridCol w:w="1536"/>
            <w:gridCol w:w="1536"/>
            <w:gridCol w:w="153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Konsulārā funkcija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Rakstiskas izziņas izsniegšana vienas darbdienas laikā pēc nepieciešamās informācijas iegūšanas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konsulārā izziņa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dokuments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 par valsts uzturētajās datubāzēs pieejamo informāciju, tai skaitā no Fizisko personu reģistra (svešvalodā), Sodu reģistra u. 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daudzvalodu standarta veidlapa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Notariālās darbības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pilnvaru, piekrišanu un apliecinājumu sagatavošana notariālā akta apstiprināšanai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ieraksts notariālo aktu grāmatā vai reģistrā</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paraksta īstuma, dokumenta atvasinājuma un tulkojuma pareizības apliecinājuma sagatavošana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notariālo aktu grāmatas otro un turpmāko izrakstu, norakstu un reģistra izrakstu izsniegšana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izprasīšana un pārsūtīšana Latvijas Republikas iestādēm ar pārstāvniecības starpniecību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pārsūtīšana pases un/vai personas apliecības, kā arī ārzemnieka personas apliecības noformēšanai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papilddokumentu pārsūtīšana uzturēšanās atļaujas noformēšanai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pārsūtīšana ziņu aktualizēšanai Fizisko personu reģistrā, ja tas netiek veikts reizē ar personu apliecinoša dokumenta pieteikuma pārsūtīšanu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pārsūtīšana Latvijas iestādēm citos gadījumos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izprasīšana no Latvijas Republikas iestādēm ar pārstāvniecības starpniecību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Konsulāro funkciju veikšana ārpus pārstāvniecības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konsulārās amatpersonas izbraukums notariālās darbības veikšanai ārpus pārstāvniecības telpām</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darbība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konsulārā pakalpojuma sniegšana ārpus pārstāvniecības izbraukuma sesijas ietvaros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Uzaicinājuma noformēšana vienotās vīzas saņemšanai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pieņemšana un pārsūtīšana Pilsonības un migrācijas lietu pārvaldei ar pārstāvniecības starpniecību uzturēšanās atļaujas pieprasīšanai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termiņuzturēšanās atļaujas pieprasīšanai akreditētas izglītības iestādes audzēknim vai pilna mācību laika studentam. Pastāvīgās uzturēšanās atļaujas pieprasīšanai ārzemniekam, kurš pirms citas valsts pilsonības iegūšanas ir bijis Latvijas pilsonis vai Latvijas nepilsonis. Termiņuzturēšanās vai pastāvīgās uzturēšanās atļaujas pieprasīšanai Latvijas pilsoņa, Latvijas nepilsoņa un pastāvīgās uzturēšanās atļauju saņēmuša ārzemnieka laulātajam, nepilngadīgajam bērnam vai aizbildnībā vai aizgādnībā esošajai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citai personai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skenēšana pārsūtīšanai Pilsonības un migrācijas lietu pārvaldei termiņuzturēšanās vai pastāvīgās uzturēšanās atļaujas pieprasīšanai vai papildu dokumentu iesniegšanai šiem pieprasījumiem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nosūtīšana personai konsulārā apgabala robežās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nosūtīšana ierakstītā sūtījumā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kā</w:t>
            </w:r>
            <w:r>
              <w:br/>
            </w:r>
            <w:r w:rsidR="00000000" w:rsidRPr="00000000" w:rsidDel="00000000">
              <w:rPr>
                <w:rtl w:val="0"/>
              </w:rPr>
              <w:t xml:space="preserve">10,00</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kā</w:t>
            </w:r>
            <w:r>
              <w:br/>
            </w:r>
            <w:r w:rsidR="00000000" w:rsidRPr="00000000" w:rsidDel="00000000">
              <w:rPr>
                <w:rtl w:val="0"/>
              </w:rPr>
              <w:t xml:space="preserve">10,00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nosūtīšana ar kurjeru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kā</w:t>
            </w:r>
            <w:r>
              <w:br/>
            </w:r>
            <w:r w:rsidR="00000000" w:rsidRPr="00000000" w:rsidDel="00000000">
              <w:rPr>
                <w:rtl w:val="0"/>
              </w:rPr>
              <w:t xml:space="preserve">20,00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kā</w:t>
            </w:r>
            <w:r>
              <w:br/>
            </w:r>
            <w:r w:rsidR="00000000" w:rsidRPr="00000000" w:rsidDel="00000000">
              <w:rPr>
                <w:rtl w:val="0"/>
              </w:rPr>
              <w:t xml:space="preserve">20,00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aktualizēšana Fizisko personu reģistrā par personas norādītās dzīvesvietas adresi vai papildu adresi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Saskaņā ar Ārlietu ministrijas apstiprināto likmi atbilstoši uzturēšanās valsts pasta izmaksām, bet ne mazāk kā 10 </w:t>
      </w:r>
      <w:r w:rsidR="00000000" w:rsidRPr="00000000" w:rsidDel="00000000">
        <w:rPr>
          <w:i w:val="1"/>
          <w:rtl w:val="0"/>
        </w:rPr>
        <w:t xml:space="preserve">euro</w:t>
      </w:r>
      <w:r w:rsidR="00000000" w:rsidRPr="00000000" w:rsidDel="00000000">
        <w:rPr>
          <w:rtl w:val="0"/>
        </w:rPr>
        <w:t xml:space="preserve"> par 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Saskaņā ar Ārlietu ministrijas apstiprināto likmi atbilstoši uzturēšanās valsts pasta izmaksām, bet ne mazāk kā 20 </w:t>
      </w:r>
      <w:r w:rsidR="00000000" w:rsidRPr="00000000" w:rsidDel="00000000">
        <w:rPr>
          <w:i w:val="1"/>
          <w:rtl w:val="0"/>
        </w:rPr>
        <w:t xml:space="preserve">euro</w:t>
      </w:r>
      <w:r w:rsidR="00000000" w:rsidRPr="00000000" w:rsidDel="00000000">
        <w:rPr>
          <w:rtl w:val="0"/>
        </w:rPr>
        <w:t xml:space="preserve"> par sūtījumu.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24-TA-1832</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24-TA-1832</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noteikumu_konsolidētā_versija_p_24-TA-1832.docx</dc:title>
</cp:coreProperties>
</file>

<file path=docProps/custom.xml><?xml version="1.0" encoding="utf-8"?>
<Properties xmlns="http://schemas.openxmlformats.org/officeDocument/2006/custom-properties" xmlns:vt="http://schemas.openxmlformats.org/officeDocument/2006/docPropsVTypes"/>
</file>