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11. janvāra rīkojumā Nr. 15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21-TA-272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