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nekustamā īpašuma kadastra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zemes vienības(-u)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būvniecības veids (jauna būvniecība, pārbūve vai nojaukšana);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2.7.4. inženierbūves platums (m) (neattiecas uz līnijveida inženierbūvi);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2.7.5. inženierbūves būvizstrādājumi;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2.7.7. plānotais būvniecības atkritumu apjoms.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finansējuma avots.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Pilnvarotā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Pievienojamie dokumenti, ja tādi ir nepieciešami: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dokumenta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Būvniecības iesnieguma 1.5. apakšpunktā minētās ziņas norāda, ja inženierbūves būvniecība paredzēta meža zemē, kura par tādu norādīta Nekustamā īpašuma valsts kadastra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iesnieguma 2.7.6. un 2.7.7.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