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24.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317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Informācija par ārstniecības personu un ārstniecības atbalsta personu nodarbinātību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(ārstniecības iestādes 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Ārstniecības iestādes kods (atbilstoši ārstniecības iestāžu reģistram) 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2"/>
        <w:gridCol w:w="9158"/>
        <w:gridCol w:w="9158"/>
        <w:gridCol w:w="9158"/>
        <w:gridCol w:w="9158"/>
        <w:gridCol w:w="9158"/>
        <w:tblGridChange w:id="0">
          <w:tblGrid>
            <w:gridCol w:w="182"/>
            <w:gridCol w:w="9158"/>
            <w:gridCol w:w="9158"/>
            <w:gridCol w:w="9158"/>
            <w:gridCol w:w="9158"/>
            <w:gridCol w:w="915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Ziņas par ārstniecības personām un ārstniecības atbalsta personām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Vārds(-i)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Identifikators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vertAlign w:val="superscript"/>
                <w:rtl w:val="0"/>
              </w:rPr>
              <w:t xml:space="preserve">Valsts valodas prasmi apliecinošs dokuments (valsts valodas apliecības Nr. un valodas zināšanu līmenis un pakāpe)1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Ziņas par ārstniecības personu un ārstniecības atbalsta personu nodarbinātību ārstniecības iestādē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uzsākšanas datums (dd.mm.gggg.)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veids (vajadzīgo atzīmēt)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Amats (atbilstoši Profesiju klasifikatoram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Specialitātes kods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izbeigšanas datums (dd.mm.gggg)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izbeigšanas iemesls (norādīt kodu)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Ārstniecības iestādes filiāles adrese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Blakusdarbs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Datums, kad karte aizpildīta (dd.mm.gggg.)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Persona, kas aizpildījusi karti, ‒ vārds, uzvārds un paraksts</w:t>
      </w:r>
      <w:r w:rsidR="00000000" w:rsidRPr="00000000" w:rsidDel="00000000">
        <w:rPr>
          <w:sz w:val="20"/>
          <w:rtl w:val="0"/>
        </w:rPr>
        <w:t xml:space="preserve">5</w:t>
      </w:r>
      <w:r w:rsidR="00000000" w:rsidRPr="00000000" w:rsidDel="00000000">
        <w:rPr>
          <w:vertAlign w:val="superscript"/>
          <w:rtl w:val="0"/>
        </w:rPr>
        <w:t xml:space="preserve">  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par ārstniecības personām, kurām saskaņā ar normatīvajiem aktiem, kas nosaka profesionālo un amata pienākumu veikšanai nepieciešamo valsts valodas zināšanu apjomu, nepieciešams valsts valodas prasmi apliecinošs dokuments.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Neaizpilda, ja sniedz informāciju par ārstniecības personas vai ārstniecības atbalsta personas profesionālās darbības izbeigšanu.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Norāda profesijas kodu atbilstoši normatīvajiem aktiem par Profesiju klasifikatoru, profesijai atbilstošiem pamatuzdevumiem un kvalifikācijas pamatprasībām un Profesiju klasifikatora lietošanas un aktualizēšanas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Aizpilda, ja ārstniecības persona tiek nodarbināta ārstniecības iestādes filiālē.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5 </w:t>
      </w:r>
      <w:r w:rsidR="00000000" w:rsidRPr="00000000" w:rsidDel="00000000">
        <w:rPr>
          <w:rtl w:val="0"/>
        </w:rPr>
        <w:t xml:space="preserve">Neaizpilda, ja elektroniskais 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noteikumu_(grozījumu)_projekts_p2_23-TA-1052.docx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