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Labklājības informācijas sistēmas (LabIS)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sociālo drošību</w:t>
      </w:r>
      <w:r w:rsidR="00000000" w:rsidRPr="00000000" w:rsidDel="00000000">
        <w:rPr>
          <w:rStyle w:val="paragraph"/>
          <w:i w:val="1"/>
          <w:rtl w:val="0"/>
        </w:rPr>
        <w:t xml:space="preserve">"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r>
        <w:br/>
      </w:r>
      <w:r w:rsidR="00000000" w:rsidRPr="00000000" w:rsidDel="00000000">
        <w:rPr>
          <w:rStyle w:val="paragraph"/>
          <w:i w:val="1"/>
          <w:rtl w:val="0"/>
        </w:rPr>
        <w:t xml:space="preserve">un </w:t>
      </w:r>
      <w:r w:rsidR="00000000" w:rsidRPr="00000000" w:rsidDel="00000000">
        <w:rPr>
          <w:rStyle w:val="paragraph"/>
          <w:i w:val="1"/>
          <w:rtl w:val="0"/>
        </w:rPr>
        <w:t xml:space="preserve">Valsts fondēto pensiju likuma</w:t>
      </w:r>
      <w:r w:rsidR="00000000" w:rsidRPr="00000000" w:rsidDel="00000000">
        <w:rPr>
          <w:rStyle w:val="paragraph"/>
          <w:i w:val="1"/>
          <w:rtl w:val="0"/>
        </w:rPr>
        <w:t xml:space="preserve"> 9. panta ceturto daļu</w:t>
      </w:r>
      <w:r>
        <w:br/>
      </w:r>
      <w:r w:rsidR="00000000" w:rsidRPr="00000000" w:rsidDel="00000000">
        <w:rPr>
          <w:rStyle w:val="paragraph"/>
          <w:i w:val="1"/>
          <w:rtl w:val="0"/>
        </w:rPr>
        <w:t xml:space="preserve">(Grozīta ar MK 03.07.2018. noteikumiem Nr. 393)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Labklājības informācijas sistēmā (turpmāk – sistēma LabIS) iekļaujamos datus un to apjomu, kā arī datu apstrādes noteikumus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LabIS ir valsts informācijas sistēma, kurā Labklājības ministrija (turpmāk – ministrija) iekļauj:</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pasākumiem, kurus nodrošina valsts vai pašvaldība naudas vai mantisko pabalstu vai pakalpojumu veidā, lai veicinātu likumā "Par sociālo drošību" noteikto personas sociālo tiesību – izglītības un nodarbinātības veicināšana, sociālā apdrošināšana, tiesības uz veselības aprūpi, sociālās garantijas ar īpašiem apstākļiem saistīta veselības zaudējuma gadījumā, ģimenes izdevumu atlīdzība, pabalsts piemērota dzīvokļa nodrošināšanai, palīdzība bērniem un jauniešiem, sociālā palīdzība, personu ar invaliditāti iesaistīšana sabiedrības dzīvē – pilnvērtīgu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kas nepieciešami šo noteikumu </w:t>
      </w:r>
      <w:r w:rsidR="00000000" w:rsidRPr="00000000" w:rsidDel="00000000">
        <w:rPr>
          <w:rtl w:val="0"/>
        </w:rPr>
        <w:t xml:space="preserve">2.1.</w:t>
      </w:r>
      <w:r w:rsidR="00000000" w:rsidRPr="00000000" w:rsidDel="00000000">
        <w:rPr>
          <w:rtl w:val="0"/>
        </w:rPr>
        <w:t xml:space="preserve"> apakšpunktā minēto pasākumu plānošanai un novērtēšanai.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sistēmu LabIS izmanto sociālās politikas plānošanas, ieviešanas un uzraudzības funkciju izpildē, lai nodrošinātu: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centralizētu informācijas iegūšanu un datu apstrādes iespējas attīstības plānošanas dokumentu sagatavošanai, normatīvo aktu sākotnējās ietekmes novērtējuma izstrādei, sociālās jomas pakalpojumu ietekmes novērtēšanai, starptautisku institūciju un organizāciju novērtējuma ziņojumu un pētījumu par Latvijas sociālo politiku sagatavošanai un citu Latvijai saistošu starptautisku saistību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statistikas analīzi un attīstības prognožu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standartizētu kopsavilkuma pārskatu un informācijas izgūšanu, uzglabāšanu un publicēšanu ministrijas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 LabIS datus saņem tiešsaistē, datņu apmaiņas veidā vai no Datu izplatīšanas un pārvaldības platformas. Fizisko personu datu apstrādi sistēmā LabIS veic kā personas datu ievadīšanu (ielādēšanu) un datu pārveidošanu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apdrošināšanas aģentūra sistēmā LabIS nodrošina un atbild par datu ievadīšanu (ielādēšanu), apstrādi, glabāšanu, izmantošanu, pārraidīšanu, datu apmaiņu starp valsts informācijas sistēmām elektroniskā veidā, datu rezerves kopiju sagatavošanu, datu drošību un aizsardzību, normatīvajos aktos noteikto klasifikāciju un klasifikatoru (kodu sistēmu) izmantošanu, licencētas vai īpaši attiecīgajai valsts informācijas sistēmai paredzētas un atbilstoši Latvijas standartiem izstrādātas programmatūras izmantošanu, valsts informācijas sistēmas dokumentācijas izstrādi, uzturēšanu un pieejamību atbilstoši Latvijas standartiem.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Sistēmas LabIS funkcionalitātes izmantotāji ir ministrijas un tās padotības iestāžu darbinieki un valsts civildienesta ierēdņi, kuriem sistēmas LabIS lietošanas tiesības nepieciešamas tiešo darba (amata) pienākumu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sistēmā LabIS iekļaujamo datu patiesumu un aktualitāti ir atbildīgs attiecīgās informācijas sniedzējs vai tās valsts informācijas sistēmas pārzinis, no kuras dati tiek ielādēti sistēmā LabIS. Ja Valsts sociālās apdrošināšanas aģentūra konstatē kļūdas sistēmā LabIS saņemtajos datos, attiecīgās informācijas sniedzējs vai tās valsts informācijas sistēmas pārzinis, no kuras dati tiek ielādēti sistēmā LabIS, attiecīgās kļūdas novērš saskaņā ar šo noteikumu </w:t>
      </w:r>
      <w:r w:rsidR="00000000" w:rsidRPr="00000000" w:rsidDel="00000000">
        <w:rPr>
          <w:rtl w:val="0"/>
        </w:rPr>
        <w:t xml:space="preserve">51.</w:t>
      </w:r>
      <w:r w:rsidR="00000000" w:rsidRPr="00000000" w:rsidDel="00000000">
        <w:rPr>
          <w:rtl w:val="0"/>
        </w:rPr>
        <w:t xml:space="preserve"> punktā minēto vienošanos par sadarbību datu apmaiņā.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Sistēmas LabIS uzturēšanai nepieciešamos datus no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valsts informācijas sistēmām, reģistriem un datubāzēm saņem bez 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LabIS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Sistēmā LabIS ministrija iekļauj datus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pārziņā esošajām valsts informācijas sistēmām – Valsts sociālās politikas monitoringa informācijas sistēmas (turpmāk – sistēma SPOLIS) un Adopcijas reģistra;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Nodarbinātības valsts aģentūras pārziņā esošās valsts informācijas sistēmas "Bezdarbnieku uzskaites un reģistrēto vakanču informācijas sistēma" (turpmāk – sistēma BURVIS) un no aģentūras apkopotās informācijas;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sociālās apdrošināšanas aģentūras pārziņā esošās valsts informācijas sistēmas "Sociālās apdrošināšanas informācijas sistēma" (turpmāk – sistēma SAIS);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darba inspekcijas pārziņā esošās valsts informācijas sistēmas "Valsts darba inspekcijas integrētās informācijas sistēma";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Sociālās integrācijas valsts aģentūras pārziņā esošās informācijas sistēmas "4 Hotel", Profesionālās rehabilitācijas informācijas sistēmas, Sociālās rehabilitācijas informācijas sistēmas un Personāla uzskaites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un darbspēju ekspertīzes ārstu valsts komisijas pārziņā esošās valsts informācijas sistēmas "Invaliditātes informatīvā sistēma" (turpmāk – sistēma IIS);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un zinātnes ministrijas pārziņā esošās valsts informācijas sistēmas "Valsts izglītības informācijas sistēma" (turpmāk – sistēma VIIS);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9.10.</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9.12.</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to apdrošināšanas sabiedrību pārziņā esošajām datubāzēm, kuras noslēgušas dzīvības apdrošināšanas (mūža pensijas) līgumus ar fondēto pensiju shēmas dalībniekiem.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labklājības nozares un pašvaldību sociālās jomas informācijas sistēmas "DigiSoc".</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03.07.2018. noteikumiem Nr. 393; MK 16.06.2020. noteikumiem Nr. 392)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sistēmas SPOLIS sistēmā LabIS iekļauj visus datus, kurus ministrija iegūst saskaņā ar normatīvajiem aktiem par valsts sociālās politikas monitoringa informācijas sistēmas noteikumiem.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LabIS iekļauj šādus sistēmā SAIS apstrādātos datus par Valsts sociālās apdrošināšanas aģentūras administrētajām valsts sociālās apdrošināšanas pensijām, pabalstiem, atlīdzībām, valsts izdienas pensijām un valsts sociālajiem pabalstiem, to saņēmējiem, apjomu, izlietoto finansējumu un sociāli apdrošinātām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Valsts sociālo pabalstu likumā noteikto valsts sociālās aizsardzības pakalpojumu (pabalsti, atlīdzības, piemaksas) saņēmējiem un piešķirtā pakalpojuma apmēru sadalījumā pa dzimumiem, vecuma grupām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likumā "Par maternitātes un slimības apdrošināšanu" noteikto valsts sociālās apdrošināšanas pabalstu saņēmējiem un piešķirtā pabalsta apmēru sadalījumā pa dzimumiem, vecuma grupām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likumā "Par apdrošināšanu bezdarba gadījumam" noteikto bezdarba apdrošināšanas pakalpojumu saņēmējiem, piešķirtā pakalpojuma apmēru un pakalpojuma saņemšanas periodu sadalījumā pa dzimumiem, vecuma grupām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likumā "Par valsts pensijām" noteikto valsts sociālās apdrošināšanas pensiju saņēmējiem un pensijas apmēru sadalījumā pa dzimumiem, vecuma grupām, pēc nodarbinātības statusa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datus par valsts izdienas pensijas saņēmējiem un pensijas apmēru sadalījumā pa dzimumiem, vecuma grupām, pēc nodarbinātības statusa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datus par speciālās valsts pensijas saņēmējiem un pensijas apmēru sadalījumā pa dzimumiem, vecuma grupām, pēc nodarbinātības statusa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datus par Černobiļas atomelektrostacijas avārijas seku likvidēšanas dalībnieku un Černobiļas atomelektrostacijas avārijas rezultātā cietušo personu sociālās aizsardzības likuma III nodaļā noteikto sociālo garantiju saņēmējiem un piešķirtā pabalsta apmēru sadalījumā pa dzimumiem, vecuma grupām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datus par pabalsta par asistenta izmantošanu personām ar I grupas redzes invaliditāti saņēmējiem un piešķirtā pabalsta apmēru sadalījumā pa dzimumiem, vecuma grupām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datus par valsts atbalsta saņēmējiem ar celiakiju slimiem bērniem un piešķirtā pabalsta apmēru sadalījumā pa dzimumiem, vecuma grupām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datus par personai vai tās ģimenes locekļiem piešķirtā materiālā atbalsta (pabalsts, atlīdzība) saņēmējiem sakarā ar nelaimes gadījumu darbā vai arodslimību un piešķirtā atbalsta apmēru sadalījumā pa dzimumiem, vecuma grupām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datus par sociāli apdrošinātām personām, to iemaksu algas apmēru sadalījumā pa dzimumiem, vecuma grupām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datus par faktisko pensionēšanās vecumu sadalījumā pa dzimumiem un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datus par valsts sociālās apdrošināšanas budžeta finansējumu sadalījumā pa pakalpojumu veidiem un speciālā budžeta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datus par atbalsta saņēmējiem bēgļiem vai alternatīvo statusu ieguvušajām personām un piešķirtā pabalsta apmēru sadalījumā pa dzimumiem, vecuma grupām un administratīvajām teritorijām.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03.07.2018. noteikumu Nr. 393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Sistēmā LabIS iekļauj šādus sistēmā BURVIS uzkrātos un Nodarbinātības valsts aģentūras apkopotos datus par bezdarbniekiem, darba meklētājiem un bezdarba riskam pakļautajām personām, šo personu iesaisti aktīvajos nodarbinātības pasākumos un preventīvajos bezdarba samazināšanas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bezdarbniekiem sadalījumā pēc dzimuma, vecuma, iegūtās izglītības, bezdarba ilguma (bezdarbnieka statusa piešķiršanas, maiņas vai zaudēšanas datuma), pēdējās nodarbošanās veida, profesijas, darba devēja, tautības, valstiskās piederības un tās veida, valsts valodas prasmes, vēlamā darba profesijas, invaliditātes grupas, funkcionālo traucējumu veida, profilēšanas datiem, administratīvajām teritorijām, statistiskajiem vai plānošanas reģioniem, Nodarbinātības valsts aģentūras filiāles, pazīmes, ka persona saņem bezdarbnieka pabalstu, un – bezdarbnieka statusa maiņas gadījumā – par statusa maiņas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darba meklētājiem sadalījumā pēc dzimuma, vecuma, iegūtās izglītības, statusa iegūšanas vai maiņas datuma, valstiskās piederības un tās veida, Nodarbinātības valsts aģentūras filiāles un – darba meklētāja statusa maiņas gadījumā – par statusa maiņas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bezdarba riskam pakļautajām personām sadalījumā pēc dzimuma, reģistrācijas datuma un Nodarbinātības valsts aģentūras filiāles;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iesaisti aktīvajos nodarbinātības pasākumos vai preventīvajos bezdarba samazināšanas pasākumos sadalījumā pēc pasākuma, pasākuma īstenotāja, pasākuma īstenošanas vietas, pasākuma ilguma, personas iesaistes ilguma pasākumā un personas statusa veida;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datus par iekārtošanos darbā sadalījumā pēc darba vietas, reģistrācijas numura, nosaukuma, profesijas un personas statusa veida.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16.06.2020. noteikumu Nr. 392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Sistēmā LabIS iekļauj šādus Nodarbinātības valsts aģentūras apkopotos datus, kas raksturo aģentūras sniegto pakalpojumu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reģistrēto vakanču skaitu sadalījumā pa profesiju grupām, nozarēm atbilstoši Saimniecisko darbību statistiskās klasifikācijas (turpmāk – NACE) 2. red. norādītajiem līmeņiem, administratīvajām teritorijām vai statistiskajiem reģioniem, plānošanas reģioniem un vakancei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(svītrots ar MK 16.06.2020. noteikumiem Nr. 392)</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16.06.2020. noteikumiem Nr. 392)</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darba devējiem, kas izmantojuši Nodarbinātības valsts aģentūras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16.06.2020. noteikumiem Nr. 392)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Sistēmā LabIS iekļauj šādus Valsts darba inspekcijas integrētajā informācijas sistēmā apstrādātos datus par nelaimes gadījumiem darbā un darbavietu apsekojuma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nelaimes gadījumiem darbā sadalījumā pēc cietušās personas dzimuma, vecuma un profesiju grupas, nodarbinātības stāža, nelaimes gadījuma smaguma pakāpes un veida, traumēšanas faktoriem un cēloņiem, ievainotās cietušās ķermeņa daļas un ievainojuma rakstura, uzņēmumu darbības nozarēm un lieluma grupām, finansiālās ietekmes, administratīvajām teritorijām un statistiskajiem reģioniem;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pirmreizēji konstatētām arodslimībām sadalījumā pa dzimumiem, vecuma grupām, profesiju grupām, nodarbinātības stāža ilguma, arodslimību un to seku grupām, arodslimību izraisošajiem faktoriem, darba vides risku iedarbības laika, sagatavotajiem higiēniskajiem raksturojumiem, uzņēmumu darbības nozarēm un lieluma grupām, administratīvajām teritorijām un statistiskajiem reģioniem;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LabIS iekļauj tos Invaliditātes informatīvās sistēmas datus, kurus ministrija iegūst saskaņā ar normatīvajiem aktiem par Invaliditātes informatīvās sistēmas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16.06.2020. noteikumu Nr. 392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Adopcijas reģistra sistēmā LabIS iekļauj datus par adoptējamiem bērniem, kuri atrodas ārpusģimenes aprūpē, sadalījumā pa vecuma grupām un dzimumiem un par adoptētājiem sadalījumā pa dzimumiem un administratīvajām teritorijām (par adoptējamiem bērniem – administratīvā teritorija, kuras bāriņtiesa lēmusi par ārpusģimenes aprūpi; par adoptētājiem – administratīvā teritorija, kuras bāriņtiesa lēmusi par adoptētāja statusa piešķiršanu), kurus ministrija iegūst saskaņā ar normatīvajiem aktiem par kārtību, kādā nodrošina adoptējamo bērnu un to personu uzskaiti, kuras vēlas adoptēt bērnu.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Sistēmā LabIS iekļauj Sociālās integrācijas valsts aģentūras Sociālās rehabilitācijas informācijas sistēmā apstrādātos datus par sociālās rehabilitācijas institūcijās pakalpojumu pieprasījušām personām sadalījumā pa pakalpojuma saņēmēju grupām.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Sistēmā LabIS iekļauj Sociālās integrācijas valsts aģentūras informācijas sistēmā "4 Hotel" apstrādātos datus par sociālās rehabilitācijas institūcijās pakalpojumu saņēmušām personām sadalījumā pa pakalpojuma saņēmēju grupām.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16.06.2020. noteikumiem Nr. 392)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Sistēmā LabIS iekļauj šādus Sociālās integrācijas valsts aģentūras Profesionālās rehabilitācijas informācijas sistēmā apstrādātos datus par profesionālās rehabilitācijas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īstenotajām profesionālās rehabilitācijas programmām personām ar invaliditāti sadalījumā pa izglītības programmu veidiem un statistiskajiem reģioniem;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audzēkņiem profesionālās rehabilitācijas programmās sadalījumā pa izglītības programmu veidiem un statistiskajiem reģioniem, dzimumiem, vecuma grupām, invaliditātes grupām un personas dzīvesvietas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profesionālās rehabilitācijas pakalpojumu pieprasījušām personām sadalījumā pa izglītības programmu veidiem, dzimumiem, vecuma grupām, invaliditātes grupām un personas dzīvesvietas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profesionālās piemērotības noteikšanu sadalījumā pa izglītības programmu veidiem, dzimumiem, vecuma grupām, invaliditātes grupām un personas dzīvesvietas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datus par profesionālās rehabilitācijas kursu uzsākušajām un pabeigušajām personām sadalījumā pa izglītības programmu veidiem, dzimumiem, vecuma grupām, invaliditātes grupām un personas dzīvesvietas administratīvajām teritorijām;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datus par profesionālās rehabilitācijas programmu audzēkņu izglītības līmeni.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LabIS iekļauj Sociālās integrācijas valsts aģentūras datus par personām ar invaliditāti, kurām par valsts budžeta līdzekļiem ir pielāgots personīgais transportlīdzeklis, lai tas pildītu tehniskā palīglīdzekļa funkciju.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16.06.2020. noteikumu Nr. 392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LabIS iekļauj šādus apdrošināšanas sabiedrību apstrādātos datus par personām, kuras noslēgušas dzīvības apdrošināšanas (mūža pensijas)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personām sadalījumā pa dzimumiem, vecuma grupām, valsts fondēto pensiju shēmā uzkrātā kapitāla lielumu;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mūža pensijas apdrošināšanas līguma nosacījumiem – mūža pensijas apmēru izmaksas periodā, mūža pensijas izmaksas periodiskumu, atlikto periodu, garantēto periodu mūža pensijas izmaksas posmiem un norādi par labuma guvēju (ir vai nav).</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03.07.2018. noteikumu Nr. 393 redakcijā, kas grozīta ar MK 16.06.2020. noteikumiem Nr. 392)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Sistēmā LabIS iekļauj šādus sistēmas VIIS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izglītojamām personām, tai skaitā augstskolās un koledžās studējošajiem atbilstoši apgūstamajai izglītības programmai, tās veidam, izglītības ieguves formai (ja attiecināms), mācību apakšstatusam, izglītības iestādei, izglītības iestādes veidam, izglītības iestādes administratīvajai teritorijai un norādei par piešķirto asistentu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fizisko personu pēdējo iegūto izglītības līmeni pēc attiecīgo izglītības iestāžu beigšanas atbilstoši iegūtajam izglītības līmenim un veidam, to apliecinošam dokumentam, izglītības iestādei un izglītības iestādes administratīvajai teritorijai.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16.06.2020. noteikumu Nr. 392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(Svītrots ar MK 16.06.2020. noteikumiem Nr. 392)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(Svītrots ar MK 16.06.2020. noteikumiem Nr. 392)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LabIS iekļauj labklājības nozares un pašvaldību sociālās jomas informācijas sistēmas "DigiSoc" datus, kurus ministrija iegūst saskaņā ar normatīvajiem aktiem par labklājības nozares un pašvaldību sociālās jomas informācijas sistēmas "DigiSoc" noteikumiem.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LabIS iekļaujamo datu apstrādes noteikumi un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Sistēmā LabIS iekļaujamos datus sniedz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minētos datus personas datu līmenī vai kā kopsavilkuma informāciju atbilstoši normatīvajā aktā par valsts sociālās politikas monitoringa informācijas sistēmas noteikumiem norādītajai datu struktūrai;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minētos datus personas datu līmenī atbilstoši normatīvajā aktā par kārtību, kādā nodrošina adoptējamo bērnu un to personu uzskaiti, kuras vēlas adoptēt bērnu, norādītajai datu struktūrai;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datus personas datu līmenī vai kā kopsavilkuma informāciju atbilstoši normatīvajā aktā par labklājības nozares un pašvaldību sociālās jomas informācijas sistēmas "DigiSoc" noteikumiem norādītajai datu struktūrai;".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aģentūra: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12.1., 12.2., 12.3., 12.4., 12.5., 12.6., 12.7., 12.8., 12.9., 12.10., 12.11., 12.12. un 12.14. apakšpunktā minētos datus personas datu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12.13. apakšpunktā minētos datus kā kopsavilkuma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valsts aģentūra: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minētos datus personas datu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 minētos datus kā kopsavilkuma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darba inspekcija –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minētos datus personas datu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un darbspēju ekspertīzes ārstu valsts komisija – šo noteikumu </w:t>
      </w:r>
      <w:r w:rsidR="00000000" w:rsidRPr="00000000" w:rsidDel="00000000">
        <w:rPr>
          <w:rtl w:val="0"/>
        </w:rPr>
        <w:t xml:space="preserve">16.</w:t>
      </w:r>
      <w:r w:rsidR="00000000" w:rsidRPr="00000000" w:rsidDel="00000000">
        <w:rPr>
          <w:rtl w:val="0"/>
        </w:rPr>
        <w:t xml:space="preserve"> punktā minētos datus personas datu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50.6.</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integrācijas valsts aģentūra: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punktā,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minētos datus personas datu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minētos datus kā kopsavilkuma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50.8.</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50.9.</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50.10.</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50.11.</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50.12.</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un zinātnes ministrija – šo noteikumu 38.1. un 38.2. apakšpunktā minētos datus personas datu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50.14.</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50.15.</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50.16.</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50.17.</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50.18.</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apdrošināšanas sabiedrības, kuras noslēgušas dzīvības apdrošināšanas (mūža pensijas) līgumus ar fondēto pensiju shēmas dalībniekiem, – šo noteikumu 35.</w:t>
      </w:r>
      <w:r w:rsidR="00000000" w:rsidRPr="00000000" w:rsidDel="00000000">
        <w:rPr>
          <w:vertAlign w:val="superscript"/>
          <w:rtl w:val="0"/>
        </w:rPr>
        <w:t xml:space="preserve">1</w:t>
      </w:r>
      <w:r w:rsidR="00000000" w:rsidRPr="00000000" w:rsidDel="00000000">
        <w:rPr>
          <w:rtl w:val="0"/>
        </w:rPr>
        <w:t xml:space="preserve"> punktā minētos datus personas datu līmenī.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03.07.2018. noteikumiem Nr. 393; MK 16.06.2020. noteikumiem Nr. 392)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minēto datu saņemšanu sistēmā LabIS, ministrija vienojas par sadarbību datu apmaiņā ar šo noteikumu </w:t>
      </w:r>
      <w:r w:rsidR="00000000" w:rsidRPr="00000000" w:rsidDel="00000000">
        <w:rPr>
          <w:rtl w:val="0"/>
        </w:rPr>
        <w:t xml:space="preserve">50.2.</w:t>
      </w:r>
      <w:r w:rsidR="00000000" w:rsidRPr="00000000" w:rsidDel="00000000">
        <w:rPr>
          <w:rtl w:val="0"/>
        </w:rPr>
        <w:t xml:space="preserve">, </w:t>
      </w:r>
      <w:r w:rsidR="00000000" w:rsidRPr="00000000" w:rsidDel="00000000">
        <w:rPr>
          <w:rtl w:val="0"/>
        </w:rPr>
        <w:t xml:space="preserve">50.3.</w:t>
      </w:r>
      <w:r w:rsidR="00000000" w:rsidRPr="00000000" w:rsidDel="00000000">
        <w:rPr>
          <w:rtl w:val="0"/>
        </w:rPr>
        <w:t xml:space="preserve">, </w:t>
      </w:r>
      <w:r w:rsidR="00000000" w:rsidRPr="00000000" w:rsidDel="00000000">
        <w:rPr>
          <w:rtl w:val="0"/>
        </w:rPr>
        <w:t xml:space="preserve">50.4.</w:t>
      </w:r>
      <w:r w:rsidR="00000000" w:rsidRPr="00000000" w:rsidDel="00000000">
        <w:rPr>
          <w:rtl w:val="0"/>
        </w:rPr>
        <w:t xml:space="preserve">, </w:t>
      </w:r>
      <w:r w:rsidR="00000000" w:rsidRPr="00000000" w:rsidDel="00000000">
        <w:rPr>
          <w:rtl w:val="0"/>
        </w:rPr>
        <w:t xml:space="preserve">50.5.</w:t>
      </w:r>
      <w:r w:rsidR="00000000" w:rsidRPr="00000000" w:rsidDel="00000000">
        <w:rPr>
          <w:rtl w:val="0"/>
        </w:rPr>
        <w:t xml:space="preserve">, </w:t>
      </w:r>
      <w:r w:rsidR="00000000" w:rsidRPr="00000000" w:rsidDel="00000000">
        <w:rPr>
          <w:rtl w:val="0"/>
        </w:rPr>
        <w:t xml:space="preserve">50.7.</w:t>
      </w:r>
      <w:r w:rsidR="00000000" w:rsidRPr="00000000" w:rsidDel="00000000">
        <w:rPr>
          <w:rtl w:val="0"/>
        </w:rPr>
        <w:t xml:space="preserve">, </w:t>
      </w:r>
      <w:r w:rsidR="00000000" w:rsidRPr="00000000" w:rsidDel="00000000">
        <w:rPr>
          <w:rtl w:val="0"/>
        </w:rPr>
        <w:t xml:space="preserve">50.13.</w:t>
      </w:r>
      <w:r w:rsidR="00000000" w:rsidRPr="00000000" w:rsidDel="00000000">
        <w:rPr>
          <w:rtl w:val="0"/>
        </w:rPr>
        <w:t xml:space="preserve"> un </w:t>
      </w:r>
      <w:r w:rsidR="00000000" w:rsidRPr="00000000" w:rsidDel="00000000">
        <w:rPr>
          <w:rtl w:val="0"/>
        </w:rPr>
        <w:t xml:space="preserve">50.19. </w:t>
      </w:r>
      <w:r w:rsidR="00000000" w:rsidRPr="00000000" w:rsidDel="00000000">
        <w:rPr>
          <w:rtl w:val="0"/>
        </w:rPr>
        <w:t xml:space="preserve">apakšpunktā</w:t>
      </w:r>
      <w:r w:rsidR="00000000" w:rsidRPr="00000000" w:rsidDel="00000000">
        <w:rPr>
          <w:rtl w:val="0"/>
        </w:rPr>
        <w:t xml:space="preserve"> minētajām institūcijām, vienojoties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apjomu un struktūru, saņemšanas veidu un procedūrām, sniegšanas biežumu, ievērojot normatīvajos aktos noteikto datu apkopošanas un uzkrāšanas periodiskumu, un formātu;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drošības un personas datu aizsardzības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reģistru un datubāzu pieejamības parametriem;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pušu tiesībām, pienākumiem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Ministrija nodrošina, ka no šo noteikumu </w:t>
      </w:r>
      <w:r w:rsidR="00000000" w:rsidRPr="00000000" w:rsidDel="00000000">
        <w:rPr>
          <w:rtl w:val="0"/>
        </w:rPr>
        <w:t xml:space="preserve">50.</w:t>
      </w:r>
      <w:r w:rsidR="00000000" w:rsidRPr="00000000" w:rsidDel="00000000">
        <w:rPr>
          <w:rtl w:val="0"/>
        </w:rPr>
        <w:t xml:space="preserve"> punktā minētajām institūcijām saņemto datu ielādi sistēmā nodrošina specializēta programmatūra, kas veic datu pārveidošanu, un šajā procesā sistēmā LabIS iekļaujamie fizisko personu dati sistēmas līmenī tiek pseidonimizēti, aizstājot tos ar ģenerētu unikālu identifikatoru, un lietotāja līmenī – anonimizēti.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16.06.2020. noteikumu Nr. 392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Tiesības bez maksas saņemt sistēmā LabIS iekļauto informāciju saistībā ar sociālajiem pakalpojumiem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privātpersonām – atbilstoši ministrijas tīmekļvietnē publicētajiem standartpārskatiem;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zinātniekiem un pētniekiem – zinātniskiem vai statistiskiem pētījumiem, ievērojot nosacījumu, ka izgūtā informācija nesniedz iespēju identificēt noteiktas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institūcijām – to darbību reglamentējošos normatīvajos aktos noteikto funkciju izpildei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biedrībai "Latvijas Pašvaldību savienība" un pašvaldībām – to darbību reglamentējošos normatīvajos aktos noteikto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Brīvo arodbiedrību savienībai – par darba drošības, darba tiesiskajiem un sociālajiem jautājumiem.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Katru datu apstrādi sistēmā LabIS auditē. Auditācijas pierakstus glabā sešus mēnešus, nodrošinot tiem ierobežotu piekļuvi.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03.07.2018. noteikumu Nr. 393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51.</w:t>
      </w:r>
      <w:r w:rsidR="00000000" w:rsidRPr="00000000" w:rsidDel="00000000">
        <w:rPr>
          <w:rtl w:val="0"/>
        </w:rPr>
        <w:t xml:space="preserve"> punktā minēto sadarbību datu apmaiņā ar šo noteikumu </w:t>
      </w:r>
      <w:r w:rsidR="00000000" w:rsidRPr="00000000" w:rsidDel="00000000">
        <w:rPr>
          <w:rtl w:val="0"/>
        </w:rPr>
        <w:t xml:space="preserve">50.1.</w:t>
      </w:r>
      <w:r w:rsidR="00000000" w:rsidRPr="00000000" w:rsidDel="00000000">
        <w:rPr>
          <w:rtl w:val="0"/>
        </w:rPr>
        <w:t xml:space="preserve">, </w:t>
      </w:r>
      <w:r w:rsidR="00000000" w:rsidRPr="00000000" w:rsidDel="00000000">
        <w:rPr>
          <w:rtl w:val="0"/>
        </w:rPr>
        <w:t xml:space="preserve">50.2.</w:t>
      </w:r>
      <w:r w:rsidR="00000000" w:rsidRPr="00000000" w:rsidDel="00000000">
        <w:rPr>
          <w:rtl w:val="0"/>
        </w:rPr>
        <w:t xml:space="preserve">, </w:t>
      </w:r>
      <w:r w:rsidR="00000000" w:rsidRPr="00000000" w:rsidDel="00000000">
        <w:rPr>
          <w:rtl w:val="0"/>
        </w:rPr>
        <w:t xml:space="preserve">50.3.</w:t>
      </w:r>
      <w:r w:rsidR="00000000" w:rsidRPr="00000000" w:rsidDel="00000000">
        <w:rPr>
          <w:rtl w:val="0"/>
        </w:rPr>
        <w:t xml:space="preserve">, </w:t>
      </w:r>
      <w:r w:rsidR="00000000" w:rsidRPr="00000000" w:rsidDel="00000000">
        <w:rPr>
          <w:rtl w:val="0"/>
        </w:rPr>
        <w:t xml:space="preserve">50.4.</w:t>
      </w:r>
      <w:r w:rsidR="00000000" w:rsidRPr="00000000" w:rsidDel="00000000">
        <w:rPr>
          <w:rtl w:val="0"/>
        </w:rPr>
        <w:t xml:space="preserve">, </w:t>
      </w:r>
      <w:r w:rsidR="00000000" w:rsidRPr="00000000" w:rsidDel="00000000">
        <w:rPr>
          <w:rtl w:val="0"/>
        </w:rPr>
        <w:t xml:space="preserve">50.5.</w:t>
      </w:r>
      <w:r w:rsidR="00000000" w:rsidRPr="00000000" w:rsidDel="00000000">
        <w:rPr>
          <w:rtl w:val="0"/>
        </w:rPr>
        <w:t xml:space="preserve">, </w:t>
      </w:r>
      <w:r w:rsidR="00000000" w:rsidRPr="00000000" w:rsidDel="00000000">
        <w:rPr>
          <w:rtl w:val="0"/>
        </w:rPr>
        <w:t xml:space="preserve">50.6.</w:t>
      </w:r>
      <w:r w:rsidR="00000000" w:rsidRPr="00000000" w:rsidDel="00000000">
        <w:rPr>
          <w:rtl w:val="0"/>
        </w:rPr>
        <w:t xml:space="preserve">, </w:t>
      </w:r>
      <w:r w:rsidR="00000000" w:rsidRPr="00000000" w:rsidDel="00000000">
        <w:rPr>
          <w:rtl w:val="0"/>
        </w:rPr>
        <w:t xml:space="preserve">50.7.</w:t>
      </w:r>
      <w:r w:rsidR="00000000" w:rsidRPr="00000000" w:rsidDel="00000000">
        <w:rPr>
          <w:rtl w:val="0"/>
        </w:rPr>
        <w:t xml:space="preserve">, </w:t>
      </w:r>
      <w:r w:rsidR="00000000" w:rsidRPr="00000000" w:rsidDel="00000000">
        <w:rPr>
          <w:rtl w:val="0"/>
        </w:rPr>
        <w:t xml:space="preserve">50.8.</w:t>
      </w:r>
      <w:r w:rsidR="00000000" w:rsidRPr="00000000" w:rsidDel="00000000">
        <w:rPr>
          <w:rtl w:val="0"/>
        </w:rPr>
        <w:t xml:space="preserve">, </w:t>
      </w:r>
      <w:r w:rsidR="00000000" w:rsidRPr="00000000" w:rsidDel="00000000">
        <w:rPr>
          <w:rtl w:val="0"/>
        </w:rPr>
        <w:t xml:space="preserve">50.9.</w:t>
      </w:r>
      <w:r w:rsidR="00000000" w:rsidRPr="00000000" w:rsidDel="00000000">
        <w:rPr>
          <w:rtl w:val="0"/>
        </w:rPr>
        <w:t xml:space="preserve">, </w:t>
      </w:r>
      <w:r w:rsidR="00000000" w:rsidRPr="00000000" w:rsidDel="00000000">
        <w:rPr>
          <w:rtl w:val="0"/>
        </w:rPr>
        <w:t xml:space="preserve">50.10.</w:t>
      </w:r>
      <w:r w:rsidR="00000000" w:rsidRPr="00000000" w:rsidDel="00000000">
        <w:rPr>
          <w:rtl w:val="0"/>
        </w:rPr>
        <w:t xml:space="preserve">, </w:t>
      </w:r>
      <w:r w:rsidR="00000000" w:rsidRPr="00000000" w:rsidDel="00000000">
        <w:rPr>
          <w:rtl w:val="0"/>
        </w:rPr>
        <w:t xml:space="preserve">50.11.</w:t>
      </w:r>
      <w:r w:rsidR="00000000" w:rsidRPr="00000000" w:rsidDel="00000000">
        <w:rPr>
          <w:rtl w:val="0"/>
        </w:rPr>
        <w:t xml:space="preserve">, </w:t>
      </w:r>
      <w:r w:rsidR="00000000" w:rsidRPr="00000000" w:rsidDel="00000000">
        <w:rPr>
          <w:rtl w:val="0"/>
        </w:rPr>
        <w:t xml:space="preserve">50.12.</w:t>
      </w:r>
      <w:r w:rsidR="00000000" w:rsidRPr="00000000" w:rsidDel="00000000">
        <w:rPr>
          <w:rtl w:val="0"/>
        </w:rPr>
        <w:t xml:space="preserve">, </w:t>
      </w:r>
      <w:r w:rsidR="00000000" w:rsidRPr="00000000" w:rsidDel="00000000">
        <w:rPr>
          <w:rtl w:val="0"/>
        </w:rPr>
        <w:t xml:space="preserve">50.13.</w:t>
      </w:r>
      <w:r w:rsidR="00000000" w:rsidRPr="00000000" w:rsidDel="00000000">
        <w:rPr>
          <w:rtl w:val="0"/>
        </w:rPr>
        <w:t xml:space="preserve"> un </w:t>
      </w:r>
      <w:r w:rsidR="00000000" w:rsidRPr="00000000" w:rsidDel="00000000">
        <w:rPr>
          <w:rtl w:val="0"/>
        </w:rPr>
        <w:t xml:space="preserve">50.14.</w:t>
      </w:r>
      <w:r w:rsidR="00000000" w:rsidRPr="00000000" w:rsidDel="00000000">
        <w:rPr>
          <w:rtl w:val="0"/>
        </w:rPr>
        <w:t xml:space="preserve"> apakšpunktā minētajām institūcijām ministrija vienojas sešu mēnešu laikā pēc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Par šo noteikumu 51. punktā minēto sadarbību datu apmaiņā ar šo noteikumu 50.19. apakšpunktā minētajām institūcijām ministrija vienojas līdz 2018.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03.07.2018. noteikumu Nr. 393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25-TA-2201</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25-TA-2201</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noteikumu_konsolidētā_versija_25-TA-2201.docx</dc:title>
</cp:coreProperties>
</file>

<file path=docProps/custom.xml><?xml version="1.0" encoding="utf-8"?>
<Properties xmlns="http://schemas.openxmlformats.org/officeDocument/2006/custom-properties" xmlns:vt="http://schemas.openxmlformats.org/officeDocument/2006/docPropsVTypes"/>
</file>