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39DB2" w14:textId="77777777" w:rsidR="005409B6" w:rsidRPr="00BC4D3F" w:rsidRDefault="00BC4D3F">
      <w:pPr>
        <w:widowControl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 w:rsidRPr="00BC4D3F">
        <w:rPr>
          <w:rFonts w:ascii="Times New Roman" w:eastAsia="Arial" w:hAnsi="Times New Roman" w:cs="Times New Roman"/>
          <w:sz w:val="28"/>
          <w:szCs w:val="28"/>
        </w:rPr>
        <w:t>5.</w:t>
      </w:r>
      <w:r w:rsidRPr="00BC4D3F">
        <w:rPr>
          <w:rFonts w:ascii="Times New Roman" w:eastAsia="Arial" w:hAnsi="Times New Roman" w:cs="Times New Roman"/>
          <w:sz w:val="28"/>
          <w:lang w:eastAsia="en-GB"/>
        </w:rPr>
        <w:t xml:space="preserve"> pielikums </w:t>
      </w:r>
    </w:p>
    <w:p w14:paraId="37D39DB3" w14:textId="77777777" w:rsidR="005409B6" w:rsidRPr="00BC4D3F" w:rsidRDefault="00BC4D3F">
      <w:pPr>
        <w:widowControl w:val="0"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sz w:val="28"/>
          <w:lang w:eastAsia="en-GB"/>
        </w:rPr>
      </w:pPr>
      <w:r w:rsidRPr="00BC4D3F">
        <w:rPr>
          <w:rFonts w:ascii="Times New Roman" w:eastAsia="Arial" w:hAnsi="Times New Roman" w:cs="Times New Roman"/>
          <w:sz w:val="28"/>
          <w:lang w:eastAsia="en-GB"/>
        </w:rPr>
        <w:t xml:space="preserve">Ministru kabineta </w:t>
      </w:r>
    </w:p>
    <w:p w14:paraId="37D39DB4" w14:textId="77777777" w:rsidR="005409B6" w:rsidRPr="00BC4D3F" w:rsidRDefault="00BC4D3F">
      <w:pPr>
        <w:widowControl w:val="0"/>
        <w:spacing w:after="0" w:line="240" w:lineRule="auto"/>
        <w:jc w:val="right"/>
        <w:rPr>
          <w:rFonts w:ascii="Times New Roman" w:eastAsia="Arial" w:hAnsi="Times New Roman" w:cs="Times New Roman"/>
          <w:sz w:val="28"/>
          <w:lang w:eastAsia="en-GB"/>
        </w:rPr>
      </w:pPr>
      <w:r w:rsidRPr="00BC4D3F">
        <w:rPr>
          <w:rFonts w:ascii="Times New Roman" w:eastAsia="Arial" w:hAnsi="Times New Roman" w:cs="Times New Roman"/>
          <w:sz w:val="28"/>
          <w:lang w:eastAsia="en-GB"/>
        </w:rPr>
        <w:fldChar w:fldCharType="begin"/>
      </w:r>
      <w:r w:rsidRPr="00BC4D3F">
        <w:rPr>
          <w:rFonts w:ascii="Times New Roman" w:eastAsia="Arial" w:hAnsi="Times New Roman" w:cs="Times New Roman"/>
          <w:sz w:val="28"/>
          <w:lang w:eastAsia="en-GB"/>
        </w:rPr>
        <w:instrText xml:space="preserve"> MERGEFIELD FORMULA </w:instrText>
      </w:r>
      <w:r w:rsidRPr="00BC4D3F">
        <w:rPr>
          <w:rFonts w:ascii="Times New Roman" w:eastAsia="Arial" w:hAnsi="Times New Roman" w:cs="Times New Roman"/>
          <w:sz w:val="28"/>
          <w:lang w:eastAsia="en-GB"/>
        </w:rPr>
        <w:fldChar w:fldCharType="separate"/>
      </w:r>
      <w:r w:rsidRPr="00BC4D3F">
        <w:rPr>
          <w:rFonts w:ascii="Times New Roman" w:eastAsia="Arial" w:hAnsi="Times New Roman" w:cs="Times New Roman"/>
          <w:sz w:val="28"/>
          <w:lang w:eastAsia="en-GB"/>
        </w:rPr>
        <w:t>«=TAP_DOK_DATUMS_GEN»</w:t>
      </w:r>
      <w:r w:rsidRPr="00BC4D3F">
        <w:rPr>
          <w:rFonts w:ascii="Times New Roman" w:eastAsia="Arial" w:hAnsi="Times New Roman" w:cs="Times New Roman"/>
          <w:sz w:val="28"/>
          <w:lang w:eastAsia="en-GB"/>
        </w:rPr>
        <w:fldChar w:fldCharType="end"/>
      </w:r>
    </w:p>
    <w:p w14:paraId="37D39DB5" w14:textId="77777777" w:rsidR="005409B6" w:rsidRPr="00BC4D3F" w:rsidRDefault="00BC4D3F">
      <w:pPr>
        <w:widowControl w:val="0"/>
        <w:spacing w:after="0" w:line="240" w:lineRule="auto"/>
        <w:jc w:val="right"/>
        <w:rPr>
          <w:rFonts w:ascii="Times New Roman" w:eastAsia="Arial" w:hAnsi="Times New Roman" w:cs="Times New Roman"/>
          <w:sz w:val="28"/>
          <w:lang w:eastAsia="en-GB"/>
        </w:rPr>
      </w:pPr>
      <w:r w:rsidRPr="00BC4D3F">
        <w:rPr>
          <w:rFonts w:ascii="Times New Roman" w:eastAsia="Arial" w:hAnsi="Times New Roman" w:cs="Times New Roman"/>
          <w:sz w:val="28"/>
          <w:lang w:eastAsia="en-GB"/>
        </w:rPr>
        <w:t xml:space="preserve">noteikumiem Nr. </w:t>
      </w:r>
      <w:r w:rsidRPr="00BC4D3F">
        <w:rPr>
          <w:rFonts w:ascii="Times New Roman" w:eastAsia="Arial" w:hAnsi="Times New Roman" w:cs="Times New Roman"/>
          <w:sz w:val="28"/>
          <w:lang w:eastAsia="en-GB"/>
        </w:rPr>
        <w:fldChar w:fldCharType="begin"/>
      </w:r>
      <w:r w:rsidRPr="00BC4D3F">
        <w:rPr>
          <w:rFonts w:ascii="Times New Roman" w:eastAsia="Arial" w:hAnsi="Times New Roman" w:cs="Times New Roman"/>
          <w:sz w:val="28"/>
          <w:lang w:eastAsia="en-GB"/>
        </w:rPr>
        <w:instrText xml:space="preserve"> MERGEFIELD FORMULA </w:instrText>
      </w:r>
      <w:r w:rsidRPr="00BC4D3F">
        <w:rPr>
          <w:rFonts w:ascii="Times New Roman" w:eastAsia="Arial" w:hAnsi="Times New Roman" w:cs="Times New Roman"/>
          <w:sz w:val="28"/>
          <w:lang w:eastAsia="en-GB"/>
        </w:rPr>
        <w:fldChar w:fldCharType="separate"/>
      </w:r>
      <w:r w:rsidRPr="00BC4D3F">
        <w:rPr>
          <w:rFonts w:ascii="Times New Roman" w:eastAsia="Arial" w:hAnsi="Times New Roman" w:cs="Times New Roman"/>
          <w:sz w:val="28"/>
          <w:lang w:eastAsia="en-GB"/>
        </w:rPr>
        <w:t>«=TAP_DOK_NUMURS»</w:t>
      </w:r>
      <w:r w:rsidRPr="00BC4D3F">
        <w:rPr>
          <w:rFonts w:ascii="Times New Roman" w:eastAsia="Arial" w:hAnsi="Times New Roman" w:cs="Times New Roman"/>
          <w:sz w:val="28"/>
          <w:lang w:eastAsia="en-GB"/>
        </w:rPr>
        <w:fldChar w:fldCharType="end"/>
      </w:r>
    </w:p>
    <w:p w14:paraId="37D39DB6" w14:textId="77777777" w:rsidR="005409B6" w:rsidRPr="00BC4D3F" w:rsidRDefault="00BC4D3F">
      <w:pPr>
        <w:pStyle w:val="paragraph"/>
        <w:spacing w:beforeAutospacing="0" w:after="0" w:afterAutospacing="0"/>
        <w:ind w:left="8535" w:right="255"/>
        <w:jc w:val="right"/>
        <w:textAlignment w:val="baseline"/>
        <w:rPr>
          <w:rFonts w:ascii="Segoe UI" w:hAnsi="Segoe UI" w:cs="Segoe UI"/>
          <w:sz w:val="18"/>
          <w:szCs w:val="18"/>
        </w:rPr>
      </w:pPr>
      <w:r w:rsidRPr="00BC4D3F">
        <w:rPr>
          <w:rStyle w:val="normaltextrun"/>
          <w:sz w:val="28"/>
          <w:szCs w:val="28"/>
        </w:rPr>
        <w:t> </w:t>
      </w:r>
      <w:r w:rsidRPr="00BC4D3F">
        <w:rPr>
          <w:rStyle w:val="eop"/>
          <w:sz w:val="28"/>
          <w:szCs w:val="28"/>
        </w:rPr>
        <w:t> </w:t>
      </w:r>
    </w:p>
    <w:p w14:paraId="37D39DB7" w14:textId="362F1538" w:rsidR="005409B6" w:rsidRPr="00BC4D3F" w:rsidRDefault="00BC4D3F">
      <w:pPr>
        <w:pStyle w:val="paragraph"/>
        <w:spacing w:beforeAutospacing="0" w:after="0" w:afterAutospacing="0"/>
        <w:ind w:left="210" w:right="210"/>
        <w:jc w:val="center"/>
        <w:textAlignment w:val="baseline"/>
        <w:rPr>
          <w:rStyle w:val="normaltextrun"/>
          <w:b/>
          <w:bCs/>
          <w:sz w:val="28"/>
          <w:szCs w:val="28"/>
        </w:rPr>
      </w:pPr>
      <w:r w:rsidRPr="00BC4D3F">
        <w:rPr>
          <w:rStyle w:val="normaltextrun"/>
          <w:b/>
          <w:bCs/>
          <w:sz w:val="28"/>
          <w:szCs w:val="28"/>
        </w:rPr>
        <w:t>Prognozētie rādītāji 2025., 2030., 2035., 2040., 2050. gada</w:t>
      </w:r>
      <w:r w:rsidR="00A51CD8">
        <w:rPr>
          <w:rStyle w:val="normaltextrun"/>
          <w:b/>
          <w:bCs/>
          <w:sz w:val="28"/>
          <w:szCs w:val="28"/>
        </w:rPr>
        <w:t>m</w:t>
      </w:r>
      <w:r w:rsidRPr="00BC4D3F">
        <w:rPr>
          <w:rStyle w:val="normaltextrun"/>
          <w:b/>
          <w:bCs/>
          <w:sz w:val="28"/>
          <w:szCs w:val="28"/>
        </w:rPr>
        <w:t xml:space="preserve"> un turpmākajiem gadiem prognožu sagatavošanai*</w:t>
      </w:r>
    </w:p>
    <w:p w14:paraId="37D39DB8" w14:textId="77777777" w:rsidR="005409B6" w:rsidRPr="00BC4D3F" w:rsidRDefault="005409B6">
      <w:pPr>
        <w:pStyle w:val="paragraph"/>
        <w:spacing w:beforeAutospacing="0" w:after="0" w:afterAutospacing="0"/>
        <w:ind w:left="210" w:right="210"/>
        <w:jc w:val="center"/>
        <w:textAlignment w:val="baseline"/>
        <w:rPr>
          <w:rStyle w:val="normaltextrun"/>
          <w:b/>
          <w:bCs/>
          <w:sz w:val="28"/>
          <w:szCs w:val="28"/>
        </w:rPr>
      </w:pPr>
    </w:p>
    <w:tbl>
      <w:tblPr>
        <w:tblStyle w:val="TableGrid"/>
        <w:tblW w:w="907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3"/>
        <w:gridCol w:w="5245"/>
        <w:gridCol w:w="2835"/>
      </w:tblGrid>
      <w:tr w:rsidR="00BC4D3F" w:rsidRPr="00BC4D3F" w14:paraId="37D39DBC" w14:textId="77777777" w:rsidTr="00A51CD8">
        <w:trPr>
          <w:tblHeader/>
        </w:trPr>
        <w:tc>
          <w:tcPr>
            <w:tcW w:w="993" w:type="dxa"/>
          </w:tcPr>
          <w:p w14:paraId="6E427F52" w14:textId="77777777" w:rsidR="00A51CD8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b/>
                <w:bCs/>
              </w:rPr>
            </w:pPr>
            <w:r w:rsidRPr="00A51CD8">
              <w:rPr>
                <w:b/>
                <w:bCs/>
              </w:rPr>
              <w:t xml:space="preserve">Nr. </w:t>
            </w:r>
          </w:p>
          <w:p w14:paraId="37D39DB9" w14:textId="081B5FA8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b/>
                <w:bCs/>
              </w:rPr>
            </w:pPr>
            <w:r w:rsidRPr="00A51CD8">
              <w:rPr>
                <w:b/>
                <w:bCs/>
              </w:rPr>
              <w:t>p.</w:t>
            </w:r>
            <w:r w:rsidR="00A51CD8" w:rsidRPr="00A51CD8">
              <w:rPr>
                <w:b/>
                <w:bCs/>
              </w:rPr>
              <w:t xml:space="preserve"> </w:t>
            </w:r>
            <w:r w:rsidRPr="00A51CD8">
              <w:rPr>
                <w:b/>
                <w:bCs/>
              </w:rPr>
              <w:t>k</w:t>
            </w:r>
          </w:p>
        </w:tc>
        <w:tc>
          <w:tcPr>
            <w:tcW w:w="5245" w:type="dxa"/>
          </w:tcPr>
          <w:p w14:paraId="37D39DBA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b/>
                <w:bCs/>
              </w:rPr>
            </w:pPr>
            <w:r w:rsidRPr="00A51CD8">
              <w:rPr>
                <w:b/>
                <w:bCs/>
                <w:shd w:val="clear" w:color="auto" w:fill="FFFFFF"/>
              </w:rPr>
              <w:t>Nozaru rādītāji</w:t>
            </w:r>
          </w:p>
        </w:tc>
        <w:tc>
          <w:tcPr>
            <w:tcW w:w="2835" w:type="dxa"/>
          </w:tcPr>
          <w:p w14:paraId="37D39DBB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  <w:b/>
                <w:bCs/>
                <w:shd w:val="clear" w:color="auto" w:fill="FFFFFF"/>
              </w:rPr>
              <w:t>Atbildīgā institūcija</w:t>
            </w:r>
            <w:r w:rsidRPr="00A51CD8">
              <w:rPr>
                <w:rStyle w:val="eop"/>
                <w:b/>
                <w:bCs/>
                <w:shd w:val="clear" w:color="auto" w:fill="FFFFFF"/>
              </w:rPr>
              <w:t> </w:t>
            </w:r>
          </w:p>
        </w:tc>
      </w:tr>
      <w:tr w:rsidR="00BC4D3F" w:rsidRPr="00BC4D3F" w14:paraId="37D39DBE" w14:textId="77777777" w:rsidTr="00A51CD8">
        <w:tc>
          <w:tcPr>
            <w:tcW w:w="9073" w:type="dxa"/>
            <w:gridSpan w:val="3"/>
          </w:tcPr>
          <w:p w14:paraId="37D39DBD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b/>
                <w:bCs/>
              </w:rPr>
            </w:pPr>
            <w:r w:rsidRPr="00A51CD8">
              <w:rPr>
                <w:b/>
                <w:bCs/>
              </w:rPr>
              <w:t>I. Makroekonomika</w:t>
            </w:r>
          </w:p>
        </w:tc>
      </w:tr>
      <w:tr w:rsidR="00BC4D3F" w:rsidRPr="00BC4D3F" w14:paraId="37D39DC2" w14:textId="77777777" w:rsidTr="00A51CD8">
        <w:tc>
          <w:tcPr>
            <w:tcW w:w="993" w:type="dxa"/>
          </w:tcPr>
          <w:p w14:paraId="37D39DBF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t>1.</w:t>
            </w:r>
          </w:p>
        </w:tc>
        <w:tc>
          <w:tcPr>
            <w:tcW w:w="5245" w:type="dxa"/>
          </w:tcPr>
          <w:p w14:paraId="37D39DC0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rPr>
                <w:rStyle w:val="normaltextrun"/>
              </w:rPr>
              <w:t>Iekšzemes kopprodukts, faktiskajās cenās, miljardos EUR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DC1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Ekonomikas ministrija (turpmāk – EM)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DC6" w14:textId="77777777" w:rsidTr="00A51CD8">
        <w:tc>
          <w:tcPr>
            <w:tcW w:w="993" w:type="dxa"/>
          </w:tcPr>
          <w:p w14:paraId="37D39DC3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t xml:space="preserve">2. </w:t>
            </w:r>
          </w:p>
        </w:tc>
        <w:tc>
          <w:tcPr>
            <w:tcW w:w="5245" w:type="dxa"/>
          </w:tcPr>
          <w:p w14:paraId="37D39DC4" w14:textId="77777777" w:rsidR="005409B6" w:rsidRPr="00A51CD8" w:rsidRDefault="00BC4D3F">
            <w:pPr>
              <w:pStyle w:val="paragraph"/>
              <w:spacing w:beforeAutospacing="0" w:after="0" w:afterAutospacing="0"/>
              <w:ind w:left="30"/>
              <w:textAlignment w:val="baseline"/>
            </w:pPr>
            <w:r w:rsidRPr="00A51CD8">
              <w:rPr>
                <w:rStyle w:val="normaltextrun"/>
              </w:rPr>
              <w:t>Iekšzemes kopprodukta pieaugums salīdzināmās cenās, miljardos EUR un</w:t>
            </w:r>
            <w:r w:rsidRPr="00A51CD8">
              <w:rPr>
                <w:rStyle w:val="eop"/>
              </w:rPr>
              <w:t xml:space="preserve">  </w:t>
            </w:r>
            <w:r w:rsidRPr="00A51CD8">
              <w:rPr>
                <w:rStyle w:val="normaltextrun"/>
              </w:rPr>
              <w:t>%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DC5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EM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DCA" w14:textId="77777777" w:rsidTr="00A51CD8">
        <w:tc>
          <w:tcPr>
            <w:tcW w:w="993" w:type="dxa"/>
          </w:tcPr>
          <w:p w14:paraId="37D39DC7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t>3.</w:t>
            </w:r>
          </w:p>
        </w:tc>
        <w:tc>
          <w:tcPr>
            <w:tcW w:w="5245" w:type="dxa"/>
          </w:tcPr>
          <w:p w14:paraId="37D39DC8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Iedzīvotāju skaits, tūkst.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DC9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EM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DCE" w14:textId="77777777" w:rsidTr="00A51CD8">
        <w:tc>
          <w:tcPr>
            <w:tcW w:w="993" w:type="dxa"/>
          </w:tcPr>
          <w:p w14:paraId="37D39DCB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t>4.</w:t>
            </w:r>
          </w:p>
        </w:tc>
        <w:tc>
          <w:tcPr>
            <w:tcW w:w="5245" w:type="dxa"/>
          </w:tcPr>
          <w:p w14:paraId="37D39DCC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Privātais patēriņš salīdzināmās cenās, miljardos EUR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DCD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EM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DD2" w14:textId="77777777" w:rsidTr="00A51CD8">
        <w:tc>
          <w:tcPr>
            <w:tcW w:w="993" w:type="dxa"/>
          </w:tcPr>
          <w:p w14:paraId="37D39DCF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t>5.</w:t>
            </w:r>
          </w:p>
        </w:tc>
        <w:tc>
          <w:tcPr>
            <w:tcW w:w="5245" w:type="dxa"/>
          </w:tcPr>
          <w:p w14:paraId="37D39DD0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Komerciālā un sabiedriskā sektora jeb terciārā sektora pievienotās vērtības izmaiņas (salīdzināmās cenās, milj. EUR un %)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DD1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EM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DD6" w14:textId="77777777" w:rsidTr="00A51CD8">
        <w:tc>
          <w:tcPr>
            <w:tcW w:w="993" w:type="dxa"/>
          </w:tcPr>
          <w:p w14:paraId="37D39DD3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t>6.</w:t>
            </w:r>
          </w:p>
        </w:tc>
        <w:tc>
          <w:tcPr>
            <w:tcW w:w="5245" w:type="dxa"/>
          </w:tcPr>
          <w:p w14:paraId="37D39DD4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Apstrādes rūpniecības pievienotās vērtības izmaiņas (salīdzināmās cenās, miljardos EUR un %)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DD5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EM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DDA" w14:textId="77777777" w:rsidTr="00A51CD8">
        <w:tc>
          <w:tcPr>
            <w:tcW w:w="993" w:type="dxa"/>
          </w:tcPr>
          <w:p w14:paraId="37D39DD7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t>6.1.</w:t>
            </w:r>
          </w:p>
        </w:tc>
        <w:tc>
          <w:tcPr>
            <w:tcW w:w="5245" w:type="dxa"/>
          </w:tcPr>
          <w:p w14:paraId="37D39DD8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pārtikas rūpniecība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DD9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EM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DDE" w14:textId="77777777" w:rsidTr="00A51CD8">
        <w:tc>
          <w:tcPr>
            <w:tcW w:w="993" w:type="dxa"/>
          </w:tcPr>
          <w:p w14:paraId="37D39DDB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t>6.2.</w:t>
            </w:r>
          </w:p>
        </w:tc>
        <w:tc>
          <w:tcPr>
            <w:tcW w:w="5245" w:type="dxa"/>
          </w:tcPr>
          <w:p w14:paraId="37D39DDC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vieglā rūpniecība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DDD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EM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DE2" w14:textId="77777777" w:rsidTr="00A51CD8">
        <w:tc>
          <w:tcPr>
            <w:tcW w:w="993" w:type="dxa"/>
          </w:tcPr>
          <w:p w14:paraId="37D39DDF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t>6.3.</w:t>
            </w:r>
          </w:p>
        </w:tc>
        <w:tc>
          <w:tcPr>
            <w:tcW w:w="5245" w:type="dxa"/>
          </w:tcPr>
          <w:p w14:paraId="37D39DE0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kokapstrāde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DE1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EM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DE6" w14:textId="77777777" w:rsidTr="00A51CD8">
        <w:tc>
          <w:tcPr>
            <w:tcW w:w="993" w:type="dxa"/>
          </w:tcPr>
          <w:p w14:paraId="37D39DE3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t>6.4.</w:t>
            </w:r>
          </w:p>
        </w:tc>
        <w:tc>
          <w:tcPr>
            <w:tcW w:w="5245" w:type="dxa"/>
          </w:tcPr>
          <w:p w14:paraId="37D39DE4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papīra ražošana un poligrāfija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DE5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EM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DEA" w14:textId="77777777" w:rsidTr="00A51CD8">
        <w:tc>
          <w:tcPr>
            <w:tcW w:w="993" w:type="dxa"/>
          </w:tcPr>
          <w:p w14:paraId="37D39DE7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t>6.5.</w:t>
            </w:r>
          </w:p>
        </w:tc>
        <w:tc>
          <w:tcPr>
            <w:tcW w:w="5245" w:type="dxa"/>
          </w:tcPr>
          <w:p w14:paraId="37D39DE8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ķīmiskā rūpniecība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DE9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EM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DEE" w14:textId="77777777" w:rsidTr="00A51CD8">
        <w:tc>
          <w:tcPr>
            <w:tcW w:w="993" w:type="dxa"/>
          </w:tcPr>
          <w:p w14:paraId="37D39DEB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t>6.6.</w:t>
            </w:r>
          </w:p>
        </w:tc>
        <w:tc>
          <w:tcPr>
            <w:tcW w:w="5245" w:type="dxa"/>
          </w:tcPr>
          <w:p w14:paraId="37D39DEC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nemetālisko minerālu izstrādājumu ražošana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DED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EM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DF2" w14:textId="77777777" w:rsidTr="00A51CD8">
        <w:tc>
          <w:tcPr>
            <w:tcW w:w="993" w:type="dxa"/>
          </w:tcPr>
          <w:p w14:paraId="37D39DEF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t>6.7.</w:t>
            </w:r>
          </w:p>
        </w:tc>
        <w:tc>
          <w:tcPr>
            <w:tcW w:w="5245" w:type="dxa"/>
          </w:tcPr>
          <w:p w14:paraId="37D39DF0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metālu un metāla izstrādājumu ražošana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DF1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EM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DF6" w14:textId="77777777" w:rsidTr="00A51CD8">
        <w:tc>
          <w:tcPr>
            <w:tcW w:w="993" w:type="dxa"/>
          </w:tcPr>
          <w:p w14:paraId="37D39DF3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t>6.8.</w:t>
            </w:r>
          </w:p>
        </w:tc>
        <w:tc>
          <w:tcPr>
            <w:tcW w:w="5245" w:type="dxa"/>
          </w:tcPr>
          <w:p w14:paraId="37D39DF4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elektrisko un optisko iekārtu ražošana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DF5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EM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DFA" w14:textId="77777777" w:rsidTr="00A51CD8">
        <w:tc>
          <w:tcPr>
            <w:tcW w:w="993" w:type="dxa"/>
          </w:tcPr>
          <w:p w14:paraId="37D39DF7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t>6.9</w:t>
            </w:r>
          </w:p>
        </w:tc>
        <w:tc>
          <w:tcPr>
            <w:tcW w:w="5245" w:type="dxa"/>
          </w:tcPr>
          <w:p w14:paraId="37D39DF8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mašīnu un iekārtu ražošana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DF9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EM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DFE" w14:textId="77777777" w:rsidTr="00A51CD8">
        <w:tc>
          <w:tcPr>
            <w:tcW w:w="993" w:type="dxa"/>
          </w:tcPr>
          <w:p w14:paraId="37D39DFB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t>6.10.</w:t>
            </w:r>
          </w:p>
        </w:tc>
        <w:tc>
          <w:tcPr>
            <w:tcW w:w="5245" w:type="dxa"/>
          </w:tcPr>
          <w:p w14:paraId="37D39DFC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transportlīdzekļu ražošana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DFD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EM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02" w14:textId="77777777" w:rsidTr="00A51CD8">
        <w:tc>
          <w:tcPr>
            <w:tcW w:w="993" w:type="dxa"/>
          </w:tcPr>
          <w:p w14:paraId="37D39DFF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t>6.11.</w:t>
            </w:r>
          </w:p>
        </w:tc>
        <w:tc>
          <w:tcPr>
            <w:tcW w:w="5245" w:type="dxa"/>
          </w:tcPr>
          <w:p w14:paraId="37D39E00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pārējās nozares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01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b/>
                <w:bCs/>
              </w:rPr>
            </w:pPr>
            <w:r w:rsidRPr="00A51CD8">
              <w:rPr>
                <w:rStyle w:val="normaltextrun"/>
              </w:rPr>
              <w:t>EM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04" w14:textId="77777777" w:rsidTr="00A51CD8">
        <w:tc>
          <w:tcPr>
            <w:tcW w:w="9073" w:type="dxa"/>
            <w:gridSpan w:val="3"/>
          </w:tcPr>
          <w:p w14:paraId="37D39E03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  <w:b/>
                <w:bCs/>
                <w:shd w:val="clear" w:color="auto" w:fill="FFFFFF"/>
              </w:rPr>
              <w:t>II. Enerģētikas nozare</w:t>
            </w:r>
            <w:r w:rsidRPr="00A51CD8">
              <w:rPr>
                <w:rStyle w:val="eop"/>
                <w:shd w:val="clear" w:color="auto" w:fill="FFFFFF"/>
              </w:rPr>
              <w:t> </w:t>
            </w:r>
          </w:p>
        </w:tc>
      </w:tr>
      <w:tr w:rsidR="00BC4D3F" w:rsidRPr="00BC4D3F" w14:paraId="37D39E08" w14:textId="77777777" w:rsidTr="00A51CD8">
        <w:tc>
          <w:tcPr>
            <w:tcW w:w="993" w:type="dxa"/>
          </w:tcPr>
          <w:p w14:paraId="37D39E05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rPr>
                <w:rStyle w:val="normaltextrun"/>
              </w:rPr>
              <w:t>7.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E06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 xml:space="preserve">Bruto iekšzemes energoresursu patēriņš,  PJ un/vai </w:t>
            </w:r>
            <w:proofErr w:type="spellStart"/>
            <w:r w:rsidRPr="00A51CD8">
              <w:rPr>
                <w:rStyle w:val="normaltextrun"/>
              </w:rPr>
              <w:t>ktoe</w:t>
            </w:r>
            <w:proofErr w:type="spellEnd"/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07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Fizikālās enerģētikas institūtu (turpmāk – FEI)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0C" w14:textId="77777777" w:rsidTr="00A51CD8">
        <w:tc>
          <w:tcPr>
            <w:tcW w:w="993" w:type="dxa"/>
          </w:tcPr>
          <w:p w14:paraId="37D39E09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rPr>
                <w:rStyle w:val="normaltextrun"/>
              </w:rPr>
              <w:t>7.1.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E0A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naftas produkti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0B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10" w14:textId="77777777" w:rsidTr="00A51CD8">
        <w:tc>
          <w:tcPr>
            <w:tcW w:w="993" w:type="dxa"/>
          </w:tcPr>
          <w:p w14:paraId="37D39E0D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rPr>
                <w:rStyle w:val="normaltextrun"/>
              </w:rPr>
              <w:t>7.2.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E0E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dabasgāze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0F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14" w14:textId="77777777" w:rsidTr="00A51CD8">
        <w:tc>
          <w:tcPr>
            <w:tcW w:w="993" w:type="dxa"/>
          </w:tcPr>
          <w:p w14:paraId="37D39E11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rPr>
                <w:rStyle w:val="normaltextrun"/>
              </w:rPr>
              <w:t>7.3.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E12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cietie kurināmie (piemēram, ogles, kokss, kūdra)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13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18" w14:textId="77777777" w:rsidTr="00A51CD8">
        <w:tc>
          <w:tcPr>
            <w:tcW w:w="993" w:type="dxa"/>
          </w:tcPr>
          <w:p w14:paraId="37D39E15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rPr>
                <w:rStyle w:val="normaltextrun"/>
              </w:rPr>
              <w:t>7.4.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E16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atjaunojamie energoresursi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17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1C" w14:textId="77777777" w:rsidTr="00A51CD8">
        <w:tc>
          <w:tcPr>
            <w:tcW w:w="993" w:type="dxa"/>
          </w:tcPr>
          <w:p w14:paraId="37D39E19" w14:textId="05F8D749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rPr>
                <w:rStyle w:val="normaltextrun"/>
              </w:rPr>
              <w:t>7.4.1.</w:t>
            </w:r>
          </w:p>
        </w:tc>
        <w:tc>
          <w:tcPr>
            <w:tcW w:w="5245" w:type="dxa"/>
          </w:tcPr>
          <w:p w14:paraId="37D39E1A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biomasa (neietverot šķidro biodegvielu)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1B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</w:tbl>
    <w:p w14:paraId="0900FD0F" w14:textId="77777777" w:rsidR="00A51CD8" w:rsidRDefault="00A51CD8"/>
    <w:tbl>
      <w:tblPr>
        <w:tblStyle w:val="TableGrid"/>
        <w:tblW w:w="907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3"/>
        <w:gridCol w:w="5245"/>
        <w:gridCol w:w="2835"/>
      </w:tblGrid>
      <w:tr w:rsidR="00BC4D3F" w:rsidRPr="00BC4D3F" w14:paraId="37D39E20" w14:textId="77777777" w:rsidTr="00A51CD8">
        <w:tc>
          <w:tcPr>
            <w:tcW w:w="993" w:type="dxa"/>
          </w:tcPr>
          <w:p w14:paraId="37D39E1D" w14:textId="3667ACCA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rPr>
                <w:rStyle w:val="normaltextrun"/>
              </w:rPr>
              <w:lastRenderedPageBreak/>
              <w:t>7.4.2.</w:t>
            </w:r>
          </w:p>
        </w:tc>
        <w:tc>
          <w:tcPr>
            <w:tcW w:w="5245" w:type="dxa"/>
          </w:tcPr>
          <w:p w14:paraId="37D39E1E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šķidrā biodegviela (biodīzeļdegviela, bioetanols)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1F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24" w14:textId="77777777" w:rsidTr="00A51CD8">
        <w:tc>
          <w:tcPr>
            <w:tcW w:w="993" w:type="dxa"/>
          </w:tcPr>
          <w:p w14:paraId="37D39E21" w14:textId="425C8DBC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rPr>
                <w:rStyle w:val="normaltextrun"/>
              </w:rPr>
              <w:t>7.4.3.</w:t>
            </w:r>
          </w:p>
        </w:tc>
        <w:tc>
          <w:tcPr>
            <w:tcW w:w="5245" w:type="dxa"/>
          </w:tcPr>
          <w:p w14:paraId="37D39E22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saules enerģija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23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28" w14:textId="77777777" w:rsidTr="00A51CD8">
        <w:tc>
          <w:tcPr>
            <w:tcW w:w="993" w:type="dxa"/>
          </w:tcPr>
          <w:p w14:paraId="37D39E25" w14:textId="73B642A8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rPr>
                <w:rStyle w:val="normaltextrun"/>
              </w:rPr>
              <w:t>7.4.4.</w:t>
            </w:r>
          </w:p>
        </w:tc>
        <w:tc>
          <w:tcPr>
            <w:tcW w:w="5245" w:type="dxa"/>
          </w:tcPr>
          <w:p w14:paraId="37D39E26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citi atjaunojamie energoresursi (piemēram, hidroenerģija, vēja, ģeotermālā enerģija)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27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2C" w14:textId="77777777" w:rsidTr="00A51CD8">
        <w:tc>
          <w:tcPr>
            <w:tcW w:w="993" w:type="dxa"/>
          </w:tcPr>
          <w:p w14:paraId="37D39E29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rPr>
                <w:rStyle w:val="normaltextrun"/>
              </w:rPr>
              <w:t>7.5.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E2A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citi energoresursi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2B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30" w14:textId="77777777" w:rsidTr="00A51CD8">
        <w:tc>
          <w:tcPr>
            <w:tcW w:w="993" w:type="dxa"/>
          </w:tcPr>
          <w:p w14:paraId="37D39E2D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t>7.6.</w:t>
            </w:r>
          </w:p>
        </w:tc>
        <w:tc>
          <w:tcPr>
            <w:tcW w:w="5245" w:type="dxa"/>
          </w:tcPr>
          <w:p w14:paraId="37D39E2E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neto elektroenerģijas imports (–/+)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2F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34" w14:textId="77777777" w:rsidTr="00A51CD8">
        <w:tc>
          <w:tcPr>
            <w:tcW w:w="993" w:type="dxa"/>
          </w:tcPr>
          <w:p w14:paraId="37D39E31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rPr>
                <w:rStyle w:val="normaltextrun"/>
              </w:rPr>
              <w:t>8.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E32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 xml:space="preserve">Saražotā bruto elektroenerģija pēc energoresursa veida, </w:t>
            </w:r>
            <w:proofErr w:type="spellStart"/>
            <w:r w:rsidRPr="00A51CD8">
              <w:rPr>
                <w:rStyle w:val="normaltextrun"/>
              </w:rPr>
              <w:t>GWh</w:t>
            </w:r>
            <w:proofErr w:type="spellEnd"/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33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38" w14:textId="77777777" w:rsidTr="00A51CD8">
        <w:tc>
          <w:tcPr>
            <w:tcW w:w="993" w:type="dxa"/>
          </w:tcPr>
          <w:p w14:paraId="37D39E35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rPr>
                <w:rStyle w:val="normaltextrun"/>
              </w:rPr>
              <w:t>8.1.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E36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no naftas produktiem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37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3C" w14:textId="77777777" w:rsidTr="00A51CD8">
        <w:tc>
          <w:tcPr>
            <w:tcW w:w="993" w:type="dxa"/>
          </w:tcPr>
          <w:p w14:paraId="37D39E39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rPr>
                <w:rStyle w:val="normaltextrun"/>
              </w:rPr>
              <w:t>8.2.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E3A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no dabasgāzes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3B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40" w14:textId="77777777" w:rsidTr="00A51CD8">
        <w:tc>
          <w:tcPr>
            <w:tcW w:w="993" w:type="dxa"/>
          </w:tcPr>
          <w:p w14:paraId="37D39E3D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rPr>
                <w:rStyle w:val="normaltextrun"/>
              </w:rPr>
              <w:t>8.3.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E3E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no cietajiem kurināmajiem (piemēram, ogles, kokss, kūdra)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3F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44" w14:textId="77777777" w:rsidTr="00A51CD8">
        <w:tc>
          <w:tcPr>
            <w:tcW w:w="993" w:type="dxa"/>
          </w:tcPr>
          <w:p w14:paraId="37D39E41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rPr>
                <w:rStyle w:val="normaltextrun"/>
              </w:rPr>
              <w:t>8.4.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E42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no atjaunojamiem energoresursiem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43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48" w14:textId="77777777" w:rsidTr="00A51CD8">
        <w:tc>
          <w:tcPr>
            <w:tcW w:w="993" w:type="dxa"/>
          </w:tcPr>
          <w:p w14:paraId="37D39E45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A51CD8">
              <w:rPr>
                <w:rStyle w:val="normaltextrun"/>
              </w:rPr>
              <w:t>8.5.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E46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no citiem energoresursiem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47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4C" w14:textId="77777777" w:rsidTr="00A51CD8">
        <w:tc>
          <w:tcPr>
            <w:tcW w:w="993" w:type="dxa"/>
          </w:tcPr>
          <w:p w14:paraId="37D39E49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E4A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Enerģijas pieprasījums pa nozarēm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4B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50" w14:textId="77777777" w:rsidTr="00A51CD8">
        <w:tc>
          <w:tcPr>
            <w:tcW w:w="993" w:type="dxa"/>
          </w:tcPr>
          <w:p w14:paraId="37D39E4D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9.1.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E4E" w14:textId="490AA390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 xml:space="preserve">enerģijas ražošana un pārvade, </w:t>
            </w:r>
            <w:proofErr w:type="spellStart"/>
            <w:r w:rsidRPr="00A51CD8">
              <w:rPr>
                <w:rStyle w:val="normaltextrun"/>
              </w:rPr>
              <w:t>ktoe</w:t>
            </w:r>
            <w:proofErr w:type="spellEnd"/>
            <w:r w:rsidRPr="00A51CD8">
              <w:rPr>
                <w:rStyle w:val="normaltextrun"/>
              </w:rPr>
              <w:t xml:space="preserve"> un/vai P</w:t>
            </w:r>
            <w:r w:rsidR="00B045B5">
              <w:rPr>
                <w:rStyle w:val="normaltextrun"/>
              </w:rPr>
              <w:t>J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4F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54" w14:textId="77777777" w:rsidTr="00A51CD8">
        <w:tc>
          <w:tcPr>
            <w:tcW w:w="993" w:type="dxa"/>
          </w:tcPr>
          <w:p w14:paraId="37D39E51" w14:textId="32280D4F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9.1.1.</w:t>
            </w:r>
          </w:p>
        </w:tc>
        <w:tc>
          <w:tcPr>
            <w:tcW w:w="5245" w:type="dxa"/>
          </w:tcPr>
          <w:p w14:paraId="37D39E52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naftas produkti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53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58" w14:textId="77777777" w:rsidTr="00A51CD8">
        <w:tc>
          <w:tcPr>
            <w:tcW w:w="993" w:type="dxa"/>
          </w:tcPr>
          <w:p w14:paraId="37D39E55" w14:textId="4593674A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9.1.2.</w:t>
            </w:r>
          </w:p>
        </w:tc>
        <w:tc>
          <w:tcPr>
            <w:tcW w:w="5245" w:type="dxa"/>
          </w:tcPr>
          <w:p w14:paraId="37D39E56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dabasgāze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57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5C" w14:textId="77777777" w:rsidTr="00A51CD8">
        <w:tc>
          <w:tcPr>
            <w:tcW w:w="993" w:type="dxa"/>
          </w:tcPr>
          <w:p w14:paraId="37D39E59" w14:textId="42EE68AF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9.1.3.</w:t>
            </w:r>
          </w:p>
        </w:tc>
        <w:tc>
          <w:tcPr>
            <w:tcW w:w="5245" w:type="dxa"/>
          </w:tcPr>
          <w:p w14:paraId="37D39E5A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cietie kurināmie (piemēram, ogles, kokss, kūdra)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5B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60" w14:textId="77777777" w:rsidTr="00A51CD8">
        <w:tc>
          <w:tcPr>
            <w:tcW w:w="993" w:type="dxa"/>
          </w:tcPr>
          <w:p w14:paraId="37D39E5D" w14:textId="4F32E381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9.1.4.</w:t>
            </w:r>
          </w:p>
        </w:tc>
        <w:tc>
          <w:tcPr>
            <w:tcW w:w="5245" w:type="dxa"/>
          </w:tcPr>
          <w:p w14:paraId="37D39E5E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atjaunojamie energoresursi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5F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64" w14:textId="77777777" w:rsidTr="00A51CD8">
        <w:tc>
          <w:tcPr>
            <w:tcW w:w="993" w:type="dxa"/>
          </w:tcPr>
          <w:p w14:paraId="37D39E61" w14:textId="6E4EB536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9.1.5.</w:t>
            </w:r>
          </w:p>
        </w:tc>
        <w:tc>
          <w:tcPr>
            <w:tcW w:w="5245" w:type="dxa"/>
          </w:tcPr>
          <w:p w14:paraId="37D39E62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citi energoresursi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63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68" w14:textId="77777777" w:rsidTr="00A51CD8">
        <w:tc>
          <w:tcPr>
            <w:tcW w:w="993" w:type="dxa"/>
          </w:tcPr>
          <w:p w14:paraId="37D39E65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9.2.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E66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 xml:space="preserve">rūpniecība (ieskaitot būvniecību), </w:t>
            </w:r>
            <w:proofErr w:type="spellStart"/>
            <w:r w:rsidRPr="00A51CD8">
              <w:rPr>
                <w:rStyle w:val="normaltextrun"/>
              </w:rPr>
              <w:t>ktoe</w:t>
            </w:r>
            <w:proofErr w:type="spellEnd"/>
            <w:r w:rsidRPr="00A51CD8">
              <w:rPr>
                <w:rStyle w:val="normaltextrun"/>
              </w:rPr>
              <w:t xml:space="preserve"> un/vai PJ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67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6C" w14:textId="77777777" w:rsidTr="00A51CD8">
        <w:tc>
          <w:tcPr>
            <w:tcW w:w="993" w:type="dxa"/>
          </w:tcPr>
          <w:p w14:paraId="37D39E69" w14:textId="5C8AC14A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9.2.1.</w:t>
            </w:r>
          </w:p>
        </w:tc>
        <w:tc>
          <w:tcPr>
            <w:tcW w:w="5245" w:type="dxa"/>
          </w:tcPr>
          <w:p w14:paraId="37D39E6A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naftas produkti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6B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70" w14:textId="77777777" w:rsidTr="00A51CD8">
        <w:tc>
          <w:tcPr>
            <w:tcW w:w="993" w:type="dxa"/>
          </w:tcPr>
          <w:p w14:paraId="37D39E6D" w14:textId="52262AA5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9.2.2.</w:t>
            </w:r>
          </w:p>
        </w:tc>
        <w:tc>
          <w:tcPr>
            <w:tcW w:w="5245" w:type="dxa"/>
          </w:tcPr>
          <w:p w14:paraId="37D39E6E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dabasgāze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6F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74" w14:textId="77777777" w:rsidTr="00A51CD8">
        <w:tc>
          <w:tcPr>
            <w:tcW w:w="993" w:type="dxa"/>
          </w:tcPr>
          <w:p w14:paraId="37D39E71" w14:textId="1D3ED1F6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9.2.3.</w:t>
            </w:r>
          </w:p>
        </w:tc>
        <w:tc>
          <w:tcPr>
            <w:tcW w:w="5245" w:type="dxa"/>
          </w:tcPr>
          <w:p w14:paraId="37D39E72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cietie kurināmie (piemēram, ogles, kokss, kūdra)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73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78" w14:textId="77777777" w:rsidTr="00A51CD8">
        <w:tc>
          <w:tcPr>
            <w:tcW w:w="993" w:type="dxa"/>
          </w:tcPr>
          <w:p w14:paraId="37D39E75" w14:textId="0E0991ED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9.2.4.</w:t>
            </w:r>
          </w:p>
        </w:tc>
        <w:tc>
          <w:tcPr>
            <w:tcW w:w="5245" w:type="dxa"/>
          </w:tcPr>
          <w:p w14:paraId="37D39E76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atjaunojamie energoresursi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77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7C" w14:textId="77777777" w:rsidTr="00A51CD8">
        <w:tc>
          <w:tcPr>
            <w:tcW w:w="993" w:type="dxa"/>
          </w:tcPr>
          <w:p w14:paraId="37D39E79" w14:textId="202FF67C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9.2.5.</w:t>
            </w:r>
          </w:p>
        </w:tc>
        <w:tc>
          <w:tcPr>
            <w:tcW w:w="5245" w:type="dxa"/>
          </w:tcPr>
          <w:p w14:paraId="37D39E7A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elektroenerģija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7B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80" w14:textId="77777777" w:rsidTr="00A51CD8">
        <w:tc>
          <w:tcPr>
            <w:tcW w:w="993" w:type="dxa"/>
          </w:tcPr>
          <w:p w14:paraId="37D39E7D" w14:textId="6B0FAE2A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9.2.6.</w:t>
            </w:r>
          </w:p>
        </w:tc>
        <w:tc>
          <w:tcPr>
            <w:tcW w:w="5245" w:type="dxa"/>
          </w:tcPr>
          <w:p w14:paraId="37D39E7E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siltumenerģija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7F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84" w14:textId="77777777" w:rsidTr="00A51CD8">
        <w:tc>
          <w:tcPr>
            <w:tcW w:w="993" w:type="dxa"/>
          </w:tcPr>
          <w:p w14:paraId="37D39E81" w14:textId="53996729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9.2.7.</w:t>
            </w:r>
          </w:p>
        </w:tc>
        <w:tc>
          <w:tcPr>
            <w:tcW w:w="5245" w:type="dxa"/>
          </w:tcPr>
          <w:p w14:paraId="37D39E82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citi energoresursi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83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88" w14:textId="77777777" w:rsidTr="00A51CD8">
        <w:tc>
          <w:tcPr>
            <w:tcW w:w="993" w:type="dxa"/>
          </w:tcPr>
          <w:p w14:paraId="37D39E85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9.3.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E86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 xml:space="preserve">komerciālais un sabiedriskais sektors jeb terciārais sektors, </w:t>
            </w:r>
            <w:proofErr w:type="spellStart"/>
            <w:r w:rsidRPr="00A51CD8">
              <w:rPr>
                <w:rStyle w:val="normaltextrun"/>
              </w:rPr>
              <w:t>ktoe</w:t>
            </w:r>
            <w:proofErr w:type="spellEnd"/>
            <w:r w:rsidRPr="00A51CD8">
              <w:rPr>
                <w:rStyle w:val="normaltextrun"/>
              </w:rPr>
              <w:t xml:space="preserve"> un/vai PJ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87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8C" w14:textId="77777777" w:rsidTr="00A51CD8">
        <w:tc>
          <w:tcPr>
            <w:tcW w:w="993" w:type="dxa"/>
          </w:tcPr>
          <w:p w14:paraId="37D39E89" w14:textId="3F176AEF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9.3.1.</w:t>
            </w:r>
          </w:p>
        </w:tc>
        <w:tc>
          <w:tcPr>
            <w:tcW w:w="5245" w:type="dxa"/>
          </w:tcPr>
          <w:p w14:paraId="37D39E8A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naftas produkti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8B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90" w14:textId="77777777" w:rsidTr="00A51CD8">
        <w:tc>
          <w:tcPr>
            <w:tcW w:w="993" w:type="dxa"/>
          </w:tcPr>
          <w:p w14:paraId="37D39E8D" w14:textId="006E20E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9.3.2.</w:t>
            </w:r>
          </w:p>
        </w:tc>
        <w:tc>
          <w:tcPr>
            <w:tcW w:w="5245" w:type="dxa"/>
          </w:tcPr>
          <w:p w14:paraId="37D39E8E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dabasgāze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8F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94" w14:textId="77777777" w:rsidTr="00A51CD8">
        <w:tc>
          <w:tcPr>
            <w:tcW w:w="993" w:type="dxa"/>
          </w:tcPr>
          <w:p w14:paraId="37D39E91" w14:textId="1BF0FBBD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9.3.3.</w:t>
            </w:r>
          </w:p>
        </w:tc>
        <w:tc>
          <w:tcPr>
            <w:tcW w:w="5245" w:type="dxa"/>
          </w:tcPr>
          <w:p w14:paraId="37D39E92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cietie kurināmie (piemēram, ogles, kokss, kūdra)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93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98" w14:textId="77777777" w:rsidTr="00A51CD8">
        <w:tc>
          <w:tcPr>
            <w:tcW w:w="993" w:type="dxa"/>
          </w:tcPr>
          <w:p w14:paraId="37D39E95" w14:textId="06F62F85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9.3.4.</w:t>
            </w:r>
          </w:p>
        </w:tc>
        <w:tc>
          <w:tcPr>
            <w:tcW w:w="5245" w:type="dxa"/>
          </w:tcPr>
          <w:p w14:paraId="37D39E96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atjaunojamie energoresursi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97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9C" w14:textId="77777777" w:rsidTr="00A51CD8">
        <w:tc>
          <w:tcPr>
            <w:tcW w:w="993" w:type="dxa"/>
          </w:tcPr>
          <w:p w14:paraId="37D39E99" w14:textId="2D89C69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9.3.5.</w:t>
            </w:r>
          </w:p>
        </w:tc>
        <w:tc>
          <w:tcPr>
            <w:tcW w:w="5245" w:type="dxa"/>
          </w:tcPr>
          <w:p w14:paraId="37D39E9A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elektroenerģija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9B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A0" w14:textId="77777777" w:rsidTr="00A51CD8">
        <w:tc>
          <w:tcPr>
            <w:tcW w:w="993" w:type="dxa"/>
          </w:tcPr>
          <w:p w14:paraId="37D39E9D" w14:textId="199452B5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9.3.6.</w:t>
            </w:r>
          </w:p>
        </w:tc>
        <w:tc>
          <w:tcPr>
            <w:tcW w:w="5245" w:type="dxa"/>
          </w:tcPr>
          <w:p w14:paraId="37D39E9E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siltumenerģija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9F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A4" w14:textId="77777777" w:rsidTr="00A51CD8">
        <w:tc>
          <w:tcPr>
            <w:tcW w:w="993" w:type="dxa"/>
          </w:tcPr>
          <w:p w14:paraId="37D39EA1" w14:textId="6A359C4A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9.3.7.</w:t>
            </w:r>
          </w:p>
        </w:tc>
        <w:tc>
          <w:tcPr>
            <w:tcW w:w="5245" w:type="dxa"/>
          </w:tcPr>
          <w:p w14:paraId="37D39EA2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citi energoresursi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A3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A8" w14:textId="77777777" w:rsidTr="00A51CD8">
        <w:tc>
          <w:tcPr>
            <w:tcW w:w="993" w:type="dxa"/>
          </w:tcPr>
          <w:p w14:paraId="37D39EA5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9.4.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EA6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 xml:space="preserve">mājsaimniecības, </w:t>
            </w:r>
            <w:proofErr w:type="spellStart"/>
            <w:r w:rsidRPr="00A51CD8">
              <w:rPr>
                <w:rStyle w:val="normaltextrun"/>
              </w:rPr>
              <w:t>ktoe</w:t>
            </w:r>
            <w:proofErr w:type="spellEnd"/>
            <w:r w:rsidRPr="00A51CD8">
              <w:rPr>
                <w:rStyle w:val="normaltextrun"/>
              </w:rPr>
              <w:t xml:space="preserve"> un/vai PJ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A7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AC" w14:textId="77777777" w:rsidTr="00A51CD8">
        <w:tc>
          <w:tcPr>
            <w:tcW w:w="993" w:type="dxa"/>
          </w:tcPr>
          <w:p w14:paraId="37D39EA9" w14:textId="25B9C3B9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9.4.1.</w:t>
            </w:r>
          </w:p>
        </w:tc>
        <w:tc>
          <w:tcPr>
            <w:tcW w:w="5245" w:type="dxa"/>
          </w:tcPr>
          <w:p w14:paraId="37D39EAA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naftas produkti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AB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B0" w14:textId="77777777" w:rsidTr="00A51CD8">
        <w:tc>
          <w:tcPr>
            <w:tcW w:w="993" w:type="dxa"/>
          </w:tcPr>
          <w:p w14:paraId="37D39EAD" w14:textId="6296638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9.4.2.</w:t>
            </w:r>
          </w:p>
        </w:tc>
        <w:tc>
          <w:tcPr>
            <w:tcW w:w="5245" w:type="dxa"/>
          </w:tcPr>
          <w:p w14:paraId="37D39EAE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dabasgāze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AF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B4" w14:textId="77777777" w:rsidTr="00A51CD8">
        <w:tc>
          <w:tcPr>
            <w:tcW w:w="993" w:type="dxa"/>
          </w:tcPr>
          <w:p w14:paraId="37D39EB1" w14:textId="3E750B48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9.4.3.</w:t>
            </w:r>
          </w:p>
        </w:tc>
        <w:tc>
          <w:tcPr>
            <w:tcW w:w="5245" w:type="dxa"/>
          </w:tcPr>
          <w:p w14:paraId="37D39EB2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cietie kurināmie (piemēram, ogles, kokss, kūdra)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B3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B8" w14:textId="77777777" w:rsidTr="00A51CD8">
        <w:tc>
          <w:tcPr>
            <w:tcW w:w="993" w:type="dxa"/>
          </w:tcPr>
          <w:p w14:paraId="37D39EB5" w14:textId="2B3EAFCF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9.4.4.</w:t>
            </w:r>
          </w:p>
        </w:tc>
        <w:tc>
          <w:tcPr>
            <w:tcW w:w="5245" w:type="dxa"/>
          </w:tcPr>
          <w:p w14:paraId="37D39EB6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elektroenerģija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B7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BC" w14:textId="77777777" w:rsidTr="00A51CD8">
        <w:tc>
          <w:tcPr>
            <w:tcW w:w="993" w:type="dxa"/>
          </w:tcPr>
          <w:p w14:paraId="37D39EB9" w14:textId="1EEB6C32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9.4.5.</w:t>
            </w:r>
          </w:p>
        </w:tc>
        <w:tc>
          <w:tcPr>
            <w:tcW w:w="5245" w:type="dxa"/>
          </w:tcPr>
          <w:p w14:paraId="37D39EBA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siltumenerģija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BB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C0" w14:textId="77777777" w:rsidTr="00A51CD8">
        <w:tc>
          <w:tcPr>
            <w:tcW w:w="993" w:type="dxa"/>
          </w:tcPr>
          <w:p w14:paraId="37D39EBD" w14:textId="48A28564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9.4.6.</w:t>
            </w:r>
          </w:p>
        </w:tc>
        <w:tc>
          <w:tcPr>
            <w:tcW w:w="5245" w:type="dxa"/>
          </w:tcPr>
          <w:p w14:paraId="37D39EBE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atjaunojamie energoresursi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BF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C4" w14:textId="77777777" w:rsidTr="00A51CD8">
        <w:tc>
          <w:tcPr>
            <w:tcW w:w="993" w:type="dxa"/>
          </w:tcPr>
          <w:p w14:paraId="37D39EC1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9.5.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EC2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 xml:space="preserve">transports, </w:t>
            </w:r>
            <w:proofErr w:type="spellStart"/>
            <w:r w:rsidRPr="00A51CD8">
              <w:rPr>
                <w:rStyle w:val="normaltextrun"/>
              </w:rPr>
              <w:t>ktoe</w:t>
            </w:r>
            <w:proofErr w:type="spellEnd"/>
            <w:r w:rsidRPr="00A51CD8">
              <w:rPr>
                <w:rStyle w:val="normaltextrun"/>
              </w:rPr>
              <w:t xml:space="preserve"> un/vai PJ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C3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C8" w14:textId="77777777" w:rsidTr="00A51CD8">
        <w:tc>
          <w:tcPr>
            <w:tcW w:w="993" w:type="dxa"/>
          </w:tcPr>
          <w:p w14:paraId="37D39EC5" w14:textId="1DE43542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9.5.1.</w:t>
            </w:r>
          </w:p>
        </w:tc>
        <w:tc>
          <w:tcPr>
            <w:tcW w:w="5245" w:type="dxa"/>
          </w:tcPr>
          <w:p w14:paraId="37D39EC6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auto un aviācijas benzīns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C7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CC" w14:textId="77777777" w:rsidTr="00A51CD8">
        <w:tc>
          <w:tcPr>
            <w:tcW w:w="993" w:type="dxa"/>
          </w:tcPr>
          <w:p w14:paraId="37D39EC9" w14:textId="56DBD5FB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9.5.2.</w:t>
            </w:r>
          </w:p>
        </w:tc>
        <w:tc>
          <w:tcPr>
            <w:tcW w:w="5245" w:type="dxa"/>
          </w:tcPr>
          <w:p w14:paraId="37D39ECA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dīzeļdegviela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CB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D0" w14:textId="77777777" w:rsidTr="00A51CD8">
        <w:tc>
          <w:tcPr>
            <w:tcW w:w="993" w:type="dxa"/>
          </w:tcPr>
          <w:p w14:paraId="37D39ECD" w14:textId="4AACD014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lastRenderedPageBreak/>
              <w:t>9.5.3.</w:t>
            </w:r>
          </w:p>
        </w:tc>
        <w:tc>
          <w:tcPr>
            <w:tcW w:w="5245" w:type="dxa"/>
          </w:tcPr>
          <w:p w14:paraId="37D39ECE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citi naftas produkti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CF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D4" w14:textId="77777777" w:rsidTr="00A51CD8">
        <w:tc>
          <w:tcPr>
            <w:tcW w:w="993" w:type="dxa"/>
          </w:tcPr>
          <w:p w14:paraId="37D39ED1" w14:textId="62B77D8F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9.5.4.</w:t>
            </w:r>
          </w:p>
        </w:tc>
        <w:tc>
          <w:tcPr>
            <w:tcW w:w="5245" w:type="dxa"/>
          </w:tcPr>
          <w:p w14:paraId="37D39ED2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dabasgāze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D3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D8" w14:textId="77777777" w:rsidTr="00A51CD8">
        <w:tc>
          <w:tcPr>
            <w:tcW w:w="993" w:type="dxa"/>
          </w:tcPr>
          <w:p w14:paraId="37D39ED5" w14:textId="3458BF2D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9.5.5.</w:t>
            </w:r>
          </w:p>
        </w:tc>
        <w:tc>
          <w:tcPr>
            <w:tcW w:w="5245" w:type="dxa"/>
          </w:tcPr>
          <w:p w14:paraId="37D39ED6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atjaunojamie energoresursi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D7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DC" w14:textId="77777777" w:rsidTr="00A51CD8">
        <w:tc>
          <w:tcPr>
            <w:tcW w:w="993" w:type="dxa"/>
          </w:tcPr>
          <w:p w14:paraId="37D39ED9" w14:textId="4BAAEE39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9.5.6.</w:t>
            </w:r>
          </w:p>
        </w:tc>
        <w:tc>
          <w:tcPr>
            <w:tcW w:w="5245" w:type="dxa"/>
          </w:tcPr>
          <w:p w14:paraId="37D39EDA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elektroenerģija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DB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E0" w14:textId="77777777" w:rsidTr="00A51CD8">
        <w:tc>
          <w:tcPr>
            <w:tcW w:w="993" w:type="dxa"/>
          </w:tcPr>
          <w:p w14:paraId="37D39EDD" w14:textId="7781E87B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9.5.7.</w:t>
            </w:r>
          </w:p>
        </w:tc>
        <w:tc>
          <w:tcPr>
            <w:tcW w:w="5245" w:type="dxa"/>
          </w:tcPr>
          <w:p w14:paraId="37D39EDE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petrolejas veida reaktīvā degviela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DF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E4" w14:textId="77777777" w:rsidTr="00A51CD8">
        <w:trPr>
          <w:trHeight w:val="495"/>
        </w:trPr>
        <w:tc>
          <w:tcPr>
            <w:tcW w:w="993" w:type="dxa"/>
          </w:tcPr>
          <w:p w14:paraId="37D39EE1" w14:textId="4DC0A67A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9.5.8.</w:t>
            </w:r>
          </w:p>
        </w:tc>
        <w:tc>
          <w:tcPr>
            <w:tcW w:w="5245" w:type="dxa"/>
          </w:tcPr>
          <w:p w14:paraId="37D39EE2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citi energoresursi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E3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E6" w14:textId="77777777" w:rsidTr="00A51CD8">
        <w:tc>
          <w:tcPr>
            <w:tcW w:w="9073" w:type="dxa"/>
            <w:gridSpan w:val="3"/>
          </w:tcPr>
          <w:p w14:paraId="37D39EE5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  <w:b/>
                <w:bCs/>
                <w:shd w:val="clear" w:color="auto" w:fill="FFFFFF"/>
              </w:rPr>
              <w:t>III. Transports</w:t>
            </w:r>
            <w:r w:rsidRPr="00A51CD8">
              <w:rPr>
                <w:rStyle w:val="eop"/>
                <w:shd w:val="clear" w:color="auto" w:fill="FFFFFF"/>
              </w:rPr>
              <w:t> </w:t>
            </w:r>
          </w:p>
        </w:tc>
      </w:tr>
      <w:tr w:rsidR="00BC4D3F" w:rsidRPr="00BC4D3F" w14:paraId="37D39EEA" w14:textId="77777777" w:rsidTr="00A51CD8">
        <w:tc>
          <w:tcPr>
            <w:tcW w:w="993" w:type="dxa"/>
          </w:tcPr>
          <w:p w14:paraId="37D39EE7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10.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EE8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Pasažieru apgrozība sabiedriskajā transportā (autobusi, tramvaji, trolejbusi, dzelzceļš), milj. pasažierkilometru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E9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Satiksmes ministrija (turpmāk – SM)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EE" w14:textId="77777777" w:rsidTr="00A51CD8">
        <w:tc>
          <w:tcPr>
            <w:tcW w:w="993" w:type="dxa"/>
          </w:tcPr>
          <w:p w14:paraId="37D39EEB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11.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EEC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Pasažieru apgrozība autotransportā, milj. pasažierkilometru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ED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SM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F2" w14:textId="77777777" w:rsidTr="00A51CD8">
        <w:tc>
          <w:tcPr>
            <w:tcW w:w="993" w:type="dxa"/>
          </w:tcPr>
          <w:p w14:paraId="37D39EEF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12.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EF0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Kravu apgrozība autotransportā, milj. t/km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F1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SM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F6" w14:textId="77777777" w:rsidTr="00A51CD8">
        <w:tc>
          <w:tcPr>
            <w:tcW w:w="993" w:type="dxa"/>
          </w:tcPr>
          <w:p w14:paraId="37D39EF3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13.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EF4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Kravu apgrozība dzelzceļā, milj. t/km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F5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SM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FA" w14:textId="77777777" w:rsidTr="00A51CD8">
        <w:tc>
          <w:tcPr>
            <w:tcW w:w="993" w:type="dxa"/>
          </w:tcPr>
          <w:p w14:paraId="37D39EF7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13.1.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EF8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tajā skaitā ar dīzeļlokomotīvēm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F9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SM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EFE" w14:textId="77777777" w:rsidTr="00A51CD8">
        <w:tc>
          <w:tcPr>
            <w:tcW w:w="993" w:type="dxa"/>
          </w:tcPr>
          <w:p w14:paraId="37D39EFB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13.2.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EFC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ar elektrolokomotīvēm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EFD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SM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F00" w14:textId="77777777" w:rsidTr="00A51CD8">
        <w:tc>
          <w:tcPr>
            <w:tcW w:w="9073" w:type="dxa"/>
            <w:gridSpan w:val="3"/>
          </w:tcPr>
          <w:p w14:paraId="37D39EFF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b/>
                <w:bCs/>
                <w:shd w:val="clear" w:color="auto" w:fill="FFFFFF"/>
              </w:rPr>
              <w:t>IV. Būvniecība (komerciālajā un sabiedriskajā sektorā jeb terciārajā sektorā)</w:t>
            </w:r>
          </w:p>
        </w:tc>
      </w:tr>
      <w:tr w:rsidR="00BC4D3F" w:rsidRPr="00BC4D3F" w14:paraId="37D39F04" w14:textId="77777777" w:rsidTr="00A51CD8">
        <w:tc>
          <w:tcPr>
            <w:tcW w:w="993" w:type="dxa"/>
          </w:tcPr>
          <w:p w14:paraId="37D39F01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14.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02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Mājokļa vidējā platība uz vienu iedzīvotāju, m</w:t>
            </w:r>
            <w:r w:rsidRPr="00A51CD8">
              <w:rPr>
                <w:rStyle w:val="normaltextrun"/>
                <w:vertAlign w:val="superscript"/>
              </w:rPr>
              <w:t>2</w:t>
            </w:r>
            <w:r w:rsidRPr="00A51CD8">
              <w:rPr>
                <w:rStyle w:val="eop"/>
                <w:vertAlign w:val="superscript"/>
              </w:rPr>
              <w:t> </w:t>
            </w:r>
          </w:p>
        </w:tc>
        <w:tc>
          <w:tcPr>
            <w:tcW w:w="2835" w:type="dxa"/>
          </w:tcPr>
          <w:p w14:paraId="37D39F03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F08" w14:textId="77777777" w:rsidTr="00A51CD8">
        <w:tc>
          <w:tcPr>
            <w:tcW w:w="993" w:type="dxa"/>
          </w:tcPr>
          <w:p w14:paraId="37D39F05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15.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06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Vidējā platība uz vienu nodarbināto komerciālajā un sabiedriskajā sektorā jeb terciārajā sektorā, m</w:t>
            </w:r>
            <w:r w:rsidRPr="00A51CD8">
              <w:rPr>
                <w:rStyle w:val="normaltextrun"/>
                <w:vertAlign w:val="superscript"/>
              </w:rPr>
              <w:t>2</w:t>
            </w:r>
            <w:r w:rsidRPr="00A51CD8">
              <w:rPr>
                <w:rStyle w:val="normaltextrun"/>
              </w:rPr>
              <w:t>/nodarbināto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07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F0C" w14:textId="77777777" w:rsidTr="00A51CD8">
        <w:tc>
          <w:tcPr>
            <w:tcW w:w="993" w:type="dxa"/>
          </w:tcPr>
          <w:p w14:paraId="37D39F09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16.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0A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Mājokļu skaits, 1000 mājokļu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0B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F10" w14:textId="77777777" w:rsidTr="00A51CD8">
        <w:tc>
          <w:tcPr>
            <w:tcW w:w="993" w:type="dxa"/>
          </w:tcPr>
          <w:p w14:paraId="37D39F0D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17.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0E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Nodarbināto skaits komerciālajā un sabiedriskajā sektorā jeb terciārajā sektorā, 1000 nodarbināto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0F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EM sadarbībā ar FEI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F12" w14:textId="77777777" w:rsidTr="00A51CD8">
        <w:tc>
          <w:tcPr>
            <w:tcW w:w="9073" w:type="dxa"/>
            <w:gridSpan w:val="3"/>
          </w:tcPr>
          <w:p w14:paraId="37D39F11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  <w:b/>
                <w:bCs/>
                <w:shd w:val="clear" w:color="auto" w:fill="FFFFFF"/>
              </w:rPr>
              <w:t>V. Lauksaimniecība</w:t>
            </w:r>
            <w:r w:rsidRPr="00A51CD8">
              <w:rPr>
                <w:rStyle w:val="eop"/>
                <w:shd w:val="clear" w:color="auto" w:fill="FFFFFF"/>
              </w:rPr>
              <w:t> </w:t>
            </w:r>
          </w:p>
        </w:tc>
      </w:tr>
      <w:tr w:rsidR="00BC4D3F" w:rsidRPr="00BC4D3F" w14:paraId="37D39F16" w14:textId="77777777" w:rsidTr="00A51CD8">
        <w:tc>
          <w:tcPr>
            <w:tcW w:w="993" w:type="dxa"/>
          </w:tcPr>
          <w:p w14:paraId="37D39F13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18.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14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Liellopi, tūkst.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15" w14:textId="50B74D49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 xml:space="preserve">Zemkopības ministrija (turpmāk – ZM) sadarbībā ar Latvijas </w:t>
            </w:r>
            <w:proofErr w:type="spellStart"/>
            <w:r w:rsidR="00B045B5">
              <w:rPr>
                <w:rStyle w:val="normaltextrun"/>
              </w:rPr>
              <w:t>Biozinātņu</w:t>
            </w:r>
            <w:proofErr w:type="spellEnd"/>
            <w:r w:rsidR="00B045B5">
              <w:rPr>
                <w:rStyle w:val="normaltextrun"/>
              </w:rPr>
              <w:t xml:space="preserve"> un tehnoloģiju </w:t>
            </w:r>
            <w:r w:rsidRPr="00A51CD8">
              <w:rPr>
                <w:rStyle w:val="normaltextrun"/>
              </w:rPr>
              <w:t>universitāti (turpmāk – L</w:t>
            </w:r>
            <w:r w:rsidR="00B045B5">
              <w:rPr>
                <w:rStyle w:val="normaltextrun"/>
              </w:rPr>
              <w:t>BT</w:t>
            </w:r>
            <w:r w:rsidRPr="00A51CD8">
              <w:rPr>
                <w:rStyle w:val="normaltextrun"/>
              </w:rPr>
              <w:t>U)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F1A" w14:textId="77777777" w:rsidTr="00A51CD8">
        <w:tc>
          <w:tcPr>
            <w:tcW w:w="993" w:type="dxa"/>
          </w:tcPr>
          <w:p w14:paraId="37D39F17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18.1.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18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slaucamās govis, tūkst.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19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ZM sadarbībā ar LBTU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F1E" w14:textId="77777777" w:rsidTr="00A51CD8">
        <w:tc>
          <w:tcPr>
            <w:tcW w:w="993" w:type="dxa"/>
          </w:tcPr>
          <w:p w14:paraId="37D39F1B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18.2.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1C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vidējais izslaukums no vienas govs, kg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1D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22" w14:textId="77777777" w:rsidTr="00A51CD8">
        <w:tc>
          <w:tcPr>
            <w:tcW w:w="993" w:type="dxa"/>
          </w:tcPr>
          <w:p w14:paraId="37D39F1F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19.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20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Aitas, tūkst.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21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26" w14:textId="77777777" w:rsidTr="00A51CD8">
        <w:tc>
          <w:tcPr>
            <w:tcW w:w="993" w:type="dxa"/>
          </w:tcPr>
          <w:p w14:paraId="37D39F23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20.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24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Cūkas, tūkst.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25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2A" w14:textId="77777777" w:rsidTr="00A51CD8">
        <w:tc>
          <w:tcPr>
            <w:tcW w:w="993" w:type="dxa"/>
          </w:tcPr>
          <w:p w14:paraId="37D39F27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21.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28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Mājputni, tūkst.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29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2E" w14:textId="77777777" w:rsidTr="00A51CD8">
        <w:tc>
          <w:tcPr>
            <w:tcW w:w="993" w:type="dxa"/>
          </w:tcPr>
          <w:p w14:paraId="37D39F2B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22.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2C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Kazas, tūkst.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2D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32" w14:textId="77777777" w:rsidTr="00A51CD8">
        <w:tc>
          <w:tcPr>
            <w:tcW w:w="993" w:type="dxa"/>
          </w:tcPr>
          <w:p w14:paraId="37D39F2F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23.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30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Zirgi, tūkst.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31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36" w14:textId="77777777" w:rsidTr="00A51CD8">
        <w:tc>
          <w:tcPr>
            <w:tcW w:w="993" w:type="dxa"/>
          </w:tcPr>
          <w:p w14:paraId="37D39F33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24.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34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Kažokzvēri, tūkst.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35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3A" w14:textId="77777777" w:rsidTr="00A51CD8">
        <w:tc>
          <w:tcPr>
            <w:tcW w:w="993" w:type="dxa"/>
          </w:tcPr>
          <w:p w14:paraId="37D39F37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25.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38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Truši, tūkst.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39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3E" w14:textId="77777777" w:rsidTr="00A51CD8">
        <w:tc>
          <w:tcPr>
            <w:tcW w:w="993" w:type="dxa"/>
          </w:tcPr>
          <w:p w14:paraId="37D39F3B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26.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3C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Brieži, tūkst.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3D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42" w14:textId="77777777" w:rsidTr="00A51CD8">
        <w:tc>
          <w:tcPr>
            <w:tcW w:w="993" w:type="dxa"/>
          </w:tcPr>
          <w:p w14:paraId="37D39F3F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27.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40" w14:textId="7C0A52BB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 xml:space="preserve">Kūtsmēslu apsaimniekošanas sistēmas (šķidrā, cietā vai cita </w:t>
            </w:r>
            <w:r w:rsidR="00A51CD8">
              <w:rPr>
                <w:rStyle w:val="normaltextrun"/>
              </w:rPr>
              <w:t xml:space="preserve">veida </w:t>
            </w:r>
            <w:r w:rsidRPr="00A51CD8">
              <w:rPr>
                <w:rStyle w:val="normaltextrun"/>
              </w:rPr>
              <w:t>kūtsmēslu uzglabāšana, ganību periods (kopsumma 100 %)) pēc lauksaimniecības dzīvnieku sugas, %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41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46" w14:textId="77777777" w:rsidTr="00A51CD8">
        <w:tc>
          <w:tcPr>
            <w:tcW w:w="993" w:type="dxa"/>
          </w:tcPr>
          <w:p w14:paraId="37D39F43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27.1.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44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slaucamo govju kūtsmēslu apsaimniekošanas sistēmas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45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4A" w14:textId="77777777" w:rsidTr="00A51CD8">
        <w:tc>
          <w:tcPr>
            <w:tcW w:w="993" w:type="dxa"/>
          </w:tcPr>
          <w:p w14:paraId="37D39F47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lastRenderedPageBreak/>
              <w:t>27.2.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48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pārējo liellopu kūtsmēslu apsaimniekošanas sistēmas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49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4E" w14:textId="77777777" w:rsidTr="00A51CD8">
        <w:tc>
          <w:tcPr>
            <w:tcW w:w="993" w:type="dxa"/>
          </w:tcPr>
          <w:p w14:paraId="37D39F4B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27.3.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4C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aitu un kazu kūtsmēslu apsaimniekošanas sistēmas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4D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52" w14:textId="77777777" w:rsidTr="00A51CD8">
        <w:tc>
          <w:tcPr>
            <w:tcW w:w="993" w:type="dxa"/>
          </w:tcPr>
          <w:p w14:paraId="37D39F4F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27.4.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50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cūku kūtsmēslu apsaimniekošanas sistēmas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51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56" w14:textId="77777777" w:rsidTr="00A51CD8">
        <w:tc>
          <w:tcPr>
            <w:tcW w:w="993" w:type="dxa"/>
          </w:tcPr>
          <w:p w14:paraId="37D39F53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27.5.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54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mājputnu kūtsmēslu apsaimniekošanas sistēmas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55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5A" w14:textId="77777777" w:rsidTr="00A51CD8">
        <w:tc>
          <w:tcPr>
            <w:tcW w:w="993" w:type="dxa"/>
          </w:tcPr>
          <w:p w14:paraId="37D39F57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28.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58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Slāpekļa daudzums kūtsmēslos pēc lauksaimniecības dzīvnieku sugas, kg/gadā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59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61" w14:textId="77777777" w:rsidTr="00A51CD8">
        <w:tc>
          <w:tcPr>
            <w:tcW w:w="993" w:type="dxa"/>
          </w:tcPr>
          <w:p w14:paraId="37D39F5B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29.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5C" w14:textId="77777777" w:rsidR="005409B6" w:rsidRPr="00A51CD8" w:rsidRDefault="00BC4D3F">
            <w:pPr>
              <w:pStyle w:val="paragraph"/>
              <w:spacing w:beforeAutospacing="0" w:after="0" w:afterAutospacing="0"/>
              <w:ind w:left="30"/>
              <w:textAlignment w:val="baseline"/>
            </w:pPr>
            <w:r w:rsidRPr="00A51CD8">
              <w:rPr>
                <w:rStyle w:val="normaltextrun"/>
              </w:rPr>
              <w:t>Lauksaimniecībā izmantojamās zemes izmantošana:</w:t>
            </w:r>
            <w:r w:rsidRPr="00A51CD8">
              <w:rPr>
                <w:rStyle w:val="eop"/>
              </w:rPr>
              <w:t> </w:t>
            </w:r>
          </w:p>
          <w:p w14:paraId="37D39F5D" w14:textId="3314CF63" w:rsidR="005409B6" w:rsidRPr="00A51CD8" w:rsidRDefault="00BC4D3F">
            <w:pPr>
              <w:pStyle w:val="paragraph"/>
              <w:spacing w:beforeAutospacing="0" w:after="0" w:afterAutospacing="0"/>
              <w:textAlignment w:val="baseline"/>
            </w:pPr>
            <w:r w:rsidRPr="00A51CD8">
              <w:rPr>
                <w:rStyle w:val="normaltextrun"/>
              </w:rPr>
              <w:t>- aramzeme (t. sk. sējumu kopplatība)</w:t>
            </w:r>
            <w:r w:rsidRPr="00A51CD8">
              <w:rPr>
                <w:rStyle w:val="eop"/>
              </w:rPr>
              <w:t> </w:t>
            </w:r>
          </w:p>
          <w:p w14:paraId="37D39F5E" w14:textId="4064E1C1" w:rsidR="005409B6" w:rsidRPr="00A51CD8" w:rsidRDefault="00BC4D3F">
            <w:pPr>
              <w:pStyle w:val="paragraph"/>
              <w:spacing w:beforeAutospacing="0" w:after="0" w:afterAutospacing="0"/>
              <w:textAlignment w:val="baseline"/>
              <w:rPr>
                <w:rStyle w:val="eop"/>
              </w:rPr>
            </w:pPr>
            <w:r w:rsidRPr="00A51CD8">
              <w:rPr>
                <w:rStyle w:val="normaltextrun"/>
              </w:rPr>
              <w:t>- ilggadīgie stādījumi</w:t>
            </w:r>
            <w:r w:rsidRPr="00A51CD8">
              <w:rPr>
                <w:rStyle w:val="eop"/>
              </w:rPr>
              <w:t> </w:t>
            </w:r>
          </w:p>
          <w:p w14:paraId="37D39F5F" w14:textId="79358C51" w:rsidR="005409B6" w:rsidRPr="00A51CD8" w:rsidRDefault="00BC4D3F">
            <w:pPr>
              <w:pStyle w:val="paragraph"/>
              <w:spacing w:beforeAutospacing="0" w:after="0" w:afterAutospacing="0"/>
              <w:textAlignment w:val="baseline"/>
              <w:rPr>
                <w:rStyle w:val="normaltextrun"/>
              </w:rPr>
            </w:pPr>
            <w:r w:rsidRPr="00A51CD8">
              <w:rPr>
                <w:rStyle w:val="eop"/>
              </w:rPr>
              <w:t xml:space="preserve">- </w:t>
            </w:r>
            <w:r w:rsidRPr="00A51CD8">
              <w:rPr>
                <w:rStyle w:val="normaltextrun"/>
              </w:rPr>
              <w:t>pļavas un ganības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60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ZM sadarbībā ar LBTU un Latvijas Valsts mežzinātnes institūtu "Silava" (turpmāk – SILAVA)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F65" w14:textId="77777777" w:rsidTr="00A51CD8">
        <w:tc>
          <w:tcPr>
            <w:tcW w:w="993" w:type="dxa"/>
          </w:tcPr>
          <w:p w14:paraId="37D39F62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30.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63" w14:textId="17D8275C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Lauksaimniecības kultūru sējumu platība</w:t>
            </w:r>
            <w:r w:rsidR="00B045B5">
              <w:rPr>
                <w:rStyle w:val="normaltextrun"/>
              </w:rPr>
              <w:t xml:space="preserve"> (</w:t>
            </w:r>
            <w:r w:rsidRPr="00A51CD8">
              <w:rPr>
                <w:rStyle w:val="normaltextrun"/>
              </w:rPr>
              <w:t>ha</w:t>
            </w:r>
            <w:r w:rsidR="00B045B5">
              <w:rPr>
                <w:rStyle w:val="eop"/>
              </w:rPr>
              <w:t>)</w:t>
            </w:r>
            <w:r w:rsidRPr="00A51CD8">
              <w:rPr>
                <w:rStyle w:val="eop"/>
              </w:rPr>
              <w:t xml:space="preserve"> un saražotā produkcija:</w:t>
            </w:r>
          </w:p>
        </w:tc>
        <w:tc>
          <w:tcPr>
            <w:tcW w:w="2835" w:type="dxa"/>
          </w:tcPr>
          <w:p w14:paraId="37D39F64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69" w14:textId="77777777" w:rsidTr="00A51CD8">
        <w:tc>
          <w:tcPr>
            <w:tcW w:w="993" w:type="dxa"/>
          </w:tcPr>
          <w:p w14:paraId="37D39F66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30.1.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67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kvieši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68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6D" w14:textId="77777777" w:rsidTr="00A51CD8">
        <w:tc>
          <w:tcPr>
            <w:tcW w:w="993" w:type="dxa"/>
          </w:tcPr>
          <w:p w14:paraId="37D39F6A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30.2.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6B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mieži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6C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71" w14:textId="77777777" w:rsidTr="00A51CD8">
        <w:tc>
          <w:tcPr>
            <w:tcW w:w="993" w:type="dxa"/>
          </w:tcPr>
          <w:p w14:paraId="37D39F6E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30.3.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6F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auzas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70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75" w14:textId="77777777" w:rsidTr="00A51CD8">
        <w:tc>
          <w:tcPr>
            <w:tcW w:w="993" w:type="dxa"/>
          </w:tcPr>
          <w:p w14:paraId="37D39F72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30.4.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73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rudzi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74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79" w14:textId="77777777" w:rsidTr="00A51CD8">
        <w:tc>
          <w:tcPr>
            <w:tcW w:w="993" w:type="dxa"/>
          </w:tcPr>
          <w:p w14:paraId="37D39F76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30.5.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77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pārējie graudaugi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78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7D" w14:textId="77777777" w:rsidTr="00A51CD8">
        <w:tc>
          <w:tcPr>
            <w:tcW w:w="993" w:type="dxa"/>
          </w:tcPr>
          <w:p w14:paraId="37D39F7A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30.6.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7B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pākšaugi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7C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81" w14:textId="77777777" w:rsidTr="00A51CD8">
        <w:tc>
          <w:tcPr>
            <w:tcW w:w="993" w:type="dxa"/>
          </w:tcPr>
          <w:p w14:paraId="37D39F7E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30.7.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7F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tehniskās kultūras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80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85" w14:textId="77777777" w:rsidTr="00A51CD8">
        <w:tc>
          <w:tcPr>
            <w:tcW w:w="993" w:type="dxa"/>
          </w:tcPr>
          <w:p w14:paraId="37D39F82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30.8.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83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kartupeļi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84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89" w14:textId="77777777" w:rsidTr="00A51CD8">
        <w:tc>
          <w:tcPr>
            <w:tcW w:w="993" w:type="dxa"/>
          </w:tcPr>
          <w:p w14:paraId="37D39F86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30.9.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87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dārzeņi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88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8D" w14:textId="77777777" w:rsidTr="00A51CD8">
        <w:tc>
          <w:tcPr>
            <w:tcW w:w="993" w:type="dxa"/>
          </w:tcPr>
          <w:p w14:paraId="37D39F8A" w14:textId="1654EC26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30.10</w:t>
            </w:r>
            <w:r w:rsidRPr="00A51CD8">
              <w:rPr>
                <w:rStyle w:val="normaltextrun"/>
                <w:sz w:val="18"/>
                <w:szCs w:val="18"/>
              </w:rPr>
              <w:t>.</w:t>
            </w:r>
          </w:p>
        </w:tc>
        <w:tc>
          <w:tcPr>
            <w:tcW w:w="5245" w:type="dxa"/>
          </w:tcPr>
          <w:p w14:paraId="37D39F8B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lopbarības–zaļbarības kultūras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8C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91" w14:textId="77777777" w:rsidTr="00A51CD8">
        <w:tc>
          <w:tcPr>
            <w:tcW w:w="993" w:type="dxa"/>
          </w:tcPr>
          <w:p w14:paraId="37D39F8E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31.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8F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Lauksaimniecības kultūru kopraža, tūkst. t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90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95" w14:textId="77777777" w:rsidTr="00A51CD8">
        <w:tc>
          <w:tcPr>
            <w:tcW w:w="993" w:type="dxa"/>
          </w:tcPr>
          <w:p w14:paraId="37D39F92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31.1.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93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graudaugi (atsevišķi norādot kviešus, rudzus, miežus, auzas u. c.)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94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99" w14:textId="77777777" w:rsidTr="00A51CD8">
        <w:tc>
          <w:tcPr>
            <w:tcW w:w="993" w:type="dxa"/>
          </w:tcPr>
          <w:p w14:paraId="37D39F96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31.2.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97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pākšaugi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98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9D" w14:textId="77777777" w:rsidTr="00A51CD8">
        <w:tc>
          <w:tcPr>
            <w:tcW w:w="993" w:type="dxa"/>
          </w:tcPr>
          <w:p w14:paraId="37D39F9A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31.3.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9B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tehniskās kultūras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9C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A1" w14:textId="77777777" w:rsidTr="00A51CD8">
        <w:tc>
          <w:tcPr>
            <w:tcW w:w="993" w:type="dxa"/>
          </w:tcPr>
          <w:p w14:paraId="37D39F9E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31.4.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9F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kartupeļi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A0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A5" w14:textId="77777777" w:rsidTr="00A51CD8">
        <w:tc>
          <w:tcPr>
            <w:tcW w:w="993" w:type="dxa"/>
          </w:tcPr>
          <w:p w14:paraId="37D39FA2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31.5.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A3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dārzeņi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A4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A9" w14:textId="77777777" w:rsidTr="00A51CD8">
        <w:tc>
          <w:tcPr>
            <w:tcW w:w="993" w:type="dxa"/>
          </w:tcPr>
          <w:p w14:paraId="37D39FA6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31.6.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A7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lopbarības–zaļbarības kultūras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A8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AD" w14:textId="77777777" w:rsidTr="00A51CD8">
        <w:tc>
          <w:tcPr>
            <w:tcW w:w="993" w:type="dxa"/>
          </w:tcPr>
          <w:p w14:paraId="37D39FAA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32.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AB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Izmantotais slāpeklis ar minerālmēslojumu lauksaimniecības kultūru mēslošanai (pārrēķinot 100 % augu barības elementos), tūkst. t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AC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B1" w14:textId="77777777" w:rsidTr="00A51CD8">
        <w:tc>
          <w:tcPr>
            <w:tcW w:w="993" w:type="dxa"/>
          </w:tcPr>
          <w:p w14:paraId="37D39FAE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32.1.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AF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kviešiem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B0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B5" w14:textId="77777777" w:rsidTr="00A51CD8">
        <w:tc>
          <w:tcPr>
            <w:tcW w:w="993" w:type="dxa"/>
          </w:tcPr>
          <w:p w14:paraId="37D39FB2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32.2.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B3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miežiem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B4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B9" w14:textId="77777777" w:rsidTr="00A51CD8">
        <w:tc>
          <w:tcPr>
            <w:tcW w:w="993" w:type="dxa"/>
          </w:tcPr>
          <w:p w14:paraId="37D39FB6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32.3.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B7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auzām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B8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BD" w14:textId="77777777" w:rsidTr="00A51CD8">
        <w:tc>
          <w:tcPr>
            <w:tcW w:w="993" w:type="dxa"/>
          </w:tcPr>
          <w:p w14:paraId="37D39FBA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32.4.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BB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rudziem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BC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C1" w14:textId="77777777" w:rsidTr="00A51CD8">
        <w:tc>
          <w:tcPr>
            <w:tcW w:w="993" w:type="dxa"/>
          </w:tcPr>
          <w:p w14:paraId="37D39FBE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32.5.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BF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citiem graudaugiem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C0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C5" w14:textId="77777777" w:rsidTr="00A51CD8">
        <w:tc>
          <w:tcPr>
            <w:tcW w:w="993" w:type="dxa"/>
          </w:tcPr>
          <w:p w14:paraId="37D39FC2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32.6.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C3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pākšaugiem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C4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C9" w14:textId="77777777" w:rsidTr="00A51CD8">
        <w:tc>
          <w:tcPr>
            <w:tcW w:w="993" w:type="dxa"/>
          </w:tcPr>
          <w:p w14:paraId="37D39FC6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32.7.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C7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tehniskajām kultūrām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C8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CD" w14:textId="77777777" w:rsidTr="00A51CD8">
        <w:tc>
          <w:tcPr>
            <w:tcW w:w="993" w:type="dxa"/>
          </w:tcPr>
          <w:p w14:paraId="37D39FCA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32.8.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CB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kartupeļiem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CC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D1" w14:textId="77777777" w:rsidTr="00A51CD8">
        <w:tc>
          <w:tcPr>
            <w:tcW w:w="993" w:type="dxa"/>
          </w:tcPr>
          <w:p w14:paraId="37D39FCE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32.9.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CF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dārzeņiem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D0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D5" w14:textId="77777777" w:rsidTr="00A51CD8">
        <w:tc>
          <w:tcPr>
            <w:tcW w:w="993" w:type="dxa"/>
          </w:tcPr>
          <w:p w14:paraId="37D39FD2" w14:textId="14FC9CA0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32.10.</w:t>
            </w:r>
          </w:p>
        </w:tc>
        <w:tc>
          <w:tcPr>
            <w:tcW w:w="5245" w:type="dxa"/>
          </w:tcPr>
          <w:p w14:paraId="37D39FD3" w14:textId="493F0E26" w:rsidR="005409B6" w:rsidRPr="00A51CD8" w:rsidRDefault="00B045B5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l</w:t>
            </w:r>
            <w:r w:rsidR="00BC4D3F" w:rsidRPr="00A51CD8">
              <w:rPr>
                <w:rStyle w:val="normaltextrun"/>
              </w:rPr>
              <w:t>opbarības</w:t>
            </w:r>
            <w:r w:rsidR="00A51CD8">
              <w:rPr>
                <w:rStyle w:val="normaltextrun"/>
              </w:rPr>
              <w:t xml:space="preserve"> un </w:t>
            </w:r>
            <w:r w:rsidR="00BC4D3F" w:rsidRPr="00A51CD8">
              <w:rPr>
                <w:rStyle w:val="normaltextrun"/>
              </w:rPr>
              <w:t>zaļbarības kultūrām</w:t>
            </w:r>
            <w:r w:rsidR="00BC4D3F"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D4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D9" w14:textId="77777777" w:rsidTr="00A51CD8">
        <w:tc>
          <w:tcPr>
            <w:tcW w:w="993" w:type="dxa"/>
          </w:tcPr>
          <w:p w14:paraId="37D39FD6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-113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33.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D7" w14:textId="130E9F53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Izmantotais kaļķošanas materiāls, tūkst. t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D8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t xml:space="preserve">ZM sadarbībā ar LBTU </w:t>
            </w:r>
          </w:p>
        </w:tc>
      </w:tr>
      <w:tr w:rsidR="00BC4D3F" w:rsidRPr="00BC4D3F" w14:paraId="37D39FDB" w14:textId="77777777" w:rsidTr="00A51CD8">
        <w:tc>
          <w:tcPr>
            <w:tcW w:w="9073" w:type="dxa"/>
            <w:gridSpan w:val="3"/>
          </w:tcPr>
          <w:p w14:paraId="37D39FDA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  <w:b/>
                <w:bCs/>
                <w:shd w:val="clear" w:color="auto" w:fill="FFFFFF"/>
              </w:rPr>
              <w:t>VI. Zemes izmantošana, zemes izmantošanas maiņa un mežsaimniecība</w:t>
            </w:r>
            <w:r w:rsidRPr="00A51CD8">
              <w:rPr>
                <w:rStyle w:val="eop"/>
                <w:shd w:val="clear" w:color="auto" w:fill="FFFFFF"/>
              </w:rPr>
              <w:t> </w:t>
            </w:r>
          </w:p>
        </w:tc>
      </w:tr>
      <w:tr w:rsidR="00BC4D3F" w:rsidRPr="00BC4D3F" w14:paraId="37D39FDF" w14:textId="77777777" w:rsidTr="00A51CD8">
        <w:tc>
          <w:tcPr>
            <w:tcW w:w="993" w:type="dxa"/>
          </w:tcPr>
          <w:p w14:paraId="37D39FDC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lastRenderedPageBreak/>
              <w:t>34.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DD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Apmežotā platība valdošo koku sugu un meža tipu griezumā, ha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DE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ZM sadarbībā ar SILAVA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FE3" w14:textId="77777777" w:rsidTr="00A51CD8">
        <w:tc>
          <w:tcPr>
            <w:tcW w:w="993" w:type="dxa"/>
          </w:tcPr>
          <w:p w14:paraId="37D39FE0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35.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E1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Mežizstrāde ciršu veidu, valdošo koku sugu un meža tipu griezumā, m</w:t>
            </w:r>
            <w:r w:rsidRPr="00A51CD8">
              <w:rPr>
                <w:rStyle w:val="normaltextrun"/>
                <w:vertAlign w:val="superscript"/>
              </w:rPr>
              <w:t>3</w:t>
            </w:r>
            <w:r w:rsidRPr="00A51CD8">
              <w:rPr>
                <w:rStyle w:val="eop"/>
                <w:vertAlign w:val="superscript"/>
              </w:rPr>
              <w:t> </w:t>
            </w:r>
          </w:p>
        </w:tc>
        <w:tc>
          <w:tcPr>
            <w:tcW w:w="2835" w:type="dxa"/>
          </w:tcPr>
          <w:p w14:paraId="37D39FE2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ZM sadarbībā ar SILAVA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FE7" w14:textId="77777777" w:rsidTr="00A51CD8">
        <w:tc>
          <w:tcPr>
            <w:tcW w:w="993" w:type="dxa"/>
          </w:tcPr>
          <w:p w14:paraId="37D39FE4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35.1.</w:t>
            </w:r>
          </w:p>
        </w:tc>
        <w:tc>
          <w:tcPr>
            <w:tcW w:w="5245" w:type="dxa"/>
          </w:tcPr>
          <w:p w14:paraId="37D39FE5" w14:textId="5AD9D32D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t xml:space="preserve">meža </w:t>
            </w:r>
            <w:proofErr w:type="spellStart"/>
            <w:r w:rsidRPr="00A51CD8">
              <w:t>biokurināmā</w:t>
            </w:r>
            <w:proofErr w:type="spellEnd"/>
            <w:r w:rsidRPr="00A51CD8">
              <w:t xml:space="preserve"> ieguve enerģētikas</w:t>
            </w:r>
            <w:r w:rsidR="00A51CD8">
              <w:t xml:space="preserve"> un</w:t>
            </w:r>
            <w:r w:rsidRPr="00A51CD8">
              <w:t xml:space="preserve"> </w:t>
            </w:r>
            <w:proofErr w:type="spellStart"/>
            <w:r w:rsidRPr="00A51CD8">
              <w:t>neenerģētikas</w:t>
            </w:r>
            <w:proofErr w:type="spellEnd"/>
            <w:r w:rsidRPr="00A51CD8">
              <w:t xml:space="preserve"> vajadzībām meža un nemeža zemē</w:t>
            </w:r>
            <w:r w:rsidRPr="00A51CD8">
              <w:rPr>
                <w:rStyle w:val="normaltextrun"/>
              </w:rPr>
              <w:t>, m</w:t>
            </w:r>
            <w:r w:rsidRPr="00A51CD8">
              <w:rPr>
                <w:rStyle w:val="normaltextrun"/>
                <w:vertAlign w:val="superscript"/>
              </w:rPr>
              <w:t>3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E6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ZM sadarbībā ar SILAVA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FEB" w14:textId="77777777" w:rsidTr="00A51CD8">
        <w:tc>
          <w:tcPr>
            <w:tcW w:w="993" w:type="dxa"/>
          </w:tcPr>
          <w:p w14:paraId="37D39FE8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35.2.</w:t>
            </w:r>
          </w:p>
        </w:tc>
        <w:tc>
          <w:tcPr>
            <w:tcW w:w="5245" w:type="dxa"/>
          </w:tcPr>
          <w:p w14:paraId="37D39FE9" w14:textId="71875D01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t>Potenciālais krājas pieaugums koku sugu un meža tipu griezumā</w:t>
            </w:r>
            <w:r w:rsidRPr="00A51CD8">
              <w:rPr>
                <w:rStyle w:val="normaltextrun"/>
              </w:rPr>
              <w:t>, m</w:t>
            </w:r>
            <w:r w:rsidRPr="00A51CD8">
              <w:rPr>
                <w:rStyle w:val="normaltextrun"/>
                <w:vertAlign w:val="superscript"/>
              </w:rPr>
              <w:t>3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EA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ZM sadarbībā ar SILAVA</w:t>
            </w:r>
            <w:r w:rsidRPr="00A51CD8">
              <w:rPr>
                <w:rStyle w:val="eop"/>
              </w:rPr>
              <w:t> </w:t>
            </w:r>
          </w:p>
        </w:tc>
      </w:tr>
      <w:tr w:rsidR="00F9494D" w:rsidRPr="00BC4D3F" w14:paraId="76B912C5" w14:textId="77777777" w:rsidTr="00A51CD8">
        <w:tc>
          <w:tcPr>
            <w:tcW w:w="993" w:type="dxa"/>
          </w:tcPr>
          <w:p w14:paraId="07E39052" w14:textId="0AC9B2ED" w:rsidR="00F9494D" w:rsidRPr="00A51CD8" w:rsidRDefault="00F9494D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36.</w:t>
            </w:r>
          </w:p>
        </w:tc>
        <w:tc>
          <w:tcPr>
            <w:tcW w:w="5245" w:type="dxa"/>
          </w:tcPr>
          <w:p w14:paraId="40245E0D" w14:textId="1C8757F3" w:rsidR="00F9494D" w:rsidRPr="00F9494D" w:rsidRDefault="00F9494D">
            <w:pPr>
              <w:pStyle w:val="paragraph"/>
              <w:spacing w:beforeAutospacing="0" w:after="0" w:afterAutospacing="0"/>
              <w:ind w:right="210"/>
              <w:textAlignment w:val="baseline"/>
            </w:pPr>
            <w:r w:rsidRPr="00F9494D">
              <w:rPr>
                <w:color w:val="212121"/>
              </w:rPr>
              <w:t>Koksnes produkti, tonnas C</w:t>
            </w:r>
          </w:p>
        </w:tc>
        <w:tc>
          <w:tcPr>
            <w:tcW w:w="2835" w:type="dxa"/>
          </w:tcPr>
          <w:p w14:paraId="4E38DE68" w14:textId="220F9202" w:rsidR="00F9494D" w:rsidRPr="00A51CD8" w:rsidRDefault="00F9494D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ZM sadarbībā ar SILAVA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FEF" w14:textId="77777777" w:rsidTr="00A51CD8">
        <w:tc>
          <w:tcPr>
            <w:tcW w:w="993" w:type="dxa"/>
          </w:tcPr>
          <w:p w14:paraId="37D39FEC" w14:textId="0967F801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36.</w:t>
            </w:r>
            <w:r w:rsidR="00F9494D">
              <w:rPr>
                <w:rStyle w:val="eop"/>
              </w:rPr>
              <w:t>1.</w:t>
            </w:r>
          </w:p>
        </w:tc>
        <w:tc>
          <w:tcPr>
            <w:tcW w:w="5245" w:type="dxa"/>
          </w:tcPr>
          <w:p w14:paraId="37D39FED" w14:textId="7107F2A3" w:rsidR="005409B6" w:rsidRPr="00F9494D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F9494D">
              <w:t>Oglekļa ienese koksnes produktos</w:t>
            </w:r>
            <w:r w:rsidRPr="00F9494D">
              <w:rPr>
                <w:rStyle w:val="normaltextrun"/>
              </w:rPr>
              <w:t>, tonnas C </w:t>
            </w:r>
          </w:p>
        </w:tc>
        <w:tc>
          <w:tcPr>
            <w:tcW w:w="2835" w:type="dxa"/>
          </w:tcPr>
          <w:p w14:paraId="37D39FEE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ZM sadarbībā ar SILAVA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FF7" w14:textId="77777777" w:rsidTr="00A51CD8">
        <w:tc>
          <w:tcPr>
            <w:tcW w:w="993" w:type="dxa"/>
          </w:tcPr>
          <w:p w14:paraId="37D39FF4" w14:textId="56F7595F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36.</w:t>
            </w:r>
            <w:r w:rsidR="00F9494D">
              <w:rPr>
                <w:rStyle w:val="normaltextrun"/>
              </w:rPr>
              <w:t>2</w:t>
            </w:r>
            <w:r w:rsidR="00D63BDD">
              <w:rPr>
                <w:rStyle w:val="normaltextrun"/>
              </w:rPr>
              <w:t>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F5" w14:textId="717883B3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t>oglekļa zudumi koksnes produktos, tonnas</w:t>
            </w:r>
            <w:r w:rsidRPr="00A51CD8">
              <w:rPr>
                <w:rStyle w:val="normaltextrun"/>
              </w:rPr>
              <w:t xml:space="preserve"> C </w:t>
            </w:r>
          </w:p>
        </w:tc>
        <w:tc>
          <w:tcPr>
            <w:tcW w:w="2835" w:type="dxa"/>
          </w:tcPr>
          <w:p w14:paraId="37D39FF6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ZM sadarbībā ar SILAVA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FFB" w14:textId="77777777" w:rsidTr="00A51CD8">
        <w:tc>
          <w:tcPr>
            <w:tcW w:w="993" w:type="dxa"/>
          </w:tcPr>
          <w:p w14:paraId="37D39FF8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37.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F9" w14:textId="123C75D1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  <w:shd w:val="clear" w:color="auto" w:fill="FFFFFF"/>
              </w:rPr>
            </w:pPr>
            <w:r w:rsidRPr="00A51CD8">
              <w:rPr>
                <w:rStyle w:val="normaltextrun"/>
                <w:shd w:val="clear" w:color="auto" w:fill="FFFFFF"/>
              </w:rPr>
              <w:t xml:space="preserve">Nocirstas koksnes produktu krātuves </w:t>
            </w:r>
            <w:proofErr w:type="spellStart"/>
            <w:r w:rsidRPr="00A51CD8">
              <w:rPr>
                <w:rStyle w:val="normaltextrun"/>
                <w:shd w:val="clear" w:color="auto" w:fill="FFFFFF"/>
              </w:rPr>
              <w:t>pussadalīšanās</w:t>
            </w:r>
            <w:proofErr w:type="spellEnd"/>
            <w:r w:rsidRPr="00A51CD8">
              <w:rPr>
                <w:rStyle w:val="normaltextrun"/>
                <w:shd w:val="clear" w:color="auto" w:fill="FFFFFF"/>
              </w:rPr>
              <w:t xml:space="preserve"> periods, gadi</w:t>
            </w:r>
          </w:p>
        </w:tc>
        <w:tc>
          <w:tcPr>
            <w:tcW w:w="2835" w:type="dxa"/>
          </w:tcPr>
          <w:p w14:paraId="37D39FFA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ZM sadarbībā ar SILAVA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9FFF" w14:textId="77777777" w:rsidTr="00A51CD8">
        <w:tc>
          <w:tcPr>
            <w:tcW w:w="993" w:type="dxa"/>
          </w:tcPr>
          <w:p w14:paraId="37D39FFC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37.1.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9FFD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  <w:shd w:val="clear" w:color="auto" w:fill="FFFFFF"/>
              </w:rPr>
            </w:pPr>
            <w:r w:rsidRPr="00A51CD8">
              <w:rPr>
                <w:rStyle w:val="normaltextrun"/>
              </w:rPr>
              <w:t>pusperiods: zāģēta koksne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9FFE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ZM sadarbībā ar SILAVA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A003" w14:textId="77777777" w:rsidTr="00A51CD8">
        <w:tc>
          <w:tcPr>
            <w:tcW w:w="993" w:type="dxa"/>
          </w:tcPr>
          <w:p w14:paraId="37D3A000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37.2.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A001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  <w:shd w:val="clear" w:color="auto" w:fill="FFFFFF"/>
              </w:rPr>
            </w:pPr>
            <w:r w:rsidRPr="00A51CD8">
              <w:rPr>
                <w:rStyle w:val="normaltextrun"/>
              </w:rPr>
              <w:t>pusperiods: koka paneļi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A002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ZM sadarbībā ar SILAVA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A007" w14:textId="77777777" w:rsidTr="00A51CD8">
        <w:tc>
          <w:tcPr>
            <w:tcW w:w="993" w:type="dxa"/>
          </w:tcPr>
          <w:p w14:paraId="37D3A004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37.3.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5245" w:type="dxa"/>
          </w:tcPr>
          <w:p w14:paraId="37D3A005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  <w:shd w:val="clear" w:color="auto" w:fill="FFFFFF"/>
              </w:rPr>
            </w:pPr>
            <w:r w:rsidRPr="00A51CD8">
              <w:rPr>
                <w:rStyle w:val="normaltextrun"/>
              </w:rPr>
              <w:t>pusperiods: papīrs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A006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ZM sadarbībā ar SILAVA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A00B" w14:textId="77777777" w:rsidTr="00A51CD8">
        <w:tc>
          <w:tcPr>
            <w:tcW w:w="993" w:type="dxa"/>
          </w:tcPr>
          <w:p w14:paraId="37D3A008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38.</w:t>
            </w:r>
          </w:p>
        </w:tc>
        <w:tc>
          <w:tcPr>
            <w:tcW w:w="5245" w:type="dxa"/>
          </w:tcPr>
          <w:p w14:paraId="37D3A009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Atmežotā platība meža tipu un zemes izmantošanas veidu griezumā, ha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A00A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ZM sadarbībā ar SILAVA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A00F" w14:textId="77777777" w:rsidTr="00A51CD8">
        <w:tc>
          <w:tcPr>
            <w:tcW w:w="993" w:type="dxa"/>
          </w:tcPr>
          <w:p w14:paraId="37D3A00C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39.</w:t>
            </w:r>
          </w:p>
        </w:tc>
        <w:tc>
          <w:tcPr>
            <w:tcW w:w="5245" w:type="dxa"/>
          </w:tcPr>
          <w:p w14:paraId="37D3A00D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Slāpekļa mēslojuma izmantošana mežā, tonnas N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A00E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ZM sadarbībā ar SILAVA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A013" w14:textId="77777777" w:rsidTr="00A51CD8">
        <w:tc>
          <w:tcPr>
            <w:tcW w:w="993" w:type="dxa"/>
          </w:tcPr>
          <w:p w14:paraId="37D3A010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40.</w:t>
            </w:r>
          </w:p>
        </w:tc>
        <w:tc>
          <w:tcPr>
            <w:tcW w:w="5245" w:type="dxa"/>
          </w:tcPr>
          <w:p w14:paraId="37D3A011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No jauna ierīkotās un rekonstruētās meliorācijas sistēmas meža zemēs, ha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A012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ZM sadarbībā ar SILAVA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A017" w14:textId="77777777" w:rsidTr="00A51CD8">
        <w:tc>
          <w:tcPr>
            <w:tcW w:w="993" w:type="dxa"/>
          </w:tcPr>
          <w:p w14:paraId="37D3A014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41.</w:t>
            </w:r>
          </w:p>
        </w:tc>
        <w:tc>
          <w:tcPr>
            <w:tcW w:w="5245" w:type="dxa"/>
          </w:tcPr>
          <w:p w14:paraId="37D3A015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Jaunaudžu kopšana meža tipu un valdošās sugas griezumā, ha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A016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ZM sadarbībā ar SILAVA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A01B" w14:textId="77777777" w:rsidTr="00A51CD8">
        <w:tc>
          <w:tcPr>
            <w:tcW w:w="993" w:type="dxa"/>
          </w:tcPr>
          <w:p w14:paraId="37D3A018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42.</w:t>
            </w:r>
          </w:p>
        </w:tc>
        <w:tc>
          <w:tcPr>
            <w:tcW w:w="5245" w:type="dxa"/>
          </w:tcPr>
          <w:p w14:paraId="37D3A019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Bojāto (pēc meža ugunsgrēkiem, vējgāzēm vai citiem postījumiem) atjaunoto mežaudžu platība, ha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A01A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ZM sadarbībā ar SILAVA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A01F" w14:textId="77777777" w:rsidTr="00A51CD8">
        <w:tc>
          <w:tcPr>
            <w:tcW w:w="993" w:type="dxa"/>
          </w:tcPr>
          <w:p w14:paraId="37D3A01C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43.</w:t>
            </w:r>
          </w:p>
        </w:tc>
        <w:tc>
          <w:tcPr>
            <w:tcW w:w="5245" w:type="dxa"/>
          </w:tcPr>
          <w:p w14:paraId="37D3A01D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 xml:space="preserve">Selekcionēta </w:t>
            </w:r>
            <w:proofErr w:type="spellStart"/>
            <w:r w:rsidRPr="00A51CD8">
              <w:rPr>
                <w:rStyle w:val="normaltextrun"/>
              </w:rPr>
              <w:t>stādmateriāla</w:t>
            </w:r>
            <w:proofErr w:type="spellEnd"/>
            <w:r w:rsidRPr="00A51CD8">
              <w:rPr>
                <w:rStyle w:val="normaltextrun"/>
              </w:rPr>
              <w:t xml:space="preserve"> izmantošana meža atjaunošanā valdošo sugu griezumā, ha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A01E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ZM sadarbībā ar SILAVA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A023" w14:textId="77777777" w:rsidTr="00A51CD8">
        <w:tc>
          <w:tcPr>
            <w:tcW w:w="993" w:type="dxa"/>
          </w:tcPr>
          <w:p w14:paraId="37D3A020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44.</w:t>
            </w:r>
          </w:p>
        </w:tc>
        <w:tc>
          <w:tcPr>
            <w:tcW w:w="5245" w:type="dxa"/>
          </w:tcPr>
          <w:p w14:paraId="37D3A021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Atjaunotu mazvērtīgo audžu platība sugu (pēc atjaunošanas) un meža tipu griezumā, ha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A022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ZM sadarbībā ar SILAVA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A027" w14:textId="77777777" w:rsidTr="00A51CD8">
        <w:tc>
          <w:tcPr>
            <w:tcW w:w="993" w:type="dxa"/>
          </w:tcPr>
          <w:p w14:paraId="37D3A024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45.</w:t>
            </w:r>
          </w:p>
        </w:tc>
        <w:tc>
          <w:tcPr>
            <w:tcW w:w="5245" w:type="dxa"/>
          </w:tcPr>
          <w:p w14:paraId="37D3A025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No jauna ierīkotās un rekonstruētās meliorācijas sistēmas lauksaimniecībā izmantojamās zemēs, ha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A026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ZM sadarbībā ar SILAVA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A02B" w14:textId="77777777" w:rsidTr="00A51CD8">
        <w:tc>
          <w:tcPr>
            <w:tcW w:w="993" w:type="dxa"/>
          </w:tcPr>
          <w:p w14:paraId="37D3A028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46.</w:t>
            </w:r>
          </w:p>
        </w:tc>
        <w:tc>
          <w:tcPr>
            <w:tcW w:w="5245" w:type="dxa"/>
          </w:tcPr>
          <w:p w14:paraId="37D3A029" w14:textId="6787DB1B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t xml:space="preserve">No jauna ierīkotie kokaugu stādījumi, tajā skaitā augļudārzi un </w:t>
            </w:r>
            <w:proofErr w:type="spellStart"/>
            <w:r w:rsidRPr="00A51CD8">
              <w:t>īscirtmeta</w:t>
            </w:r>
            <w:proofErr w:type="spellEnd"/>
            <w:r w:rsidRPr="00A51CD8">
              <w:t xml:space="preserve"> plantācijas lauksaimniecībā izmantojamās zemēs </w:t>
            </w:r>
            <w:proofErr w:type="spellStart"/>
            <w:r w:rsidRPr="00A51CD8">
              <w:t>minerālaugsnēs</w:t>
            </w:r>
            <w:proofErr w:type="spellEnd"/>
            <w:r w:rsidRPr="00A51CD8">
              <w:t xml:space="preserve"> un organiskajās augsnēs</w:t>
            </w:r>
            <w:r w:rsidRPr="00A51CD8">
              <w:rPr>
                <w:rStyle w:val="normaltextrun"/>
              </w:rPr>
              <w:t>, ha </w:t>
            </w:r>
          </w:p>
        </w:tc>
        <w:tc>
          <w:tcPr>
            <w:tcW w:w="2835" w:type="dxa"/>
          </w:tcPr>
          <w:p w14:paraId="37D3A02A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ZM sadarbībā ar SILAVA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A02F" w14:textId="77777777" w:rsidTr="00A51CD8">
        <w:tc>
          <w:tcPr>
            <w:tcW w:w="993" w:type="dxa"/>
          </w:tcPr>
          <w:p w14:paraId="37D3A02C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47.</w:t>
            </w:r>
          </w:p>
        </w:tc>
        <w:tc>
          <w:tcPr>
            <w:tcW w:w="5245" w:type="dxa"/>
          </w:tcPr>
          <w:p w14:paraId="37D3A02D" w14:textId="3480958A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t xml:space="preserve">Zemes izmantošana, zemes izmantošanas maiņa un mežsaimniecības sektora zemes kategoriju maiņa sadalījumā pa zemes izmantošanas </w:t>
            </w:r>
            <w:r w:rsidRPr="00A51CD8">
              <w:lastRenderedPageBreak/>
              <w:t>veidiem, meža tipiem un valdošajām koku sugām</w:t>
            </w:r>
            <w:r w:rsidRPr="00A51CD8">
              <w:rPr>
                <w:rStyle w:val="normaltextrun"/>
              </w:rPr>
              <w:t>, ha </w:t>
            </w:r>
          </w:p>
        </w:tc>
        <w:tc>
          <w:tcPr>
            <w:tcW w:w="2835" w:type="dxa"/>
          </w:tcPr>
          <w:p w14:paraId="37D3A02E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lastRenderedPageBreak/>
              <w:t>ZM sadarbībā ar SILAVA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A033" w14:textId="77777777" w:rsidTr="00A51CD8">
        <w:tc>
          <w:tcPr>
            <w:tcW w:w="993" w:type="dxa"/>
          </w:tcPr>
          <w:p w14:paraId="37D3A030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48.</w:t>
            </w:r>
          </w:p>
        </w:tc>
        <w:tc>
          <w:tcPr>
            <w:tcW w:w="5245" w:type="dxa"/>
          </w:tcPr>
          <w:p w14:paraId="37D3A031" w14:textId="43F594F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t>Paredzētais kūdras ieguves apjoms ieguves vietu griezumā</w:t>
            </w:r>
            <w:r w:rsidRPr="00A51CD8">
              <w:rPr>
                <w:rStyle w:val="normaltextrun"/>
                <w:shd w:val="clear" w:color="auto" w:fill="FFFFFF"/>
              </w:rPr>
              <w:t>, t</w:t>
            </w:r>
            <w:r w:rsidRPr="00A51CD8">
              <w:rPr>
                <w:rStyle w:val="eop"/>
              </w:rPr>
              <w:t> (pie nosacītā mitruma 40 %)</w:t>
            </w:r>
          </w:p>
        </w:tc>
        <w:tc>
          <w:tcPr>
            <w:tcW w:w="2835" w:type="dxa"/>
          </w:tcPr>
          <w:p w14:paraId="37D3A032" w14:textId="43E55456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VVD sadarbībā ar LKA un Latvijas Vides, ģeoloģijas un meteoroloģijas centru (turpmāk – LVĢMC)</w:t>
            </w:r>
            <w:r w:rsidRPr="00A51CD8">
              <w:rPr>
                <w:rStyle w:val="normaltextrun"/>
                <w:i/>
                <w:iCs/>
                <w:shd w:val="clear" w:color="auto" w:fill="FFFFFF"/>
              </w:rPr>
              <w:t xml:space="preserve"> </w:t>
            </w:r>
          </w:p>
        </w:tc>
      </w:tr>
      <w:tr w:rsidR="00BC4D3F" w:rsidRPr="00BC4D3F" w14:paraId="37D3A037" w14:textId="77777777" w:rsidTr="00A51CD8">
        <w:tc>
          <w:tcPr>
            <w:tcW w:w="993" w:type="dxa"/>
          </w:tcPr>
          <w:p w14:paraId="37D3A034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49.</w:t>
            </w:r>
          </w:p>
        </w:tc>
        <w:tc>
          <w:tcPr>
            <w:tcW w:w="5245" w:type="dxa"/>
          </w:tcPr>
          <w:p w14:paraId="37D3A035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  <w:shd w:val="clear" w:color="auto" w:fill="FFFFFF"/>
              </w:rPr>
              <w:t>Paredzētais rekultivācijas veids pēc kūdras ieguves beigām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A036" w14:textId="0BC0FFBE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  <w:shd w:val="clear" w:color="auto" w:fill="FFFFFF"/>
              </w:rPr>
              <w:t>VVD un pašvaldības sadarbībā ar LKA un LVĢMC</w:t>
            </w:r>
          </w:p>
        </w:tc>
      </w:tr>
      <w:tr w:rsidR="00BC4D3F" w:rsidRPr="00BC4D3F" w14:paraId="37D3A03B" w14:textId="77777777" w:rsidTr="00A51CD8">
        <w:tc>
          <w:tcPr>
            <w:tcW w:w="993" w:type="dxa"/>
          </w:tcPr>
          <w:p w14:paraId="37D3A038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50.</w:t>
            </w:r>
          </w:p>
        </w:tc>
        <w:tc>
          <w:tcPr>
            <w:tcW w:w="5245" w:type="dxa"/>
          </w:tcPr>
          <w:p w14:paraId="37D3A039" w14:textId="620BEC2E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  <w:shd w:val="clear" w:color="auto" w:fill="FFFFFF"/>
              </w:rPr>
              <w:t>Paredzētais rekultivācijas veids un laika grafiks ieguves vietām, kurām veikts un saskaņots IVN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A03A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Vides pārraudzības valsts birojs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A03D" w14:textId="77777777" w:rsidTr="00A51CD8">
        <w:tc>
          <w:tcPr>
            <w:tcW w:w="9073" w:type="dxa"/>
            <w:gridSpan w:val="3"/>
          </w:tcPr>
          <w:p w14:paraId="37D3A03C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  <w:b/>
                <w:bCs/>
                <w:shd w:val="clear" w:color="auto" w:fill="FFFFFF"/>
              </w:rPr>
              <w:t>VII. Atkritumu saimniecība</w:t>
            </w:r>
            <w:r w:rsidRPr="00A51CD8">
              <w:rPr>
                <w:rStyle w:val="eop"/>
                <w:shd w:val="clear" w:color="auto" w:fill="FFFFFF"/>
              </w:rPr>
              <w:t> </w:t>
            </w:r>
          </w:p>
        </w:tc>
      </w:tr>
      <w:tr w:rsidR="00BC4D3F" w:rsidRPr="00BC4D3F" w14:paraId="37D3A041" w14:textId="77777777" w:rsidTr="00A51CD8">
        <w:tc>
          <w:tcPr>
            <w:tcW w:w="993" w:type="dxa"/>
          </w:tcPr>
          <w:p w14:paraId="37D3A03E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51.</w:t>
            </w:r>
          </w:p>
        </w:tc>
        <w:tc>
          <w:tcPr>
            <w:tcW w:w="5245" w:type="dxa"/>
          </w:tcPr>
          <w:p w14:paraId="37D3A03F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  <w:shd w:val="clear" w:color="auto" w:fill="FFFFFF"/>
              </w:rPr>
            </w:pPr>
            <w:r w:rsidRPr="00A51CD8">
              <w:rPr>
                <w:rStyle w:val="normaltextrun"/>
              </w:rPr>
              <w:t>Radītais nebīstamo atkritumu daudzums, t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A040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VARAM sadarbībā ar LVĢMC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A045" w14:textId="77777777" w:rsidTr="00A51CD8">
        <w:tc>
          <w:tcPr>
            <w:tcW w:w="993" w:type="dxa"/>
          </w:tcPr>
          <w:p w14:paraId="37D3A042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52.</w:t>
            </w:r>
          </w:p>
        </w:tc>
        <w:tc>
          <w:tcPr>
            <w:tcW w:w="5245" w:type="dxa"/>
          </w:tcPr>
          <w:p w14:paraId="37D3A043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  <w:shd w:val="clear" w:color="auto" w:fill="FFFFFF"/>
              </w:rPr>
            </w:pPr>
            <w:r w:rsidRPr="00A51CD8">
              <w:rPr>
                <w:rStyle w:val="normaltextrun"/>
              </w:rPr>
              <w:t>Bioloģiski noārdāmo atkritumu daļa no kopējā atkritumu daudzuma, %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A044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VARAM sadarbībā ar LVĢMC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A049" w14:textId="77777777" w:rsidTr="00A51CD8">
        <w:tc>
          <w:tcPr>
            <w:tcW w:w="993" w:type="dxa"/>
          </w:tcPr>
          <w:p w14:paraId="37D3A046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53.</w:t>
            </w:r>
          </w:p>
        </w:tc>
        <w:tc>
          <w:tcPr>
            <w:tcW w:w="5245" w:type="dxa"/>
          </w:tcPr>
          <w:p w14:paraId="37D3A047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  <w:shd w:val="clear" w:color="auto" w:fill="FFFFFF"/>
              </w:rPr>
            </w:pPr>
            <w:r w:rsidRPr="00A51CD8">
              <w:rPr>
                <w:rStyle w:val="normaltextrun"/>
              </w:rPr>
              <w:t>Atkritumu daudzums un veids, kas noglabāti izgāztuvēs un atkritumu poligonos, t 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A048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VARAM sadarbībā ar LVĢMC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A04D" w14:textId="77777777" w:rsidTr="00A51CD8">
        <w:tc>
          <w:tcPr>
            <w:tcW w:w="993" w:type="dxa"/>
          </w:tcPr>
          <w:p w14:paraId="37D3A04A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54.</w:t>
            </w:r>
          </w:p>
        </w:tc>
        <w:tc>
          <w:tcPr>
            <w:tcW w:w="5245" w:type="dxa"/>
          </w:tcPr>
          <w:p w14:paraId="37D3A04B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  <w:shd w:val="clear" w:color="auto" w:fill="FFFFFF"/>
              </w:rPr>
            </w:pPr>
            <w:r w:rsidRPr="00A51CD8">
              <w:rPr>
                <w:rStyle w:val="normaltextrun"/>
              </w:rPr>
              <w:t>Sadedzināto atkritumu daudzums, t 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A04C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VARAM sadarbībā ar LVĢMC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A051" w14:textId="77777777" w:rsidTr="00A51CD8">
        <w:tc>
          <w:tcPr>
            <w:tcW w:w="993" w:type="dxa"/>
          </w:tcPr>
          <w:p w14:paraId="37D3A04E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55.</w:t>
            </w:r>
          </w:p>
        </w:tc>
        <w:tc>
          <w:tcPr>
            <w:tcW w:w="5245" w:type="dxa"/>
          </w:tcPr>
          <w:p w14:paraId="37D3A04F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  <w:shd w:val="clear" w:color="auto" w:fill="FFFFFF"/>
              </w:rPr>
            </w:pPr>
            <w:r w:rsidRPr="00A51CD8">
              <w:rPr>
                <w:rStyle w:val="normaltextrun"/>
              </w:rPr>
              <w:t>Kompostēto un biogāzes stacijās pārstrādāto atkritumu daudzums, t 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A050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VARAM sadarbībā ar LVĢMC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A055" w14:textId="77777777" w:rsidTr="00A51CD8">
        <w:tc>
          <w:tcPr>
            <w:tcW w:w="993" w:type="dxa"/>
          </w:tcPr>
          <w:p w14:paraId="37D3A052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56.</w:t>
            </w:r>
          </w:p>
        </w:tc>
        <w:tc>
          <w:tcPr>
            <w:tcW w:w="5245" w:type="dxa"/>
          </w:tcPr>
          <w:p w14:paraId="37D3A053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  <w:shd w:val="clear" w:color="auto" w:fill="FFFFFF"/>
              </w:rPr>
            </w:pPr>
            <w:r w:rsidRPr="00A51CD8">
              <w:rPr>
                <w:rStyle w:val="normaltextrun"/>
              </w:rPr>
              <w:t>Atgūtais CH</w:t>
            </w:r>
            <w:r w:rsidRPr="00A51CD8">
              <w:rPr>
                <w:rStyle w:val="normaltextrun"/>
                <w:vertAlign w:val="subscript"/>
              </w:rPr>
              <w:t xml:space="preserve">4 </w:t>
            </w:r>
            <w:r w:rsidRPr="00A51CD8">
              <w:rPr>
                <w:rStyle w:val="normaltextrun"/>
              </w:rPr>
              <w:t>no atkritumu poligoniem un izgāztuvēm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A054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VARAM sadarbībā ar LVĢMC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A057" w14:textId="77777777" w:rsidTr="00A51CD8">
        <w:tc>
          <w:tcPr>
            <w:tcW w:w="9073" w:type="dxa"/>
            <w:gridSpan w:val="3"/>
          </w:tcPr>
          <w:p w14:paraId="37D3A056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b/>
                <w:bCs/>
                <w:shd w:val="clear" w:color="auto" w:fill="FFFFFF"/>
              </w:rPr>
              <w:t>VIII. Notekūdeņu apsaimniekošana</w:t>
            </w:r>
          </w:p>
        </w:tc>
      </w:tr>
      <w:tr w:rsidR="00BC4D3F" w:rsidRPr="00BC4D3F" w14:paraId="37D3A05C" w14:textId="77777777" w:rsidTr="00A51CD8">
        <w:tc>
          <w:tcPr>
            <w:tcW w:w="993" w:type="dxa"/>
          </w:tcPr>
          <w:p w14:paraId="37D3A058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57.</w:t>
            </w:r>
          </w:p>
        </w:tc>
        <w:tc>
          <w:tcPr>
            <w:tcW w:w="5245" w:type="dxa"/>
          </w:tcPr>
          <w:p w14:paraId="37D3A059" w14:textId="77777777" w:rsidR="005409B6" w:rsidRPr="00A51CD8" w:rsidRDefault="00BC4D3F">
            <w:pPr>
              <w:pStyle w:val="paragraph"/>
              <w:spacing w:beforeAutospacing="0" w:after="0" w:afterAutospacing="0"/>
              <w:textAlignment w:val="baseline"/>
            </w:pPr>
            <w:r w:rsidRPr="00A51CD8">
              <w:rPr>
                <w:rStyle w:val="normaltextrun"/>
              </w:rPr>
              <w:t xml:space="preserve">Notekūdeņu attīrīšanas iekārtu apkalpoto iedzīvotāju skaits, </w:t>
            </w:r>
            <w:proofErr w:type="spellStart"/>
            <w:r w:rsidRPr="00A51CD8">
              <w:rPr>
                <w:rStyle w:val="normaltextrun"/>
              </w:rPr>
              <w:t>cilv</w:t>
            </w:r>
            <w:proofErr w:type="spellEnd"/>
            <w:r w:rsidRPr="00A51CD8">
              <w:rPr>
                <w:rStyle w:val="normaltextrun"/>
              </w:rPr>
              <w:t xml:space="preserve">. </w:t>
            </w:r>
            <w:r w:rsidRPr="00A51CD8">
              <w:rPr>
                <w:rStyle w:val="eop"/>
              </w:rPr>
              <w:t> </w:t>
            </w:r>
          </w:p>
          <w:p w14:paraId="37D3A05A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A05B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VARAM sadarbībā ar LVĢMC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A060" w14:textId="77777777" w:rsidTr="00A51CD8">
        <w:tc>
          <w:tcPr>
            <w:tcW w:w="993" w:type="dxa"/>
          </w:tcPr>
          <w:p w14:paraId="37D3A05D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58.</w:t>
            </w:r>
          </w:p>
        </w:tc>
        <w:tc>
          <w:tcPr>
            <w:tcW w:w="5245" w:type="dxa"/>
          </w:tcPr>
          <w:p w14:paraId="37D3A05E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Saražotais un izmantotais/izvietotais notekūdeņu dūņu daudzums, t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A05F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VARAM sadarbībā ar LVĢMC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A064" w14:textId="77777777" w:rsidTr="00A51CD8">
        <w:tc>
          <w:tcPr>
            <w:tcW w:w="993" w:type="dxa"/>
          </w:tcPr>
          <w:p w14:paraId="37D3A061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59.</w:t>
            </w:r>
          </w:p>
        </w:tc>
        <w:tc>
          <w:tcPr>
            <w:tcW w:w="5245" w:type="dxa"/>
          </w:tcPr>
          <w:p w14:paraId="37D3A062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Novadītais notekūdeņu daudzums, tūkst. m</w:t>
            </w:r>
            <w:r w:rsidRPr="00A51CD8">
              <w:rPr>
                <w:rStyle w:val="normaltextrun"/>
                <w:vertAlign w:val="superscript"/>
              </w:rPr>
              <w:t>3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A063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VARAM sadarbībā ar LVĢMC</w:t>
            </w:r>
            <w:r w:rsidRPr="00A51CD8">
              <w:rPr>
                <w:rStyle w:val="eop"/>
              </w:rPr>
              <w:t> </w:t>
            </w:r>
          </w:p>
        </w:tc>
      </w:tr>
      <w:tr w:rsidR="00BC4D3F" w:rsidRPr="00BC4D3F" w14:paraId="37D3A068" w14:textId="77777777" w:rsidTr="00A51CD8">
        <w:tc>
          <w:tcPr>
            <w:tcW w:w="993" w:type="dxa"/>
          </w:tcPr>
          <w:p w14:paraId="37D3A065" w14:textId="77777777" w:rsidR="005409B6" w:rsidRPr="00A51CD8" w:rsidRDefault="00BC4D3F" w:rsidP="00DA16DE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60.</w:t>
            </w:r>
          </w:p>
        </w:tc>
        <w:tc>
          <w:tcPr>
            <w:tcW w:w="5245" w:type="dxa"/>
          </w:tcPr>
          <w:p w14:paraId="37D3A066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Vidē novadītais slāpekļa paliekošais piesārņojums ar rūpnieciskajiem notekūdeņiem, t</w:t>
            </w:r>
            <w:r w:rsidRPr="00A51CD8">
              <w:rPr>
                <w:rStyle w:val="eop"/>
              </w:rPr>
              <w:t> </w:t>
            </w:r>
          </w:p>
        </w:tc>
        <w:tc>
          <w:tcPr>
            <w:tcW w:w="2835" w:type="dxa"/>
          </w:tcPr>
          <w:p w14:paraId="37D3A067" w14:textId="77777777" w:rsidR="005409B6" w:rsidRPr="00A51CD8" w:rsidRDefault="00BC4D3F">
            <w:pPr>
              <w:pStyle w:val="paragraph"/>
              <w:spacing w:beforeAutospacing="0" w:after="0" w:afterAutospacing="0"/>
              <w:ind w:right="210"/>
              <w:jc w:val="center"/>
              <w:textAlignment w:val="baseline"/>
              <w:rPr>
                <w:rStyle w:val="normaltextrun"/>
              </w:rPr>
            </w:pPr>
            <w:r w:rsidRPr="00A51CD8">
              <w:rPr>
                <w:rStyle w:val="normaltextrun"/>
              </w:rPr>
              <w:t>VARAM sadarbībā ar LVĢMC</w:t>
            </w:r>
            <w:r w:rsidRPr="00A51CD8">
              <w:rPr>
                <w:rStyle w:val="eop"/>
              </w:rPr>
              <w:t> </w:t>
            </w:r>
          </w:p>
        </w:tc>
      </w:tr>
    </w:tbl>
    <w:p w14:paraId="37D3A069" w14:textId="77777777" w:rsidR="005409B6" w:rsidRPr="00BC4D3F" w:rsidRDefault="005409B6">
      <w:pPr>
        <w:pStyle w:val="paragraph"/>
        <w:spacing w:beforeAutospacing="0" w:after="0" w:afterAutospacing="0"/>
        <w:ind w:left="210" w:right="210"/>
        <w:jc w:val="center"/>
        <w:textAlignment w:val="baseline"/>
        <w:rPr>
          <w:b/>
          <w:bCs/>
          <w:sz w:val="20"/>
          <w:szCs w:val="20"/>
        </w:rPr>
      </w:pPr>
    </w:p>
    <w:p w14:paraId="37D3A06A" w14:textId="77777777" w:rsidR="005409B6" w:rsidRPr="00BC4D3F" w:rsidRDefault="00BC4D3F">
      <w:pPr>
        <w:rPr>
          <w:rFonts w:ascii="Times New Roman" w:hAnsi="Times New Roman" w:cs="Times New Roman"/>
          <w:sz w:val="20"/>
          <w:szCs w:val="20"/>
        </w:rPr>
      </w:pPr>
      <w:r w:rsidRPr="00BC4D3F">
        <w:rPr>
          <w:rFonts w:ascii="Times New Roman" w:hAnsi="Times New Roman" w:cs="Times New Roman"/>
          <w:sz w:val="24"/>
          <w:szCs w:val="24"/>
          <w:shd w:val="clear" w:color="auto" w:fill="FFFFFF"/>
        </w:rPr>
        <w:t>Piezīme.</w:t>
      </w:r>
      <w:r w:rsidRPr="00BC4D3F">
        <w:rPr>
          <w:rFonts w:ascii="Times New Roman" w:hAnsi="Times New Roman" w:cs="Times New Roman"/>
          <w:sz w:val="24"/>
          <w:szCs w:val="24"/>
        </w:rPr>
        <w:br/>
      </w:r>
      <w:r w:rsidRPr="00BC4D3F">
        <w:rPr>
          <w:rFonts w:ascii="Times New Roman" w:hAnsi="Times New Roman" w:cs="Times New Roman"/>
          <w:sz w:val="24"/>
          <w:szCs w:val="24"/>
          <w:shd w:val="clear" w:color="auto" w:fill="FFFFFF"/>
        </w:rPr>
        <w:t>* Paredzētos rādītājus iesniedz par turpmākajiem gadiem līdz 2035. gadam un pievieno norādi par perspektīvu līdz 2050. gadam</w:t>
      </w:r>
      <w:r w:rsidRPr="00BC4D3F">
        <w:rPr>
          <w:rFonts w:ascii="Arial" w:hAnsi="Arial" w:cs="Arial"/>
          <w:sz w:val="20"/>
          <w:szCs w:val="20"/>
          <w:shd w:val="clear" w:color="auto" w:fill="FFFFFF"/>
        </w:rPr>
        <w:t>.</w:t>
      </w:r>
    </w:p>
    <w:sectPr w:rsidR="005409B6" w:rsidRPr="00BC4D3F" w:rsidSect="00F668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0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D5F60" w14:textId="77777777" w:rsidR="00F6683B" w:rsidRDefault="00F6683B" w:rsidP="00F6683B">
      <w:pPr>
        <w:spacing w:after="0" w:line="240" w:lineRule="auto"/>
      </w:pPr>
      <w:r>
        <w:separator/>
      </w:r>
    </w:p>
  </w:endnote>
  <w:endnote w:type="continuationSeparator" w:id="0">
    <w:p w14:paraId="28E1C5C8" w14:textId="77777777" w:rsidR="00F6683B" w:rsidRDefault="00F6683B" w:rsidP="00F66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FreeSerif">
    <w:altName w:val="Cambria"/>
    <w:charset w:val="01"/>
    <w:family w:val="roman"/>
    <w:pitch w:val="default"/>
  </w:font>
  <w:font w:name="Noto Sans CJK SC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77C11" w14:textId="77777777" w:rsidR="00F6683B" w:rsidRDefault="00F668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2491D" w14:textId="77777777" w:rsidR="00F6683B" w:rsidRDefault="00F668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66252" w14:textId="77777777" w:rsidR="00F6683B" w:rsidRDefault="00F668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9340E" w14:textId="77777777" w:rsidR="00F6683B" w:rsidRDefault="00F6683B" w:rsidP="00F6683B">
      <w:pPr>
        <w:spacing w:after="0" w:line="240" w:lineRule="auto"/>
      </w:pPr>
      <w:r>
        <w:separator/>
      </w:r>
    </w:p>
  </w:footnote>
  <w:footnote w:type="continuationSeparator" w:id="0">
    <w:p w14:paraId="4B8002BA" w14:textId="77777777" w:rsidR="00F6683B" w:rsidRDefault="00F6683B" w:rsidP="00F66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B6A29" w14:textId="77777777" w:rsidR="00F6683B" w:rsidRDefault="00F668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99933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5B50A9C" w14:textId="77777777" w:rsidR="00F6683B" w:rsidRDefault="00F6683B">
        <w:pPr>
          <w:pStyle w:val="Header"/>
          <w:jc w:val="center"/>
        </w:pPr>
      </w:p>
      <w:p w14:paraId="6E810F35" w14:textId="77777777" w:rsidR="00F6683B" w:rsidRDefault="00F6683B">
        <w:pPr>
          <w:pStyle w:val="Header"/>
          <w:jc w:val="center"/>
        </w:pPr>
      </w:p>
      <w:bookmarkStart w:id="0" w:name="_GoBack"/>
      <w:p w14:paraId="1DA7FE5D" w14:textId="6D04DC37" w:rsidR="00F6683B" w:rsidRPr="00F6683B" w:rsidRDefault="00F6683B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6683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6683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6683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6683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6683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bookmarkEnd w:id="0"/>
  <w:p w14:paraId="1550BD15" w14:textId="77777777" w:rsidR="00F6683B" w:rsidRDefault="00F668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3A42A" w14:textId="77777777" w:rsidR="00F6683B" w:rsidRDefault="00F668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9B6"/>
    <w:rsid w:val="005409B6"/>
    <w:rsid w:val="00A51CD8"/>
    <w:rsid w:val="00B045B5"/>
    <w:rsid w:val="00BC4D3F"/>
    <w:rsid w:val="00D63BDD"/>
    <w:rsid w:val="00DA16DE"/>
    <w:rsid w:val="00F6683B"/>
    <w:rsid w:val="00F9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39DB2"/>
  <w15:docId w15:val="{D0EB7C1B-CBCE-421A-923A-5B30B12ED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qFormat/>
    <w:rsid w:val="00B81A5A"/>
  </w:style>
  <w:style w:type="character" w:customStyle="1" w:styleId="eop">
    <w:name w:val="eop"/>
    <w:basedOn w:val="DefaultParagraphFont"/>
    <w:qFormat/>
    <w:rsid w:val="00B81A5A"/>
  </w:style>
  <w:style w:type="character" w:styleId="CommentReference">
    <w:name w:val="annotation reference"/>
    <w:basedOn w:val="DefaultParagraphFont"/>
    <w:uiPriority w:val="99"/>
    <w:semiHidden/>
    <w:unhideWhenUsed/>
    <w:qFormat/>
    <w:rsid w:val="00466B4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66B46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466B46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145C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9145C0"/>
    <w:rPr>
      <w:color w:val="605E5C"/>
      <w:shd w:val="clear" w:color="auto" w:fill="E1DFDD"/>
    </w:rPr>
  </w:style>
  <w:style w:type="character" w:styleId="LineNumber">
    <w:name w:val="line number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FreeSerif" w:eastAsia="Noto Sans CJK SC" w:hAnsi="FreeSerif" w:cs="Free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ascii="FreeSerif" w:hAnsi="Free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FreeSerif" w:hAnsi="FreeSerif"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ascii="FreeSerif" w:hAnsi="FreeSerif" w:cs="FreeSans"/>
    </w:rPr>
  </w:style>
  <w:style w:type="paragraph" w:customStyle="1" w:styleId="paragraph">
    <w:name w:val="paragraph"/>
    <w:basedOn w:val="Normal"/>
    <w:qFormat/>
    <w:rsid w:val="00B81A5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466B46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466B46"/>
    <w:rPr>
      <w:b/>
      <w:bCs/>
    </w:rPr>
  </w:style>
  <w:style w:type="paragraph" w:styleId="NormalWeb">
    <w:name w:val="Normal (Web)"/>
    <w:basedOn w:val="Normal"/>
    <w:uiPriority w:val="99"/>
    <w:semiHidden/>
    <w:unhideWhenUsed/>
    <w:qFormat/>
    <w:rsid w:val="00466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Revision">
    <w:name w:val="Revision"/>
    <w:uiPriority w:val="99"/>
    <w:semiHidden/>
    <w:qFormat/>
    <w:rsid w:val="00A14005"/>
  </w:style>
  <w:style w:type="table" w:styleId="TableGrid">
    <w:name w:val="Table Grid"/>
    <w:basedOn w:val="TableNormal"/>
    <w:uiPriority w:val="39"/>
    <w:rsid w:val="00B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6683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683B"/>
  </w:style>
  <w:style w:type="paragraph" w:styleId="Footer">
    <w:name w:val="footer"/>
    <w:basedOn w:val="Normal"/>
    <w:link w:val="FooterChar"/>
    <w:uiPriority w:val="99"/>
    <w:unhideWhenUsed/>
    <w:rsid w:val="00F6683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6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F5FE5-7D9F-4680-BAFE-8DD976A80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7930</Words>
  <Characters>4521</Characters>
  <Application>Microsoft Office Word</Application>
  <DocSecurity>0</DocSecurity>
  <Lines>37</Lines>
  <Paragraphs>24</Paragraphs>
  <ScaleCrop>false</ScaleCrop>
  <Company/>
  <LinksUpToDate>false</LinksUpToDate>
  <CharactersWithSpaces>12427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 pielikums Ministru kabineta noteikumu projektam “Noteikumi par siltumnīcefekta gāzu inventarizācijas un prognožu sagatavošanas nacionālo sistēmu”.</dc:title>
  <dc:subject/>
  <dc:creator>Agita Gancone</dc:creator>
  <dc:description>67026495, agita.gaancone@varam.gov.lv</dc:description>
  <cp:lastModifiedBy>Sandra Linina</cp:lastModifiedBy>
  <cp:revision>7</cp:revision>
  <dcterms:created xsi:type="dcterms:W3CDTF">2022-10-14T07:17:00Z</dcterms:created>
  <dcterms:modified xsi:type="dcterms:W3CDTF">2022-10-17T11:47:00Z</dcterms:modified>
  <dc:language>lv-LV</dc:language>
</cp:coreProperties>
</file>