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Siltumnīcefekta gāzu inventarizācijas sistēmas, prognožu sistēmas un sistēmas ziņošanai par pielāgošanos klimata pārmaiņām izveidošanas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br/>
      </w:r>
      <w:r w:rsidR="00000000" w:rsidRPr="00000000" w:rsidDel="00000000">
        <w:rPr>
          <w:rStyle w:val="paragraph"/>
          <w:i w:val="1"/>
          <w:rtl w:val="0"/>
        </w:rPr>
        <w:t xml:space="preserve">53. panta</w:t>
      </w:r>
      <w:r w:rsidR="00000000" w:rsidRPr="00000000" w:rsidDel="00000000">
        <w:rPr>
          <w:rStyle w:val="paragraph"/>
          <w:i w:val="1"/>
          <w:rtl w:val="0"/>
        </w:rPr>
        <w:t xml:space="preserve"> otrās daļas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izveidota un uzturēta siltumnīcefekta gāzu inventarizācijas sagatavošanas nacionālā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izveidota un uzturēta siltumnīcefekta gāzu prognožu sagatavošanas nacionālā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izveidota un uzturēta nacionālā sistēma ziņošanai par pielāgošanos klimata pārmaiņām.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inventarizācija – darbību kopums, lai sagatavotu nacionālo inventarizācijas ziņojumu par siltumnīcefekta gāzu emisijām un oglekļa dioksīda piesaisti, kā arī apkopotu datus par siltumnīcefekta gāzu emisijām un oglekļa dioksīda piesaisti vienotā ziņošanas tabulā atbilstoši Apvienoto Nāciju Organizācijas Vispārējās konvencijas par klimata pārmaiņām (turpmāk – konvencija), Kioto protokola, Parīzes nolīguma, 2018. gada 11. decembra Eiropas Parlamenta un Padomes Regulas (ES) </w:t>
      </w:r>
      <w:r w:rsidR="00000000" w:rsidRPr="00000000" w:rsidDel="00000000">
        <w:rPr>
          <w:rtl w:val="0"/>
        </w:rPr>
        <w:t xml:space="preserve">2018/1999</w:t>
      </w:r>
      <w:r w:rsidR="00000000" w:rsidRPr="00000000" w:rsidDel="00000000">
        <w:rPr>
          <w:rtl w:val="0"/>
        </w:rPr>
        <w:t xml:space="preserve">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(turpmāk – regula 2018/1999) un 2020. gada 7. augusta Komisijas Īstenošanas regulas (ES) </w:t>
      </w:r>
      <w:r w:rsidR="00000000" w:rsidRPr="00000000" w:rsidDel="00000000">
        <w:rPr>
          <w:rtl w:val="0"/>
        </w:rPr>
        <w:t xml:space="preserve">2020/1208</w:t>
      </w:r>
      <w:r w:rsidR="00000000" w:rsidRPr="00000000" w:rsidDel="00000000">
        <w:rPr>
          <w:rtl w:val="0"/>
        </w:rPr>
        <w:t xml:space="preserve"> par tās informācijas struktūru, formātu, iesniegšanas procedūrām un izskatīšanu, kuru dalībvalstis ziņo saskaņā ar Eiropas Parlamenta un Padomes Regulu (ES) 2018/1999, un ar ko atceļ Komisijas Īstenošanas regulu (ES) Nr. 749/2014 (turpmāk – regula 2020/1208),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prognožu sagatavošana – darbību kopums, lai aprēķinātu siltumnīcefekta gāzu prognozes, ņemot vērā nozaru rādītāju prognozes, valsts rīcībpolitikas un pasākumus atbilstoši konvencijas, Kioto protokola, Parīzes nolīguma, regulas </w:t>
      </w:r>
      <w:r w:rsidR="00000000" w:rsidRPr="00000000" w:rsidDel="00000000">
        <w:rPr>
          <w:rtl w:val="0"/>
        </w:rPr>
        <w:t xml:space="preserve">2018/1999</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inventarizācijas ziņojums – informācijas apkopojums par aprēķinātajām siltumnīcefekta gāzu emisijām un oglekļa dioksīda piesaisti, to nenoteiktībām, izmantotajiem emisiju faktoriem, pamatdatiem un pieņēmumiem, kā arī iesaistītajām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ziņojums par siltumnīcefekta gāzu prognozēm – informācijas apkopojums par aprēķinātajām siltumnīcefekta gāzu emisiju un oglekļa dioksīda piesaistes prognozēm, par aprēķinos izmantotajiem rādītājiem, rīcībpolitikām un pasākumiem, kas apkopoti noteiktā ziņošanas formā atbilstoši konvencijas, Kioto protokola, Parīzes nolīguma un regulas </w:t>
      </w:r>
      <w:r w:rsidR="00000000" w:rsidRPr="00000000" w:rsidDel="00000000">
        <w:rPr>
          <w:rtl w:val="0"/>
        </w:rPr>
        <w:t xml:space="preserve">2020/1208</w:t>
      </w:r>
      <w:r w:rsidR="00000000" w:rsidRPr="00000000" w:rsidDel="00000000">
        <w:rPr>
          <w:rtl w:val="0"/>
        </w:rPr>
        <w:t xml:space="preserve">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darbību dati – vēsturiskie dati par darbībām, kas rada antropogēnās siltumnīcefekta gāzu emisijas vai oglekļa dioksīda piesaisti noteiktā laikposmā (piemēram, no energoresursu izmantošanas, saražotā tērauda daudzuma, izmantotā bitumena daudzuma, zemes platībām, kūtsmēslu apsaimniekošanas sistēmām, kaļķu un minerālmēslu lietošanas, atkritumu radīšanas);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primārie dati – sākotnējie dati, kuri tiek sagatavoti, izmantojot statistikas datus un nozares politikas attīstības tendences un mērķrādītājus;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sekundārie dati – dati, kurus iegūst, izmantojot primāros datus, pētījumu galarezultātu apkopojumus un pārskatus un pēc nepieciešamības lietojot datu apstrādes un analīzes rīkus un mērķrādītājus;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emisijas faktors – lielums, kas nosaka siltumnīcefekta gāzu emisijas vai oglekļa dioksīda piesaistes daudzumu uz vienu darbības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nenoteiktība – informācijas trūkums par mainīgā parametra patieso lielumu, ko var izteikt kā varbūtības īpatsvaru, kas savukārt raksturo parametra vērtības iespējamo diapazonu un varbūtību;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galvenās kategorijas – kategorijas, kurām siltumnīcefekta gāzu inventarizācijā ir būtiska ietekme uz siltumnīcefekta gāzu emisiju un piesaistes absolūto līmeni, siltumnīcefekta gāzu emisiju un piesaistes tendencēm vai siltumnīcefekta gāzu emisiju un piesaistes nenoteiktību, būtiskākie oglekļa dioksīda piesaistes un siltumnīcefekta gāzu emisiju avoti (piemēram, oglekļa dioksīda piesaiste dzīvo augu biomasā meža zemēs, oglekļa dioksīda emisijas no dabasgāzes sadedzināšanas);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nozaru eksperti – eksperti, ko deleģējušas nacionālajā inventarizācijas sistēmā iesaistītās institūcijas.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Siltumnīcefekta gāzu inventarizācijas nacionālā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inventarizācijas nacionālo sistēmu (turpmāk – inventarizācijas nacionālā sistēma) pilnveido un koordinē Vides aizsardzības un reģionālās attīstības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Inventarizācijas nacionālajā sistēmā iesaistītās atbildīgās ministrijas ir Ekonomikas ministrija, Iekšlietu ministrija, Izglītības un zinātnes ministrija, Satiksmes ministrija, Zemkopības ministrija, Veselības ministrija, un Vides aizsardzības un reģionālās attīstības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(turpmāk – Latvijas Vides, ģeoloģijas un meteoroloģijas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 oktobrim iesniedz Fizikālās enerģētikas institūtā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1.1. apakšpunktā minēto informāciju par darbību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decembrim sagatavo siltumnīcefekta gāzu emisiju aprēķinus par kurināmā sadedzināšanu stacionārajās tehnoloģiskajās iekārtās, nesadedzināšanas darbībām ar fosilajiem šķidrajiem un cietajiem kurināmā veidiem, rūpniecisko procesu, fluorogļūdeņražu, perfluorogļūdeņražu un sēra heksafluorīda lietošanas un šķīdinātāju un dažādu ķīmisko vielu izmantošanas darbībām, kā arī atkritumu apsaimniekošanas darbībām, ņemot vērā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regulu </w:t>
      </w:r>
      <w:r w:rsidR="00000000" w:rsidRPr="00000000" w:rsidDel="00000000">
        <w:rPr>
          <w:rtl w:val="0"/>
        </w:rPr>
        <w:t xml:space="preserve">2018/1999</w:t>
      </w:r>
      <w:r w:rsidR="00000000" w:rsidRPr="00000000" w:rsidDel="00000000">
        <w:rPr>
          <w:rtl w:val="0"/>
        </w:rPr>
        <w:t xml:space="preserve">,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nacionālo inventarizācijas ziņojumu angļu valodā atbilstoši regulā </w:t>
      </w:r>
      <w:r w:rsidR="00000000" w:rsidRPr="00000000" w:rsidDel="00000000">
        <w:rPr>
          <w:rtl w:val="0"/>
        </w:rPr>
        <w:t xml:space="preserve">2020/1208</w:t>
      </w:r>
      <w:r w:rsidR="00000000" w:rsidRPr="00000000" w:rsidDel="00000000">
        <w:rPr>
          <w:rtl w:val="0"/>
        </w:rPr>
        <w:t xml:space="preserve"> noteiktajam saturam, ņemot vērā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norādīto informāciju. Nacionālajā inventarizācijas ziņojumā ietver: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oglekļa dioksīda piesaistes un aprēķinu aprakstu no 1990. gada līdz gadam pirms iepriekšējā kalendāra gada (x – 2), kā arī jebkuru aprēķina izmaiņu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specifiskās metodoloģijas, pieņēmumu, emisijas faktoru un darbību datu aprakstus, atsauces un informācijas avotus;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kategoriju aprēķinus un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nenoteiktību aprēķiniem;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kvalitātes nodrošināšanas un kvalitātes kontroles procedūrām;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nacionālās sistēmas un tās izmaiņu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kompetencei sagatavo informāciju par rādītājiem saskaņā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tabulu. Informāciju sagatavo Eiropas Komisijas noteiktajā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kompetencei sagatavo informāciju par Eiropas Savienības galveno kategoriju aprēķinu metodēm. Informāciju sagatavo Eiropas Komisijas noteiktajā formā saskaņā ar regulas </w:t>
      </w:r>
      <w:r w:rsidR="00000000" w:rsidRPr="00000000" w:rsidDel="00000000">
        <w:rPr>
          <w:rtl w:val="0"/>
        </w:rPr>
        <w:t xml:space="preserve">2020/1208</w:t>
      </w:r>
      <w:r w:rsidR="00000000" w:rsidRPr="00000000" w:rsidDel="00000000">
        <w:rPr>
          <w:rtl w:val="0"/>
        </w:rPr>
        <w:t xml:space="preserve"> IX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aizpilda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VII, VIII un X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katru gadu līdz 30. decembrim iesniedz Vides aizsardzības un reģionālās attīstības ministrijā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apkopo siltumnīcefekta gāzu inventarizācijas aptuvenos datus atbilstoši regulas </w:t>
      </w:r>
      <w:r w:rsidR="00000000" w:rsidRPr="00000000" w:rsidDel="00000000">
        <w:rPr>
          <w:rtl w:val="0"/>
        </w:rPr>
        <w:t xml:space="preserve">2020/1208</w:t>
      </w:r>
      <w:r w:rsidR="00000000" w:rsidRPr="00000000" w:rsidDel="00000000">
        <w:rPr>
          <w:rtl w:val="0"/>
        </w:rPr>
        <w:t xml:space="preserve"> 7. pantam un VI pielikumam, ņemot vērā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minēto informāciju, un katru gadu līdz 15. jūlijam iesniedz to Vides aizsardzības un reģionālās attīstības ministrijā;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uztur un administrē integrēto datubāzi klimata pārmaiņas izraisošo un gaisu piesārņojošo vielu emisiju un oglekļa dioksīda piesaistes aprēķināšanai (turpmāk – integrētā datubāze);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gadu līdz 1. augustam sadarbībā ar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minētajām institūcijām sagatavo inventarizācijas uzlabojuma plānu, kurā ietver informāciju par īstermiņa un ilgtermiņa plānotajiem uzlabojumiem un iesniedz to Vides aizsardzības un reģionālās attīstības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Centrālā statistikas pārvalde: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un katru gadu līdz 1. oktobrim iesniedz Latvijas Vides, ģeoloģijas un meteoroloģijas centrā un Fizikālās enerģētikas institūtā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tabulā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12., 13. tabulā minēto informāciju par darbību datiem un to aprakstus, kā arī atbilstoši kompetencei aizpildītu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katru gadu līdz 15. jūnijam iesniedz par iepriekšējo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Vides, ģeoloģijas un meteoroloģijas centrā – aptuveno energobilanci un pieejamos darbību datus par rūpniecības un produktu lietošanas sektoru;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Fizikālās enerģētikas institūtā un Ekonomikas ministrijā – aptuveno energobilanci;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universitātē – pieejamos darbību datus par lauksaimniecības sektoru;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Valsts mežzinātnes institūtā "Silava" – pieejamos darbību datus par zemes izmantošanas, zemes izmantošanas maiņas un mežsaimniecības sektoru.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Komersanti, kas nodarbojas ar cementa ražošanu (NACE 2. red. kods 23.51), čuguna, tērauda un dzelzs sakausējumu ražošanu (NACE 2. red. kods 24.10) un notekūdeņu dūņu gāzes ražošanu, kā arī komersanti, kas nodarbojas ar elektroenerģijas ražošanu (NACE 2. red. kods 35) un kuru kopējā uzstādītā elektroenerģijas ražošanas jauda ir lielāka par 100 MW, katru gadu līdz 1. maijam iesniedz Latvijas Vides, ģeoloģijas un meteoroloģijas centrā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2., 7,  9., 10. un 11. tabulā minēto informāciju par darbību datiem un siltumnīcefekta gāzu emisiju aprēķiniem un to aprakstus.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sadales sistēmas operatori, dabasgāzes pārvades sistēmas operatori un dabasgāzes pārvades un uzglabāšanas sistēmas operators sagatavo un katru gadu līdz 5. janvārim iesniedz Latvijas Vides, ģeoloģijas un meteoroloģijas centrā iepriekšējā gada 12 mēnešu vidējos rādītājus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6. tabulu un līdz 1. aprīlim iesniedz datus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4. un 5.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Komersanti, kas nodarbojas ar biogāzes ražošanu, izņemot atkritumu poligona gāzes ražošanu, katru gadu līdz 1. maijam iesniedz Latvijas Vides, ģeoloģijas un meteoroloģijas centrā apkopošanai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8. tabulā minēto informāciju par biogāzes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valsts aģentūra sagatavo un katru gadu līdz 1. oktobrim iesniedz Latvijas Vides, ģeoloģijas un meteoroloģijas centrā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informāciju par darbību datiem iepriekšējā kalendāra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akciju sabiedrība "Ceļu satiksmes drošības direkcija" sagatavo un katru gadu līdz 1. oktobrim iesniedz Fizikālās enerģētikas institūtā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1.1.b.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Fizikālās enerģētikas institūts sagatavo un katru gadu iesniedz Latvijas Vides, ģeoloģijas un meteoroloģijas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2. punktā minēto informāciju par darbību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15.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aprēķinus par transporta sektoru, apkopotus vienotajā ziņošanas tabulā, ņemot vērā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informāciju, regulu </w:t>
      </w:r>
      <w:r w:rsidR="00000000" w:rsidRPr="00000000" w:rsidDel="00000000">
        <w:rPr>
          <w:rtl w:val="0"/>
        </w:rPr>
        <w:t xml:space="preserve">2018/1999</w:t>
      </w:r>
      <w:r w:rsidR="00000000" w:rsidRPr="00000000" w:rsidDel="00000000">
        <w:rPr>
          <w:rtl w:val="0"/>
        </w:rPr>
        <w:t xml:space="preserve">,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aprēķinu aprakstus, ņemot vērā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informāciju par Eiropas Savienības galveno kategoriju aprēķinu metodēm. Informāciju iesniedz Eiropas Komisijas noteiktajā formā;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informāciju par rādītājiem saskaņā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un 3.  tabulu. Informāciju iesniedz Eiropas Komisijas noteiktajā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 jūlijam siltumnīcefekta gāzu inventarizācijas aptuvenos datus par transporta sektoru, ņemot vērā šo noteikumu </w:t>
      </w:r>
      <w:r w:rsidR="00000000" w:rsidRPr="00000000" w:rsidDel="00000000">
        <w:rPr>
          <w:rtl w:val="0"/>
        </w:rPr>
        <w:t xml:space="preserve">6.3.2.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Lauksaimniecības datu centrs sagatavo un katru gadu līdz 1. oktobrim iesniedz Latvijas Biozinātņu un tehnoloģiju universitātē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3.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sagatavo un 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iepriekšējā gada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meža dienests sagatavo un 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ugunsdzēsības un glābšanas dienests sagatavo un 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sabiedrība ar ierobežotu atbildību "Zemkopības ministrijas nekustamie īpašumi" sagatavo un 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Vides, ģeoloģijas un meteoroloģijas centrs sadarbībā ar Valsts vides dienestu sagatavo un katru gadu līdz 1. oktobrim iesniedz Latvijas Valsts mežzinātnes institūtā "Silava"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par darbību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Valsts mežzinātnes institūts "Silava" sagatavo un katru gadu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oktobrim Latvijas Biozinātņu un tehnoloģiju universitātē –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3. un 4. punktā minēto informāciju par darbību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15. decembrim Latvijas Vides, ģeoloģijas un meteoroloģijas centrā: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un oglekļa dioksīda piesaistes aprēķinus par zemes izmantošanu, zemes izmantošanas maiņu un mežsaimniecību, ņemot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regulu </w:t>
      </w:r>
      <w:r w:rsidR="00000000" w:rsidRPr="00000000" w:rsidDel="00000000">
        <w:rPr>
          <w:rtl w:val="0"/>
        </w:rPr>
        <w:t xml:space="preserve">2018/1999</w:t>
      </w:r>
      <w:r w:rsidR="00000000" w:rsidRPr="00000000" w:rsidDel="00000000">
        <w:rPr>
          <w:rtl w:val="0"/>
        </w:rPr>
        <w:t xml:space="preserve">,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dioksīda piesaistes un siltumnīcefekta gāzu emisiju aprēķinus zemes izmantošanas, zemes izmantošanas maiņas un mežsaimniecības uzskaites kategorijās, kas noteiktas 2018. gada 30. maija Eiropas Parlamenta un Padomes Regulā (ES) </w:t>
      </w:r>
      <w:r w:rsidR="00000000" w:rsidRPr="00000000" w:rsidDel="00000000">
        <w:rPr>
          <w:rtl w:val="0"/>
        </w:rPr>
        <w:t xml:space="preserve">2018/841</w:t>
      </w:r>
      <w:r w:rsidR="00000000" w:rsidRPr="00000000" w:rsidDel="00000000">
        <w:rPr>
          <w:rtl w:val="0"/>
        </w:rPr>
        <w:t xml:space="preserve"> par zemes izmantošanā, zemes izmantošanas maiņā un mežsaimniecībā radušos siltumnīcefekta gāzu emisiju un piesaistes iekļaušanu klimata un enerģētikas politikas satvarā laikposmam līdz 2030. gadam un ar ko groza Regulu (ES) Nr. 525/2013 un Lēmumu Nr. 529/2013/ES (turpmāk – regula 2018/841), ņemot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4. punktā minēto informāciju, regulu </w:t>
      </w:r>
      <w:r w:rsidR="00000000" w:rsidRPr="00000000" w:rsidDel="00000000">
        <w:rPr>
          <w:rtl w:val="0"/>
        </w:rPr>
        <w:t xml:space="preserve">2018/1999</w:t>
      </w:r>
      <w:r w:rsidR="00000000" w:rsidRPr="00000000" w:rsidDel="00000000">
        <w:rPr>
          <w:rtl w:val="0"/>
        </w:rPr>
        <w:t xml:space="preserve"> un regulu </w:t>
      </w:r>
      <w:r w:rsidR="00000000" w:rsidRPr="00000000" w:rsidDel="00000000">
        <w:rPr>
          <w:rtl w:val="0"/>
        </w:rPr>
        <w:t xml:space="preserve">2020/1208</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informāciju par Eiropas Savienības galveno kategoriju aprēķinu metodēm. Informāciju iesniedz Eiropas Komisijas noteiktajā formā saskaņā ar regulas </w:t>
      </w:r>
      <w:r w:rsidR="00000000" w:rsidRPr="00000000" w:rsidDel="00000000">
        <w:rPr>
          <w:rtl w:val="0"/>
        </w:rPr>
        <w:t xml:space="preserve">2020/1208</w:t>
      </w:r>
      <w:r w:rsidR="00000000" w:rsidRPr="00000000" w:rsidDel="00000000">
        <w:rPr>
          <w:rtl w:val="0"/>
        </w:rPr>
        <w:t xml:space="preserve"> 11.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 jūlijam siltumnīcefekta gāzu inventarizācijas aptuvenos datus par zemes izmantošanas, zemes izmantošanas un mežsaimniecības sektoru, ņemot vērā šo noteikumu </w:t>
      </w:r>
      <w:r w:rsidR="00000000" w:rsidRPr="00000000" w:rsidDel="00000000">
        <w:rPr>
          <w:rtl w:val="0"/>
        </w:rPr>
        <w:t xml:space="preserve">6.3.3.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Biozinātņu un tehnoloģiju universitāte sagatavo un katru gadu iesniedz Latvijas Vides, ģeoloģijas un meteoroloģijas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15.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aprēķinus par lauksaimniecības sektoru, apkopotus vienotā ziņošanas tabulā, ņemot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tabulas 3. punktā norādīto informāciju, regulu </w:t>
      </w:r>
      <w:r w:rsidR="00000000" w:rsidRPr="00000000" w:rsidDel="00000000">
        <w:rPr>
          <w:rtl w:val="0"/>
        </w:rPr>
        <w:t xml:space="preserve">2018/1999</w:t>
      </w:r>
      <w:r w:rsidR="00000000" w:rsidRPr="00000000" w:rsidDel="00000000">
        <w:rPr>
          <w:rtl w:val="0"/>
        </w:rPr>
        <w:t xml:space="preserve">,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aprēķinu aprakstus, ņemot vērā regulu </w:t>
      </w:r>
      <w:r w:rsidR="00000000" w:rsidRPr="00000000" w:rsidDel="00000000">
        <w:rPr>
          <w:rtl w:val="0"/>
        </w:rPr>
        <w:t xml:space="preserve">2020/1208</w:t>
      </w:r>
      <w:r w:rsidR="00000000" w:rsidRPr="00000000" w:rsidDel="00000000">
        <w:rPr>
          <w:rtl w:val="0"/>
        </w:rPr>
        <w:t xml:space="preserve"> un konvencijas 4. panta 1. punkta "a"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informāciju par Eiropas Savienības galveno kategoriju aprēķinu metodēm. Informāciju iesniedz Eiropas Komisijas noteiktajā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5. jūlijam – siltumnīcefekta gāzu inventarizācijas aptuvenos datus par lauksaimniecības sektoru, ņemot vērā šo noteikumu </w:t>
      </w:r>
      <w:r w:rsidR="00000000" w:rsidRPr="00000000" w:rsidDel="00000000">
        <w:rPr>
          <w:rtl w:val="0"/>
        </w:rPr>
        <w:t xml:space="preserve">6.3.4.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institūcijas katru gadu līdz 15. decembrim iesniedz Latvijas Vides, ģeoloģijas un meteoroloģijas centrā informāciju par darbību datu un siltumnīcefekta gāzu emisiju un oglekļa dioksīda piesaistes iespējamajām nenoteiktībām (procentos). Informāciju iesniedz atbilstoši regulas </w:t>
      </w:r>
      <w:r w:rsidR="00000000" w:rsidRPr="00000000" w:rsidDel="00000000">
        <w:rPr>
          <w:rtl w:val="0"/>
        </w:rPr>
        <w:t xml:space="preserve">2020/1208</w:t>
      </w:r>
      <w:r w:rsidR="00000000" w:rsidRPr="00000000" w:rsidDel="00000000">
        <w:rPr>
          <w:rtl w:val="0"/>
        </w:rPr>
        <w:t xml:space="preserve"> X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aizsardzības un reģionālās attīstības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veic nepieciešamās darbības, lai pilnveidotu inventarizācijas nacionālo sistēmu, un koordinē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institūciju darbību inventarizācijas sagatavošanā;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izskata apkopoto siltumnīcefekta gāzu emisiju un oglekļa dioksīda piesaistes datu atbilstību apstiprinātajiem konvencijas līgumslēdzējpušu lēmumiem 18/CMA.1, 5/CMA.3;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izskata nacionālā inventarizācijas ziņojuma atbilstību regulai </w:t>
      </w:r>
      <w:r w:rsidR="00000000" w:rsidRPr="00000000" w:rsidDel="00000000">
        <w:rPr>
          <w:rtl w:val="0"/>
        </w:rPr>
        <w:t xml:space="preserve">2020/1208</w:t>
      </w:r>
      <w:r w:rsidR="00000000" w:rsidRPr="00000000" w:rsidDel="00000000">
        <w:rPr>
          <w:rtl w:val="0"/>
        </w:rPr>
        <w:t xml:space="preserve"> un konvencijas 4. panta 1.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 informāciju par indikatoriem atbilstoši regulas </w:t>
      </w:r>
      <w:r w:rsidR="00000000" w:rsidRPr="00000000" w:rsidDel="00000000">
        <w:rPr>
          <w:rtl w:val="0"/>
        </w:rPr>
        <w:t xml:space="preserve">2020/1208</w:t>
      </w:r>
      <w:r w:rsidR="00000000" w:rsidRPr="00000000" w:rsidDel="00000000">
        <w:rPr>
          <w:rtl w:val="0"/>
        </w:rPr>
        <w:t xml:space="preserve"> XI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izskata un, ja nepieciešams, papildina inventarizācijas uzlabojumu plānu, kā arī nosūta sagatavoto inventarizācijas uzlabojumu plānu saskaņošanai un apstiprināšanai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izskata aptuveno siltumnīcefekta gāzu inventarizāciju;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pieaicina ekspertus emisijas faktoru un Latvijas apstākļiem specifisko parametru noteikšanā;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koordinē starptautiskās pārbaudes, tai skaitā atbilžu sagatavošanu un to iesniegšanu;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 30. jūnijam iesniedz Centrālajai statistikas pārvaldei apkopojumu par Eiropas Savienības emisijas kvotu tirdzniecības sistēmas Latvijas operatoru iepriekšējā gada emisiju ziņojumiem.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Siltumnīcefekta gāzu prognožu sagatavošanas nacionālā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Siltumnīcefekta gāzu prognožu sagatavošanas nacionālo sistēmu (turpmāk – prognožu sagatavošanas nacionālā sistēma) koordinē Vides aizsardzības un reģionālās attīstības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Prognožu sagatavošanas nacionālajā sistēmā iesaistītās ministrijas ir Ekonomikas ministrija, Finanšu ministrija, Izglītības un zinātnes ministrija, Satiksmes ministrija, Vides aizsardzības un reģionālās attīstības ministrija un Zemkopības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Prognožu sagatavošanas nacionālā sistēma ietver ilgtermiņa siltumnīcefekta gāzu emisiju prognožu aprēķināšanu, klimata rīcībpolitikas ietekmes novērtēšanu un ziņošanu atbilstoši konvencijas, Parīzes nolīguma, regulas </w:t>
      </w:r>
      <w:r w:rsidR="00000000" w:rsidRPr="00000000" w:rsidDel="00000000">
        <w:rPr>
          <w:rtl w:val="0"/>
        </w:rPr>
        <w:t xml:space="preserve">2018/1999</w:t>
      </w:r>
      <w:r w:rsidR="00000000" w:rsidRPr="00000000" w:rsidDel="00000000">
        <w:rPr>
          <w:rtl w:val="0"/>
        </w:rPr>
        <w:t xml:space="preserve"> 18. un 39. panta, kā arī Latvijas Nacionālajā enerģētikas un klimata plānā 2021.–2030. gadam noteikto mērķu un klimatneitralitātes mērķa (līdz 2050. gadam) sasniegšanas novērtējumu. Prognožu sagatavošanas nacionālās sistēmas dalībnieki ir Fizikālās enerģētikas institūts, Latvijas Universitāte, Latvijas Biozinātņu un tehnoloģiju universitāte, Latvijas Vides, ģeoloģijas un meteoroloģijas centrs, Latvijas Valsts mežzinātnes institūts "Silava". Vides aizsardzības un reģionālās attīstības ministrija sadarbībā ar prognožu sagatavošanas nacionālās sistēmas dalībniekiem izveido un uztur ilgtermiņa attīstības scenāriju modelēšanas sistēmu siltumnīcefekta gāzu emisiju prognožu aprēķināšanai un klimata rīcībpolitikas vērtēšanai. Par pamatu ilgtermiņa attīstības scenāriju modelēšanas sistēmai tiek izmantota enerģētikas un klimata modelēšanas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Ekonomikas ministrija sagatavo un līdz 2024. gada 30. aprīlim un turpmāk reizi divos gados iesniedz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turpmāko 30 gadu makroekonomisko rādītāju prognozes scenārijam ar esošajiem pasākumiem saskaņā ar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2., 3., 4., 5. un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minēto makroekonomisko rādītāju prognožu sagatavošanā izmantotā prognožu scenārija izvēles pamatojumu un aprakstu.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Ekonomikas ministrija sadarbībā ar Fizikālās enerģētikas institūtu sagatavo un līdz 2024. gada 1. septembrim un turpmāk reizi divos gados iesniedz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enerģētikas un būvniecības nozares primāros datus – rādītāju prognozes scenārijam ar esošajiem pasākumiem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primāro datu sagatavošanā izmantoto pieņēmumu, datu, nozares rīcībpolitikas un pasākumu uzskaitījumu, to izvēles pamatojumu, aprakstu un, ja iespējams, nepieciešamo finansējumu un tā avotu pasākuma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Ekonomikas ministrija sadarbībā ar Fizikālās enerģētikas institūtu izstrādā un uztur enerģētikas un klimata modelēšanas sistēmu atbilstoši regulas </w:t>
      </w:r>
      <w:r w:rsidR="00000000" w:rsidRPr="00000000" w:rsidDel="00000000">
        <w:rPr>
          <w:rtl w:val="0"/>
        </w:rPr>
        <w:t xml:space="preserve">2018/1999</w:t>
      </w:r>
      <w:r w:rsidR="00000000" w:rsidRPr="00000000" w:rsidDel="00000000">
        <w:rPr>
          <w:rtl w:val="0"/>
        </w:rPr>
        <w:t xml:space="preserve"> 3., 9. un 14. panta nosacījumiem, tai skaitā lai aprēķinātu šo noteikumu 27. punktā minētās prognozes, novērtētu rīcībpolitiku, pasākumu ietekmi un Latvijas Nacionālajā enerģētikas un klimata plānā 2021.–2030. gadam noteikto mērķu sasniegšanu un to pārskatīšanas nepieciešamību, kā arī lai īstenotu regulas </w:t>
      </w:r>
      <w:r w:rsidR="00000000" w:rsidRPr="00000000" w:rsidDel="00000000">
        <w:rPr>
          <w:rtl w:val="0"/>
        </w:rPr>
        <w:t xml:space="preserve">2018/1999</w:t>
      </w:r>
      <w:r w:rsidR="00000000" w:rsidRPr="00000000" w:rsidDel="00000000">
        <w:rPr>
          <w:rtl w:val="0"/>
        </w:rPr>
        <w:t xml:space="preserve"> 17., 18., 20., 21., 22., 23., 24., 25., 26. un 27. pantā noteiktās monitoringa un ziņošanas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Ekonomikas ministrija sadarbībā ar Latvijas Universitāti izveido un uztur ekonomikas modelēšanas sistēmu, lai noteiktu identificēto ekonomikas un klimata mērķu sasniegšanas ekonomisko ietekmi.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Satiksmes ministrija sagatavo un līdz 2024. gada 1. jūnijam un turpmāk reizi divos gados iesniedz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nozares primāros datus – rādītāju prognozes scenārijam ar esošajiem pasākumiem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primāro datu sagatavošanā izmantoto pieņēmumu, datu, nozares rīcībpolitikas un pasākumu uzskaitījumu, to izvēles pamatojumu, aprakstu un, ja iespējams, nepieciešamo finansējumu un tā avotu pasākuma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Zemkopības ministrija sadarbībā ar Latvijas Biozinātņu un tehnoloģiju universitāti un Latvijas Valsts mežzinātnes institūtu "Silava" sagatavo un līdz 2024. gada 1. jūnijam un turpmāk reizi divos gados iesniedz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primāros datus – rādītāju prognozes scenārijam ar esošajiem pasākumiem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primāro datu sagatavošanā izmantoto pieņēmumu, datu, nozares rīcībpolitikas un pasākumu uzskaitījumu, to izvēles pamatojumu, aprakstu un, ja iespējams, nepieciešamo finansējumu un tā avotu pasākuma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Zemkopības ministrija sadarbībā ar Latvijas Biozinātņu un tehnoloģiju universitāti  izveido un uztur Latvijas lauksaimniecības sektoranalīzes modeli, lai prognozētu nozares attīstības rādītājus un siltumnīcefekta gāzu prognozes, kā arī noteiktu sociālekonomiskās un klimata politikas ietekmes.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Latvijas Valsts mežzinātnes institūts "Silava" izveido un uztur modelēšanas sistēmu saimnieciskās darbības, tai skaitā zemes izmantošanas, zemes izmantošanas maiņas un meža apsaimniekošanas scenāriju ietekmes uz siltumnīcefekta gāzu emisijām, lai veiktu prognozes, kur nodrošināta sasaiste ar siltumnīcefekta gāzu inventarizācijas sistēmu, izmantojot Meža resursu monitoringa datus un citas siltumnīcefekta gāzu inventarizācijas darbību datu kopas.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vides dienests sadarbībā ar Vides pārraudzības valsts biroju, Latvijas Vides, ģeoloģijas un meteoroloģijas centru un Latvijas Kūdras asociāciju sagatavo un līdz 2024. gada 1. jūnijam un turpmāk reizi divos gados iesniedz Vides aizsardzības un reģionālās attīstības ministrijā  apsaimniekotu mitrāju rādītāju prognozes scenārijam ar esošajiem pasākumiem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Vides aizsardzības un reģionālās attīstības ministrija līdz 2024. gada 1. maijam un turpmāk reizi divos gados nosūta Satiksmes ministrijai, Zemkopības ministrijai, Latvijas Vides, ģeoloģijas un meteoroloģijas centram un Fizikālās enerģētikas institūtam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makroekonomikas rādītāju prognozes. Minētās prognozes izmanto nozaru rādītāju prognožu sagatavošanā.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Fizikālās enerģētikas institūts sadarbībā ar Vides aizsardzības un reģionālās attīstības ministriju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sekundāros datus un siltumnīcefekta gāzu emisiju prognožu aprēķinus enerģētikas, rūpniecisko procesu un transporta sektoriem, izmantojot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prognožu, rīcībpolitikas un pasākumu aprakstu atbilstoši regulas </w:t>
      </w:r>
      <w:r w:rsidR="00000000" w:rsidRPr="00000000" w:rsidDel="00000000">
        <w:rPr>
          <w:rtl w:val="0"/>
        </w:rPr>
        <w:t xml:space="preserve">2018/1999</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kā arī konvencijas un Parīzes nolīguma prasībām nacionālo ziņojumu un divgadu pārskatu izstrādei. Līdz 2024. gada 1. oktobrim un turpmāk katru otro gadu minēto aprakstu iesniedz Latvijas Vides, ģeoloģijas un meteoroloģijas centrā integrētās datubāzes noteiktajā formātā.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Latvijas Valsts mežzinātnes institūts "Silava" sadarbībā ar Vides aizsardzības un reģionālās attīstības ministriju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sekundāros datus un siltumnīcefekta gāzu emisiju un oglekļa dioksīda piesaistes prognožu aprēķinus zemes izmantošanas, zemes izmantošanas maiņas un mežsaimniecības darbībām un zemes izmantošanas, zemes izmantošanas maiņas un mežsaimniecības uzskaites kategorijās, kas noteiktas regulā </w:t>
      </w:r>
      <w:r w:rsidR="00000000" w:rsidRPr="00000000" w:rsidDel="00000000">
        <w:rPr>
          <w:rtl w:val="0"/>
        </w:rPr>
        <w:t xml:space="preserve">2018/841</w:t>
      </w:r>
      <w:r w:rsidR="00000000" w:rsidRPr="00000000" w:rsidDel="00000000">
        <w:rPr>
          <w:rtl w:val="0"/>
        </w:rPr>
        <w:t xml:space="preserve">, izmantojot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prognožu, rīcībpolitiku un pasākumu aprakstu atbilstoši regulas </w:t>
      </w:r>
      <w:r w:rsidR="00000000" w:rsidRPr="00000000" w:rsidDel="00000000">
        <w:rPr>
          <w:rtl w:val="0"/>
        </w:rPr>
        <w:t xml:space="preserve">2018/1999</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kā arī konvencijas un Parīzes nolīguma prasībām nacionālo ziņojumu un divgadu pārskatu izstrādei. Līdz 2024. gada 1. oktobrim un turpmāk katru otro gadu minēto aprakstu iesniedz Latvijas Vides, ģeoloģijas un meteoroloģijas centrā integrētās datubāzes noteiktajā formātā.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Latvijas Biozinātņu un tehnoloģiju universitāte sadarbībā ar Vides aizsardzības un reģionālās attīstības ministriju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sekundāros datus un prognožu aprēķinus siltumnīcefekta gāzu emisijām no lauksaimniecības darbībām, izmantojot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prognožu, rīcībpolitikas un pasākumu aprakstu atbilstoši regulas </w:t>
      </w:r>
      <w:r w:rsidR="00000000" w:rsidRPr="00000000" w:rsidDel="00000000">
        <w:rPr>
          <w:rtl w:val="0"/>
        </w:rPr>
        <w:t xml:space="preserve">2018/1999</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kā arī konvencijas un Parīzes nolīguma prasībām nacionālo ziņojumu un divgadu pārskatu izstrādei. Līdz 2024. gada 1. oktobrim un turpmāk katru otro gadu minēto aprakstu iesniedz Latvijas Vides, ģeoloģijas un meteoroloģijas centrā integrētās datubāzes noteiktajā formātā.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Latvijas Vides, ģeoloģijas un meteoroloģijas centrs: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līdz 2024. gada 1. jūnijam un turpmāk reizi divos gados iesniedz Vides aizsardzības un reģionālās attīstības ministrijā primāros datus – atkritumu saimniecības un notekūdeņu apsaimniekošanas nozares rādītāju prognozes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sekundāros datus un siltumnīcefekta gāzu emisiju prognožu aprēķinus  fluorogļūdeņražu, perfluorogļūdeņražu un sēra heksafluorīda lietošanas un šķīdinātāju un citu ķīmisko vielu izmantošanas darbībām un atkritumu apsaimniekošanas darbībām, izmantojot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līdz 2024. gada 1. oktobrim un turpmāk katru otro gadu iesniedz Vides aizsardzības un reģionālās attīstības ministrijā siltumnīcefekta gāzu prognožu, rīcībpolitikas un pasākumu aprakstu rūpniecisko procesu, fluorogļūdeņražu, perfluorogļūdeņražu un sēra heksafluorīda lietošanas un šķīdinātāju un citu ķīmisko vielu izmantošanas darbībām un atkritumu apsaimniekošanas darbībām atbilstoši regulas </w:t>
      </w:r>
      <w:r w:rsidR="00000000" w:rsidRPr="00000000" w:rsidDel="00000000">
        <w:rPr>
          <w:rtl w:val="0"/>
        </w:rPr>
        <w:t xml:space="preserve">2018/1999</w:t>
      </w:r>
      <w:r w:rsidR="00000000" w:rsidRPr="00000000" w:rsidDel="00000000">
        <w:rPr>
          <w:rtl w:val="0"/>
        </w:rPr>
        <w:t xml:space="preserve"> un regulas </w:t>
      </w:r>
      <w:r w:rsidR="00000000" w:rsidRPr="00000000" w:rsidDel="00000000">
        <w:rPr>
          <w:rtl w:val="0"/>
        </w:rPr>
        <w:t xml:space="preserve">2020/1208</w:t>
      </w:r>
      <w:r w:rsidR="00000000" w:rsidRPr="00000000" w:rsidDel="00000000">
        <w:rPr>
          <w:rtl w:val="0"/>
        </w:rPr>
        <w:t xml:space="preserve">, kā arī konvencijas un Parīzes nolīguma prasībām, kas paredzēts nacionālo ziņojumu un divgadu pārskatu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un administrē integrētās datubāzes siltumnīcefekta gāzu prognožu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ziņojuma projektu par rīcībpolitiku, pasākumiem un siltumnīcefekta gāzu prognozēm, izmantojot nozaru ekspertu sagatavoto informāciju atbilstoši šo noteikumu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 </w:t>
      </w:r>
      <w:r w:rsidR="00000000" w:rsidRPr="00000000" w:rsidDel="00000000">
        <w:rPr>
          <w:rtl w:val="0"/>
        </w:rPr>
        <w:t xml:space="preserve">punktam</w:t>
      </w:r>
      <w:r w:rsidR="00000000" w:rsidRPr="00000000" w:rsidDel="00000000">
        <w:rPr>
          <w:rtl w:val="0"/>
        </w:rPr>
        <w:t xml:space="preserve"> un </w:t>
      </w:r>
      <w:r w:rsidR="00000000" w:rsidRPr="00000000" w:rsidDel="00000000">
        <w:rPr>
          <w:rtl w:val="0"/>
        </w:rPr>
        <w:t xml:space="preserve">48.2.</w:t>
      </w:r>
      <w:r w:rsidR="00000000" w:rsidRPr="00000000" w:rsidDel="00000000">
        <w:rPr>
          <w:rtl w:val="0"/>
        </w:rPr>
        <w:t xml:space="preserve"> un </w:t>
      </w:r>
      <w:r w:rsidR="00000000" w:rsidRPr="00000000" w:rsidDel="00000000">
        <w:rPr>
          <w:rtl w:val="0"/>
        </w:rPr>
        <w:t xml:space="preserve">48.3. </w:t>
      </w:r>
      <w:r w:rsidR="00000000" w:rsidRPr="00000000" w:rsidDel="00000000">
        <w:rPr>
          <w:rtl w:val="0"/>
        </w:rPr>
        <w:t xml:space="preserve">apakšpunktam</w:t>
      </w:r>
      <w:r w:rsidR="00000000" w:rsidRPr="00000000" w:rsidDel="00000000">
        <w:rPr>
          <w:rtl w:val="0"/>
        </w:rPr>
        <w:t xml:space="preserve">, un veic šo noteikumu IV sadaļā minētās kvalitātes nodrošināšanas un kvalitātes kontroles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39.5. </w:t>
      </w:r>
      <w:r w:rsidR="00000000" w:rsidRPr="00000000" w:rsidDel="00000000">
        <w:rPr>
          <w:rtl w:val="0"/>
        </w:rPr>
        <w:t xml:space="preserve">apakšpunktā</w:t>
      </w:r>
      <w:r w:rsidR="00000000" w:rsidRPr="00000000" w:rsidDel="00000000">
        <w:rPr>
          <w:rtl w:val="0"/>
        </w:rPr>
        <w:t xml:space="preserve"> minēto ziņojuma projektu līdz 2024. gada 1. oktobrim un turpmāk reizi divos gados iesniedz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iestrādā 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minētajā ziņojuma projektā priekšlikumus, kas saņemti no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ministrijām, un līdz 2024. gada 15. novembrim un turpmāk reizi divos gados iesniedz precizēto ziņojumu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39.5. </w:t>
      </w:r>
      <w:r w:rsidR="00000000" w:rsidRPr="00000000" w:rsidDel="00000000">
        <w:rPr>
          <w:rtl w:val="0"/>
        </w:rPr>
        <w:t xml:space="preserve">apakšpunktā</w:t>
      </w:r>
      <w:r w:rsidR="00000000" w:rsidRPr="00000000" w:rsidDel="00000000">
        <w:rPr>
          <w:rtl w:val="0"/>
        </w:rPr>
        <w:t xml:space="preserve"> minēto informāciju, sagatavo divu gadu pārskatu saskaņā ar konvencijas, Kioto protokola un Parīzes nolīguma prasībām, veic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noteiktās kvalitātes nodrošināšanas un kvalitātes kontroles procedūras un līdz 2024. gada 1. oktobrim un turpmāk katru otro gadu iesniedz pārskatu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39.5. </w:t>
      </w:r>
      <w:r w:rsidR="00000000" w:rsidRPr="00000000" w:rsidDel="00000000">
        <w:rPr>
          <w:rtl w:val="0"/>
        </w:rPr>
        <w:t xml:space="preserve">apakšpunktā</w:t>
      </w:r>
      <w:r w:rsidR="00000000" w:rsidRPr="00000000" w:rsidDel="00000000">
        <w:rPr>
          <w:rtl w:val="0"/>
        </w:rPr>
        <w:t xml:space="preserve"> minēto informāciju, sagatavo nacionālā ziņojuma projektu saskaņā ar konvencijas 12. pantu, veic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noteiktās  kvalitātes nodrošināšanas un kvalitātes kontroles procedūras un līdz 2024. gada 1. septembrim un turpmāk katru ceturto gadu iesniedz nacionālā ziņojuma projektu Vides aizsardzības un reģionālās attīstības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iestrādā šo noteikumu </w:t>
      </w:r>
      <w:r w:rsidR="00000000" w:rsidRPr="00000000" w:rsidDel="00000000">
        <w:rPr>
          <w:rtl w:val="0"/>
        </w:rPr>
        <w:t xml:space="preserve">39.8. </w:t>
      </w:r>
      <w:r w:rsidR="00000000" w:rsidRPr="00000000" w:rsidDel="00000000">
        <w:rPr>
          <w:rtl w:val="0"/>
        </w:rPr>
        <w:t xml:space="preserve">apakšpunktā</w:t>
      </w:r>
      <w:r w:rsidR="00000000" w:rsidRPr="00000000" w:rsidDel="00000000">
        <w:rPr>
          <w:rtl w:val="0"/>
        </w:rPr>
        <w:t xml:space="preserve"> minētajā pārskatā un </w:t>
      </w:r>
      <w:r w:rsidR="00000000" w:rsidRPr="00000000" w:rsidDel="00000000">
        <w:rPr>
          <w:rtl w:val="0"/>
        </w:rPr>
        <w:t xml:space="preserve">39.9. </w:t>
      </w:r>
      <w:r w:rsidR="00000000" w:rsidRPr="00000000" w:rsidDel="00000000">
        <w:rPr>
          <w:rtl w:val="0"/>
        </w:rPr>
        <w:t xml:space="preserve">apakšpunktā</w:t>
      </w:r>
      <w:r w:rsidR="00000000" w:rsidRPr="00000000" w:rsidDel="00000000">
        <w:rPr>
          <w:rtl w:val="0"/>
        </w:rPr>
        <w:t xml:space="preserve"> minētajā ziņojumā priekšlikumus, kas saņemti no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ministrijām, un līdz attiecīgā gada 20. decembrim precizēto pārskatu un ziņojumu iesniedz Vides aizsardzības un reģionālās attīstības ministrijā.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Fizikālās enerģētikas institūts, Latvijas Valsts mežzinātnes institūts "Silava", Latvijas Biozinātņu un tehnoloģiju universitāte un Latvijas Vides, ģeoloģijas un meteoroloģijas centrs sadarbībā ar Vides aizsardzības un reģionālās attīstības ministriju līdz 2024. gada 1. oktobrim un turpmāk katru otro gadu sagatavo jutīguma analīzes rezultātus ziņotajām siltumnīcefekta gāzu emisiju prognozēm kopā ar īsu paskaidrojumu par parametru izmaiņām atbilstoši regulā </w:t>
      </w:r>
      <w:r w:rsidR="00000000" w:rsidRPr="00000000" w:rsidDel="00000000">
        <w:rPr>
          <w:rtl w:val="0"/>
        </w:rPr>
        <w:t xml:space="preserve">2018/1999</w:t>
      </w:r>
      <w:r w:rsidR="00000000" w:rsidRPr="00000000" w:rsidDel="00000000">
        <w:rPr>
          <w:rtl w:val="0"/>
        </w:rPr>
        <w:t xml:space="preserve"> un regulā </w:t>
      </w:r>
      <w:r w:rsidR="00000000" w:rsidRPr="00000000" w:rsidDel="00000000">
        <w:rPr>
          <w:rtl w:val="0"/>
        </w:rPr>
        <w:t xml:space="preserve">2020/1208</w:t>
      </w:r>
      <w:r w:rsidR="00000000" w:rsidRPr="00000000" w:rsidDel="00000000">
        <w:rPr>
          <w:rtl w:val="0"/>
        </w:rPr>
        <w:t xml:space="preserve"> noteiktajām prasībām, minētos rezultātus iesniedz Latvijas Vides, ģeoloģijas un meteoroloģijas centrā.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Fizikālās enerģētikas institūts līdz 2023. gada 30. janvārim un turpmāk katru otro gadu, sadarbojoties ar Latvijas Biozinātņu un tehnoloģiju universitāti, Latvijas Vides, ģeoloģijas un meteoroloģijas centru un Latvijas Valsts mežzinātnes institūtu "Silava", izstrādā un atjauno siltumnīcefekta gāzu emisiju prognozēšanas ilgtermiņa scenārijus līdz 2050. gadam un turpmākajiem gadiem un novērtē Latvijas Nacionālajā enerģētikas un klimata plānā 2021.–2030. gadam un Latvijas stratēģijā klimatneitralitātes sasniegšanai līdz 2050. gadam noteikto siltumnīcefekta gāzu emisiju un oglekļa dioksīda piesaistes mērķu sasniegšanas progresu.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uzdevumu, līdz 2024. gada 1. novembrim un turpmāk katru otro gadu Latvijas Biozinātņu un tehnoloģiju universitāte, Latvijas Vides, ģeoloģijas un meteoroloģijas centrs un Latvijas Valsts mežzinātnes institūts "Silava" iesniedz Fizikālās enerģētikas institūtā siltumnīcefekta gāzu prognozes scenārijam ar esošajiem pasākumiem, kā arī plānoto rīcībpolitiku un pasākumu aprakstu atbilstoši konvencijai, Parīzes nolīgumam un regulas </w:t>
      </w:r>
      <w:r w:rsidR="00000000" w:rsidRPr="00000000" w:rsidDel="00000000">
        <w:rPr>
          <w:rtl w:val="0"/>
        </w:rPr>
        <w:t xml:space="preserve">2018/1999</w:t>
      </w:r>
      <w:r w:rsidR="00000000" w:rsidRPr="00000000" w:rsidDel="00000000">
        <w:rPr>
          <w:rtl w:val="0"/>
        </w:rPr>
        <w:t xml:space="preserve"> 17. un 18.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Sākot ar 2023. gadu, katru gadu līdz 1. augustam Ārlietu ministrija, Ekonomikas ministrija, Finanšu ministrija, Satiksmes ministrija un Zemkopības ministrijasniedz informāciju Vides aizsardzības un reģionālās attīstības ministrijai, lai sagatavotu šo noteikumu </w:t>
      </w:r>
      <w:r w:rsidR="00000000" w:rsidRPr="00000000" w:rsidDel="00000000">
        <w:rPr>
          <w:rtl w:val="0"/>
        </w:rPr>
        <w:t xml:space="preserve">44.5. </w:t>
      </w:r>
      <w:r w:rsidR="00000000" w:rsidRPr="00000000" w:rsidDel="00000000">
        <w:rPr>
          <w:rtl w:val="0"/>
        </w:rPr>
        <w:t xml:space="preserve">apakšpunktā</w:t>
      </w:r>
      <w:r w:rsidR="00000000" w:rsidRPr="00000000" w:rsidDel="00000000">
        <w:rPr>
          <w:rtl w:val="0"/>
        </w:rPr>
        <w:t xml:space="preserve"> minēto ziņojumu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kas attiecas uz informāciju par iepriekšējā gada finansiālā un tehnoloģiskā atbalsta sniegšanu attīstības valstīm, kas ir saistīts ar klimata pārmaiņu 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aizsardzības un reģionālās attīstības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39.5. </w:t>
      </w:r>
      <w:r w:rsidR="00000000" w:rsidRPr="00000000" w:rsidDel="00000000">
        <w:rPr>
          <w:rtl w:val="0"/>
        </w:rPr>
        <w:t xml:space="preserve">apakšpunktā</w:t>
      </w:r>
      <w:r w:rsidR="00000000" w:rsidRPr="00000000" w:rsidDel="00000000">
        <w:rPr>
          <w:rtl w:val="0"/>
        </w:rPr>
        <w:t xml:space="preserve"> minēto ziņojumu līdz 2023. gada 5. oktobrim un turpmāk katru otro gadu nosūta izskatīšanai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ministrijām. Izskatīšanas termiņš ir 20 darbdienas;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 </w:t>
      </w:r>
      <w:r w:rsidR="00000000" w:rsidRPr="00000000" w:rsidDel="00000000">
        <w:rPr>
          <w:rtl w:val="0"/>
        </w:rPr>
        <w:t xml:space="preserve">apakšpunktā</w:t>
      </w:r>
      <w:r w:rsidR="00000000" w:rsidRPr="00000000" w:rsidDel="00000000">
        <w:rPr>
          <w:rtl w:val="0"/>
        </w:rPr>
        <w:t xml:space="preserve"> minēto pārskatu un </w:t>
      </w:r>
      <w:r w:rsidR="00000000" w:rsidRPr="00000000" w:rsidDel="00000000">
        <w:rPr>
          <w:rtl w:val="0"/>
        </w:rPr>
        <w:t xml:space="preserve">39.9. </w:t>
      </w:r>
      <w:r w:rsidR="00000000" w:rsidRPr="00000000" w:rsidDel="00000000">
        <w:rPr>
          <w:rtl w:val="0"/>
        </w:rPr>
        <w:t xml:space="preserve">apakšpunktā</w:t>
      </w:r>
      <w:r w:rsidR="00000000" w:rsidRPr="00000000" w:rsidDel="00000000">
        <w:rPr>
          <w:rtl w:val="0"/>
        </w:rPr>
        <w:t xml:space="preserve"> minēto ziņojumu līdz 2024. gada 5. novembrim nosūta izskatīšanai šo noteikumu 24. punktā minētajām ministrijām. Izskatīšanas termiņš ir 20 darbdienas;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2023. gada 1. martam un pēc tam ik pēc diviem gadiem sagatavo informāciju par siltumnīcefekta gāzu emisiju prognozēm saskaņā ar regulas </w:t>
      </w:r>
      <w:r w:rsidR="00000000" w:rsidRPr="00000000" w:rsidDel="00000000">
        <w:rPr>
          <w:rtl w:val="0"/>
        </w:rPr>
        <w:t xml:space="preserve">2018/1999</w:t>
      </w:r>
      <w:r w:rsidR="00000000" w:rsidRPr="00000000" w:rsidDel="00000000">
        <w:rPr>
          <w:rtl w:val="0"/>
        </w:rPr>
        <w:t xml:space="preserve"> 18. pantu, lai novērtētu nacionālajā enerģētikas un klimata plānā izvirzīto mērķu, mērķrādītāju un devumu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2023. gada 31. jūlijam un pēc tam ik gadu sagatavo ziņojumu par izsoļu ieņēmumu izmantojumu saskaņā ar regulas </w:t>
      </w:r>
      <w:r w:rsidR="00000000" w:rsidRPr="00000000" w:rsidDel="00000000">
        <w:rPr>
          <w:rtl w:val="0"/>
        </w:rPr>
        <w:t xml:space="preserve">2018/1999</w:t>
      </w:r>
      <w:r w:rsidR="00000000" w:rsidRPr="00000000" w:rsidDel="00000000">
        <w:rPr>
          <w:rtl w:val="0"/>
        </w:rPr>
        <w:t xml:space="preserve"> 19. pantu un regulas </w:t>
      </w:r>
      <w:r w:rsidR="00000000" w:rsidRPr="00000000" w:rsidDel="00000000">
        <w:rPr>
          <w:rtl w:val="0"/>
        </w:rPr>
        <w:t xml:space="preserve">2020/1208</w:t>
      </w:r>
      <w:r w:rsidR="00000000" w:rsidRPr="00000000" w:rsidDel="00000000">
        <w:rPr>
          <w:rtl w:val="0"/>
        </w:rPr>
        <w:t xml:space="preserve"> II 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2023. gada 30. septembrim un pēc tam ik gadu sagatavo ziņojumu par attīstības valstīm sniegto finansiālo un tehnoloģisko atbalstu saskaņā ar regulas </w:t>
      </w:r>
      <w:r w:rsidR="00000000" w:rsidRPr="00000000" w:rsidDel="00000000">
        <w:rPr>
          <w:rtl w:val="0"/>
        </w:rPr>
        <w:t xml:space="preserve">2018/1999</w:t>
      </w:r>
      <w:r w:rsidR="00000000" w:rsidRPr="00000000" w:rsidDel="00000000">
        <w:rPr>
          <w:rtl w:val="0"/>
        </w:rPr>
        <w:t xml:space="preserve"> 19. pantu un regulas </w:t>
      </w:r>
      <w:r w:rsidR="00000000" w:rsidRPr="00000000" w:rsidDel="00000000">
        <w:rPr>
          <w:rtl w:val="0"/>
        </w:rPr>
        <w:t xml:space="preserve">2020/1208</w:t>
      </w:r>
      <w:r w:rsidR="00000000" w:rsidRPr="00000000" w:rsidDel="00000000">
        <w:rPr>
          <w:rtl w:val="0"/>
        </w:rPr>
        <w:t xml:space="preserve"> 6. pantu un II, IV, V pielikumu.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Inventarizācijas un siltumnīcefekta gāzu prognožu kvalitātes nodrošināšanas un kvalitātes kontroles procedūras un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Kvalitātes nodrošināšanas un kvalitātes kontroles procedūru (turpmāk – kvalitātes procedūras) programma (turpmāk – kvalitātes programma) nodrošina inventarizācijas un siltumnīcefekta gāzu prognožu atbilstību konvencijas un Parīzes nolīguma kvalitātes standartiem un ir saistoša visām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minētajām institūcijām.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Kvalitātes programmu izstrādā Latvijas Vides, ģeoloģijas un meteoroloģijas centrs sadarbībā ar Vides aizsardzības un reģionālās attīstības ministriju un šo noteikumu </w:t>
      </w:r>
      <w:r w:rsidR="00000000" w:rsidRPr="00000000" w:rsidDel="00000000">
        <w:rPr>
          <w:rtl w:val="0"/>
        </w:rPr>
        <w:t xml:space="preserve">66.</w:t>
      </w:r>
      <w:r w:rsidR="00000000" w:rsidRPr="00000000" w:rsidDel="00000000">
        <w:rPr>
          <w:rtl w:val="0"/>
        </w:rPr>
        <w:t xml:space="preserve"> un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 darba grupu ekspertiem triju mēnešu laikā pēc šo noteikumu stāšanās spēkā. Pēc saskaņošanas ar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uzraudzības komiteju kvalitātes programmu ar rīkojumu apstiprina vides aizsardzības un reģionālās attīstības ministrs. Kvalitātes programmu publicē Vides aizsardzības un reģionālās attīstības ministrijas un Latvijas Vides, ģeoloģijas un meteoroloģijas centra tīmekļvietnē un aktualizē ne retāk kā reizi piecos gados.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Kvalitātes programmā ietver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ikgadējai inventarizācijai un siltumnīcefekta gāzu prognožu sagatavošanai noteiktajiem vispārīgajiem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vispārējām un specifiskām kvalitātes pārbaudes procedūrām un to īstenošanas formām;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procedūru veidlapu aizpildīšanu;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uzlabojumu plāna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dokumentēšanas un arhivēšanas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Pamatojoties uz kvalitātes programmu, Latvijas Vides, ģeoloģijas un meteoroloģijas centrs katru gadu inventarizācijai un katru otro gadu prognozēm sagatavo kvalitātes plānu. Kvalitātes plānu saskaņo ar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minētajām institūcijām. Kvalitātes plānā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kontroles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nodrošināšanas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instrukcijas ikgadējās inventarizācijas un siltumnīcefekta gāzu prognožu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 grafiku kvalitātes procedūru veikšanai un norāda atbildīgās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dokumentēšanas un arhivēšanas procedūras.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Kvalitātes programma un kvalitātes plāns ir saistošs visām inventarizācijas un siltumnīcefekta gāzu prognožu sagatavošanā iesaistītajām institūcijām.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Pamatojoties uz pēdējās inventarizācijas starptautiskajiem un nacionālajiem izvērtējumiem, nozaru eksperti sagatavo un katru gadu līdz 15. maijam iesniedz Latvijas Vides, ģeoloģijas un meteoroloģijas centrā plānotos uzlabojumus, nepieciešamos pētījumus un to pamatojumu kopējā inventarizācijas uzlabojumu plāna apkopošanai. Uzlabojumu plāna gala versiju Latvijas Vides, ģeoloģijas un meteoroloģijas centrs katru gadu līdz 1. oktobrim nosūta Vides aizsardzības un reģionālās attīstības ministrijai.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aizsardzības un reģionālās attīstības ministrija uzrauga un koordinē inventarizācijas un siltumnīcefekta gāzu prognožu kvalitātes kontroli un kvalitātes nodrošināšanu, kā arī inventarizācijas nacionālās sistēmas un prognožu nacionālās sistēmas darbību un efektivitāti.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Nacionālā sistēma ziņošanai par pielāgošanos klimata pārmaiņām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Vides aizsardzības un reģionālās attīstības ministrija sadarbībā ar Ekonomikas ministriju, Finanšu ministriju, Iekšlietu ministriju, Izglītības un zinātnes ministriju, Kultūras ministriju, Labklājības ministriju, Satiksmes ministriju, Tieslietu ministriju, Veselības ministriju, Zemkopības ministriju un iestādēm 2023. gadā un turpmāk reizi divos gados sagatavo ziņojumu par Latvijas pielāgošanos klimata pārmaiņām iesniegšanai Eiropas Komisijā un konvencijas sekretariātā saskaņā ar regulas </w:t>
      </w:r>
      <w:r w:rsidR="00000000" w:rsidRPr="00000000" w:rsidDel="00000000">
        <w:rPr>
          <w:rtl w:val="0"/>
        </w:rPr>
        <w:t xml:space="preserve">2018/1999</w:t>
      </w:r>
      <w:r w:rsidR="00000000" w:rsidRPr="00000000" w:rsidDel="00000000">
        <w:rPr>
          <w:rtl w:val="0"/>
        </w:rPr>
        <w:t xml:space="preserve"> 19. panta 1. punktu un atbilstoši regulas </w:t>
      </w:r>
      <w:r w:rsidR="00000000" w:rsidRPr="00000000" w:rsidDel="00000000">
        <w:rPr>
          <w:rtl w:val="0"/>
        </w:rPr>
        <w:t xml:space="preserve">2020/1208</w:t>
      </w:r>
      <w:r w:rsidR="00000000" w:rsidRPr="00000000" w:rsidDel="00000000">
        <w:rPr>
          <w:rtl w:val="0"/>
        </w:rPr>
        <w:t xml:space="preserve"> 4. panta un Parīzes nolīguma līgumslēdzējpušu lēmumam 18/CMA.1.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Latvijas Vides, ģeoloģijas un meteoroloģijas centrs veic klimata pārmaiņu un klimata pārmaiņu ietekmes monitoringu atbilstoši regulas </w:t>
      </w:r>
      <w:r w:rsidR="00000000" w:rsidRPr="00000000" w:rsidDel="00000000">
        <w:rPr>
          <w:rtl w:val="0"/>
        </w:rPr>
        <w:t xml:space="preserve">2020/1208</w:t>
      </w:r>
      <w:r w:rsidR="00000000" w:rsidRPr="00000000" w:rsidDel="00000000">
        <w:rPr>
          <w:rtl w:val="0"/>
        </w:rPr>
        <w:t xml:space="preserve"> 4. panta un 1. pielikuma prasībām un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1. un 2. tabulai. Klimata pārmaiņu un klimata pārmaiņu ietekmes monitoringa rādītāji var tikt precizēti pēc nepieciešamības.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Latvijas Vides, ģeoloģijas un meteoroloģijas centrs līdz 2023. gada 15. janvārim un turpmāk reizi divos gados sagatavo un iesniedz Vides aizsardzības un reģionālās attīstības ministrijai aprakstu par klimata pārmaiņu monitoringa rādītājiem saskaņā ar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1. tabulu.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Dabas aizsardzības pārvalde, Centrālā statistikas pārvalde, Nacionālais veselības dienests, Slimību profilakses un kontroles centrs, Valsts augu aizsardzības dienests, Latvijas Valsts mežzinātnes institūts "Silava", Valsts meža dienests, Lauku atbalsta dienests, Pārtikas un veterinārais dienests, Latvijas Vides, ģeoloģijas un meteoroloģijas centrs, Satiksmes ministrija, Valsts ugunsdzēsības un glābšanas dienests, Veselības un darbspēju ekspertīzes ārstu valsts komisija un Sabiedrisko pakalpojumu regulēšanas komisija līdz 2023. gada 30. aprīlim un turpmāk katru gadu sagatavo un pēc pieprasījuma iesniedz Latvijas Vides, ģeoloģijas un meteoroloģijas centram klimata pārmaiņu ietekmes monitoringa rādītājus saskaņā ar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2. tabulu.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Līdz 2023. gada 15. janvārim un turpmāk katru gadu Ekonomikas ministrija, Finanšu ministrija, Iekšlietu ministrija, Izglītības un zinātnes ministrija, Kultūras ministrija, Labklājības ministrija,  Satiksmes ministrija, Tieslietu ministrija, Veselības ministrija un Zemkopības ministrija pēc pieprasījuma iesniedz Vides aizsardzības un reģionālās attīstības ministrijai informāciju par iepriekšējā kalendāra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īstenotajiem pasākumiem, lai pielāgotos klimata pārmaiņām;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īstenotajiem pielāgošanās pasākumiem izlietoto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apstiprinātajām un izstrādes procesā esošajām nozaru pielāgošanās stratēģijām un plāniem.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Līdz 2023. gada 15. janvārim un turpmāk katru gadu pašvaldības iesniedz Vides aizsardzības un reģionālās attīstības ministrijai informāciju par iepriekšējā kalendāra gadā izstrādātajām stratēģijām un plāniem, lai pielāgotos klimata pārmaiņām, un īstenotajiem pielāgošanās pasākumiem.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Ziņošanas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Vides aizsardzības un reģionālās attīstības ministrija ievieto: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Vides aģentūras uzturētajā ziņošanas e-platformā: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janvārim: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siltumnīcefekta gāzu emisiju un oglekļa dioksīda piesaistes datus, kas apkopoti vienotā ziņošanas tabulā atbilstoši regulas </w:t>
      </w:r>
      <w:r w:rsidR="00000000" w:rsidRPr="00000000" w:rsidDel="00000000">
        <w:rPr>
          <w:rtl w:val="0"/>
        </w:rPr>
        <w:t xml:space="preserve">2018/1999</w:t>
      </w:r>
      <w:r w:rsidR="00000000" w:rsidRPr="00000000" w:rsidDel="00000000">
        <w:rPr>
          <w:rtl w:val="0"/>
        </w:rPr>
        <w:t xml:space="preserve"> un konvencijas 4. panta 1. punkta "a" apakšpunktam;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sākotnējo nacionālo inventarizācijas ziņojumu, kurā ietverta informācija no 1990. gada līdz gadam pirms iepriekšējā kalendāra gada (x – 2);</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aizpildītu regulas </w:t>
      </w:r>
      <w:r w:rsidR="00000000" w:rsidRPr="00000000" w:rsidDel="00000000">
        <w:rPr>
          <w:rtl w:val="0"/>
        </w:rPr>
        <w:t xml:space="preserve">2020/1208</w:t>
      </w:r>
      <w:r w:rsidR="00000000" w:rsidRPr="00000000" w:rsidDel="00000000">
        <w:rPr>
          <w:rtl w:val="0"/>
        </w:rPr>
        <w:t xml:space="preserve"> VII, VIII, IX, X un XI pielikumu;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ziņoto emisiju saskanību ar ES emisijas kvotu tirdzniecības sistēmas datiem saskaņā ar regulas </w:t>
      </w:r>
      <w:r w:rsidR="00000000" w:rsidRPr="00000000" w:rsidDel="00000000">
        <w:rPr>
          <w:rtl w:val="0"/>
        </w:rPr>
        <w:t xml:space="preserve">2020/1208</w:t>
      </w:r>
      <w:r w:rsidR="00000000" w:rsidRPr="00000000" w:rsidDel="00000000">
        <w:rPr>
          <w:rtl w:val="0"/>
        </w:rPr>
        <w:t xml:space="preserve"> XII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15. martam: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pilnīgus un atjauninātus inventarizācijas datus;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regulas </w:t>
      </w:r>
      <w:r w:rsidR="00000000" w:rsidRPr="00000000" w:rsidDel="00000000">
        <w:rPr>
          <w:rtl w:val="0"/>
        </w:rPr>
        <w:t xml:space="preserve">2020/1208</w:t>
      </w:r>
      <w:r w:rsidR="00000000" w:rsidRPr="00000000" w:rsidDel="00000000">
        <w:rPr>
          <w:rtl w:val="0"/>
        </w:rPr>
        <w:t xml:space="preserve">  VII, VIII, IX, X un XI pielikumu, ja tajos bija nepieciešams izdarīt izmaiņas pēc 15. janvāra;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30. septembrim – kvantitatīvo un kvalitatīvo informāciju par finansiālo un tehnoloģisko atbalstu attīstības valstīm saskaņā ar regulas </w:t>
      </w:r>
      <w:r w:rsidR="00000000" w:rsidRPr="00000000" w:rsidDel="00000000">
        <w:rPr>
          <w:rtl w:val="0"/>
        </w:rPr>
        <w:t xml:space="preserve">2020/1208</w:t>
      </w:r>
      <w:r w:rsidR="00000000" w:rsidRPr="00000000" w:rsidDel="00000000">
        <w:rPr>
          <w:rtl w:val="0"/>
        </w:rPr>
        <w:t xml:space="preserve"> 6. pantu un III, IV, V pielikumu, kas apkopota vienotā ziņošanas tabulā;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 ar 2023. gadu un turpmāk katru otro gadu līdz 15. martam – EK iesniedz informāciju par siltumnīcefekta gāzu emisiju prognozēm saskaņā ar regulas </w:t>
      </w:r>
      <w:r w:rsidR="00000000" w:rsidRPr="00000000" w:rsidDel="00000000">
        <w:rPr>
          <w:rtl w:val="0"/>
        </w:rPr>
        <w:t xml:space="preserve">2018/1999</w:t>
      </w:r>
      <w:r w:rsidR="00000000" w:rsidRPr="00000000" w:rsidDel="00000000">
        <w:rPr>
          <w:rtl w:val="0"/>
        </w:rPr>
        <w:t xml:space="preserve"> 18.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 ar 2023. gadu un turpmāk katru otro gadu līdz 15. martam – ziņojumu par siltumnīcefekta gāzu prognozēm, rīcībpolitiku un pasākumiem saskaņā ar regulas </w:t>
      </w:r>
      <w:r w:rsidR="00000000" w:rsidRPr="00000000" w:rsidDel="00000000">
        <w:rPr>
          <w:rtl w:val="0"/>
        </w:rPr>
        <w:t xml:space="preserve">2020/1208</w:t>
      </w:r>
      <w:r w:rsidR="00000000" w:rsidRPr="00000000" w:rsidDel="00000000">
        <w:rPr>
          <w:rtl w:val="0"/>
        </w:rPr>
        <w:t xml:space="preserve"> 36., 37. un 38.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31. jūlijam – siltumnīcefekta gāzu inventarizācijas aptuvenos datus par iepriekšējo kalendāra gadu (x – 1) atbilstoši regulas </w:t>
      </w:r>
      <w:r w:rsidR="00000000" w:rsidRPr="00000000" w:rsidDel="00000000">
        <w:rPr>
          <w:rtl w:val="0"/>
        </w:rPr>
        <w:t xml:space="preserve">2020/1208</w:t>
      </w:r>
      <w:r w:rsidR="00000000" w:rsidRPr="00000000" w:rsidDel="00000000">
        <w:rPr>
          <w:rtl w:val="0"/>
        </w:rPr>
        <w:t xml:space="preserve"> 7. pantam;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gadu līdz 9. jūlijam – ja nepieciešams, ziņojumu par siltumnīcefekta gāzu prognožu sagatavošanas nacionālās sistēmas uzlabojumiem atbilstoši  regulas </w:t>
      </w:r>
      <w:r w:rsidR="00000000" w:rsidRPr="00000000" w:rsidDel="00000000">
        <w:rPr>
          <w:rtl w:val="0"/>
        </w:rPr>
        <w:t xml:space="preserve">2020/1208</w:t>
      </w:r>
      <w:r w:rsidR="00000000" w:rsidRPr="00000000" w:rsidDel="00000000">
        <w:rPr>
          <w:rtl w:val="0"/>
        </w:rPr>
        <w:t xml:space="preserve"> 36. pantam;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sākot ar 2024. gadu un turpmāk katru otro gadu līdz 31. decembrim – šo noteikumu </w:t>
      </w:r>
      <w:r w:rsidR="00000000" w:rsidRPr="00000000" w:rsidDel="00000000">
        <w:rPr>
          <w:rtl w:val="0"/>
        </w:rPr>
        <w:t xml:space="preserve">39.8. </w:t>
      </w:r>
      <w:r w:rsidR="00000000" w:rsidRPr="00000000" w:rsidDel="00000000">
        <w:rPr>
          <w:rtl w:val="0"/>
        </w:rPr>
        <w:t xml:space="preserve">apakšpunktā</w:t>
      </w:r>
      <w:r w:rsidR="00000000" w:rsidRPr="00000000" w:rsidDel="00000000">
        <w:rPr>
          <w:rtl w:val="0"/>
        </w:rPr>
        <w:t xml:space="preserve"> minēto divu gadu pārskatu saskaņā ar regulu </w:t>
      </w:r>
      <w:r w:rsidR="00000000" w:rsidRPr="00000000" w:rsidDel="00000000">
        <w:rPr>
          <w:rtl w:val="0"/>
        </w:rPr>
        <w:t xml:space="preserve">018/1999</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sākot ar 2025. gadu un turpmāk katru ceturto gadu līdz 31. decembrim – šo noteikumu </w:t>
      </w:r>
      <w:r w:rsidR="00000000" w:rsidRPr="00000000" w:rsidDel="00000000">
        <w:rPr>
          <w:rtl w:val="0"/>
        </w:rPr>
        <w:t xml:space="preserve">39.9. </w:t>
      </w:r>
      <w:r w:rsidR="00000000" w:rsidRPr="00000000" w:rsidDel="00000000">
        <w:rPr>
          <w:rtl w:val="0"/>
        </w:rPr>
        <w:t xml:space="preserve">apakšpunktā</w:t>
      </w:r>
      <w:r w:rsidR="00000000" w:rsidRPr="00000000" w:rsidDel="00000000">
        <w:rPr>
          <w:rtl w:val="0"/>
        </w:rPr>
        <w:t xml:space="preserve"> minēto nacionālo ziņojumu saskaņā ar regulu </w:t>
      </w:r>
      <w:r w:rsidR="00000000" w:rsidRPr="00000000" w:rsidDel="00000000">
        <w:rPr>
          <w:rtl w:val="0"/>
        </w:rPr>
        <w:t xml:space="preserve">2018/1999</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 ar 2023. gadu un turpmāk katru otro gadu līdz 15. martam – ziņojumu par pielāgošanos klimata pārmaiņām saskaņā ar regulu </w:t>
      </w:r>
      <w:r w:rsidR="00000000" w:rsidRPr="00000000" w:rsidDel="00000000">
        <w:rPr>
          <w:rtl w:val="0"/>
        </w:rPr>
        <w:t xml:space="preserve">2018/1999</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sākot ar 2023. gadu un turpmāk katru gadu līdz 31. jūlijam – ziņojumu par izsoļu ieņēmumu izmantojumu saskaņā ar regulas </w:t>
      </w:r>
      <w:r w:rsidR="00000000" w:rsidRPr="00000000" w:rsidDel="00000000">
        <w:rPr>
          <w:rtl w:val="0"/>
        </w:rPr>
        <w:t xml:space="preserve">2018/1999</w:t>
      </w:r>
      <w:r w:rsidR="00000000" w:rsidRPr="00000000" w:rsidDel="00000000">
        <w:rPr>
          <w:rtl w:val="0"/>
        </w:rPr>
        <w:t xml:space="preserve"> 19. pantu un regulas </w:t>
      </w:r>
      <w:r w:rsidR="00000000" w:rsidRPr="00000000" w:rsidDel="00000000">
        <w:rPr>
          <w:rtl w:val="0"/>
        </w:rPr>
        <w:t xml:space="preserve">2020/1208</w:t>
      </w:r>
      <w:r w:rsidR="00000000" w:rsidRPr="00000000" w:rsidDel="00000000">
        <w:rPr>
          <w:rtl w:val="0"/>
        </w:rPr>
        <w:t xml:space="preserve"> II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konvencijas sekretariāta ziņošanas portālos: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aprīlim – nacionālo inventarizācijas ziņojumu (apkopotus siltumnīcefekta gāzu emisiju un oglekļa dioksīda piesaistes datus vienotā ziņošanas tabulā);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2023. gadu un turpmāk katru otro gadu līdz 31. decembrim – šo noteikumu </w:t>
      </w:r>
      <w:r w:rsidR="00000000" w:rsidRPr="00000000" w:rsidDel="00000000">
        <w:rPr>
          <w:rtl w:val="0"/>
        </w:rPr>
        <w:t xml:space="preserve">39.8. </w:t>
      </w:r>
      <w:r w:rsidR="00000000" w:rsidRPr="00000000" w:rsidDel="00000000">
        <w:rPr>
          <w:rtl w:val="0"/>
        </w:rPr>
        <w:t xml:space="preserve">apakšpunktā</w:t>
      </w:r>
      <w:r w:rsidR="00000000" w:rsidRPr="00000000" w:rsidDel="00000000">
        <w:rPr>
          <w:rtl w:val="0"/>
        </w:rPr>
        <w:t xml:space="preserve"> minēto divu gadu pārskatu saskaņā ar konvencijas līgumslēdzējpušu lēmumiem 2/CP.17, 18/CMA.1;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 ar 2025. gadu un turpmāk katru ceturto gadu līdz 31. decembrim – šo noteikumu </w:t>
      </w:r>
      <w:r w:rsidR="00000000" w:rsidRPr="00000000" w:rsidDel="00000000">
        <w:rPr>
          <w:rtl w:val="0"/>
        </w:rPr>
        <w:t xml:space="preserve">39.9. </w:t>
      </w:r>
      <w:r w:rsidR="00000000" w:rsidRPr="00000000" w:rsidDel="00000000">
        <w:rPr>
          <w:rtl w:val="0"/>
        </w:rPr>
        <w:t xml:space="preserve">apakšpunktā</w:t>
      </w:r>
      <w:r w:rsidR="00000000" w:rsidRPr="00000000" w:rsidDel="00000000">
        <w:rPr>
          <w:rtl w:val="0"/>
        </w:rPr>
        <w:t xml:space="preserve"> minēto nacionālo ziņojumu saskaņā ar konvencijas 12. 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Vides aizsardzības un reģionālās attīstības ministrija divu darbdienu laikā pēc tam, kad saņemts Eiropas Komisijas izvērtējums par siltumnīcefekta gāzu emisiju un oglekļa dioksīda piesaistes datiem un sākotnējo nacionālo inventarizācijas ziņojumu, nosūta izvērtējumu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minētajām institūcijām. Piecu darbdienu laikā pēc minētās informācijas saņemšanas attiecīgās institūcijas elektroniski iesniedz Vides aizsardzības un reģionālās attīstības ministrijā priekšlikumus siltumnīcefekta gāzu emisiju un oglekļa dioksīda piesaistes datu un sākotnējā nacionālā inventarizācijas ziņojuma precizēšanai.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Vides aizsardzības un reģionālās attīstības ministrija katru gadu līdz 20. janvārim nosūta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institūcijām nacionālā inventarizācijas ziņojuma projektu, kas sagatavots atbilstoši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nosacījumiem. Latvijas Vides, ģeoloģijas un meteoroloģijas centrs ievieto nacionālā inventarizācijas ziņojuma projektu savā tīmekļvietnē sabiedrības apspriešanai.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institūcijas 20 darbdienu laikā pēc nacionālā inventarizācijas ziņojuma projekta saņemšanas iesniedz Vides aizsardzības un reģionālās attīstības ministrijā priekšlikumus un atzinumu par nacionālā inventarizācijas ziņojuma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Ņemot vērā Eiropas Komisijas izvērtējumu par siltumnīcefekta gāzu emisiju un oglekļa dioksīda piesaistes datiem un sākotnējo nacionālo inventarizācijas ziņojumu, kā arī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minētos priekšlikumus un atzinumus,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institūcijas precizē nacionālo inventarizācijas ziņojumu un siltumnīcefekta gāzu emisiju un oglekļa dioksīda piesaistes datus.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izvērtējot nacionālo inventarizācijas ziņojumu un pārrēķinātos siltumnīcefekta gāzu emisiju un oglekļa dioksīda piesaistes datus, konvencijas sekretariātam rodas iebildumi vai priekšlikumi, Vides aizsardzības un reģionālās attīstības ministrija sadarbībā ar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minētajām institūcijām 14 darbdienu laikā pēc minētā izvērtējuma saņemšanas izdara nepieciešamos precizējumus un iesniedz tos konvencijas sekretariātā.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Vides aizsardzības un reģionālās attīstības ministrija un Latvijas Vides, ģeoloģijas un meteoroloģijas centrs publicē nacionālā inventarizācijas ziņojuma, siltumnīcefekta gāzu datu, ziņojumu par politikām, pasākumiem un siltumnīcefekta gāzu prognozēm gala versijas un ziņojumu par pielāgošanos klimata pārmaiņām savās tīmekļvietnēs.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Siltumnīcefekta gāzu inventarizācijas un prognožu sagatavošanas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Vides aizsardzības un reģionālās attīstības ministrija triju mēnešu laikā pēc šo noteikumu stāšanās spēkā izveido siltumnīcefekta gāzu inventarizācijas un prognozēšanas uzraudzības komiteju (turpmāk – uzraudzības komiteja). Uzraudzības komitejā iekļauj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institūciju, kā arī Centrālās statistikas pārvaldes pārstāvjus.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aizsardzības un reģionālās attīstības ministrija katru gadu līdz 30. jūnijam rīko inventarizācijas ekspertu darba grupas sanāksmi, kurā analizē aprēķinos izmantotās metodes, kvalitātes plānu, nepieciešamos uzlabojumus, risina problēmas un citus jautājumus.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aizsardzības un reģionālās attīstības ministrija nodrošina trešās puses iesaistīšanu inventarizācijas, tai skaitā nacionālā inventarizācijas ziņojuma un siltumnīcefekta gāzu datu (kas apkopoti vienotā ziņošanas tabulā), kvalitātes izvērtēšanā saskaņā ar kvalitātes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Vides aizsardzības un reģionālās attīstības ministrija, sākot ar 2023. gadu, katru gadu līdz 5. septembrim rīko ekspertu darba grupai, kura iesaistīta ziņojuma sagatavošanā par rīcībpolitiku, pasākumiem un siltumnīcefekta gāzu prognozēm, sanāksmi, kurā analizē aprēķinos izmantotās metodes, kvalitātes plānu, nepieciešamos uzlabojumus, risina problēmas un citus jautājumus.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22-TA-2118</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22-TA-2118</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noteikumu_projekts_22-TA-2118.docx</dc:title>
</cp:coreProperties>
</file>

<file path=docProps/custom.xml><?xml version="1.0" encoding="utf-8"?>
<Properties xmlns="http://schemas.openxmlformats.org/officeDocument/2006/custom-properties" xmlns:vt="http://schemas.openxmlformats.org/officeDocument/2006/docPropsVTypes"/>
</file>