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Veterinārās prasības Ukrainas civiliedzīvotāju dzīvnieku ievešanai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Ukrainas civiliedzīvotāju atbalsta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reģistrē kopā ar Ukrainas civiliedzīvotājiem Latvijas Republikā ieceļojošos vai ievestos tiem piederošos dzīvniekus, samaksā ar reģistrāciju saistītos maksājumus, kā arī attiecībā uz šiem dzīvniekiem nodrošina obligāto veselības prasību izpildi un ar to saistīto pasākumu īstenošanu un apmaksu.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Ukrainas civiliedzīvotājs, kurš ieceļojis kopā ar dzīvnieku vai kura dzīvnieks ievests no Ukrainas, sākot ar 2022. gada 24. februāri (turpmāk – dzīvnieka īpašnieks vai turētājs), nekavējoties, bet ne vēlāk kā piecu darbdienu laikā pēc dzīvnieka ievešanas to uzrāda praktizējošam veterinārārstam, lai nodrošinātu dzīvnieka obligāto veselības prasību izpildi un dzīvnieka reģistrāciju. Līdz tam dzīvnieka īpašnieks vai turētājs nodrošina, ka dzīvnieks nenonāk kontaktā ar citiem dzīvniekiem un cilvēkiem.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amatpersona robežšķērsošanas vietā, kurā veic muitas kontroli, informē Pārtikas un veterināro dienestu (turpmāk – dienests) par suni, kaķi un mājas (istabas) sesku, kurš kopā ar Ukrainas civiliedzīvotāju ieceļo no trešās valsts, ja dzīvnieks neatbilst Eiropas Parlamenta un Padomes 2013. gada 12. jūnija Regulā (EK) Nr. 576/2013 par lolojumdzīvnieku nekomerciālu pārvietošanu un par Regulas (EK) Nr. 998/2003 atcelšanu (turpmāk – regula Nr. 576/2013)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īpašnieks vai turētājs praktizējošam veterinārārstam uzrāda personu apliecinošu dokumentu un dzīvnieka dokumentus,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suņa, kaķa vai mājas (istabas) seska īpašnieks vai turētājs praktizējošam veterinārārstam rakstveidā apliecina, ka ar dzīvnieku nekavējoties dosies uz citu valsti un Latvijā neuzturēsies, 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neveic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rakstveida apliecinājumu par dzīvnieka vakcināciju pret trakumsērgu.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Suņu, kaķu, mājas (istabas) sesku apzīmēšanas un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dzīvnieks ir apzīmēts ar pasīvu lasāmrežīma radiofrekvences identifikācijas ierīci (turpmāk – mikroshēma) un vai  tā ir nolasāma;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apzīmēts ar mikroshēmu vai tā nav nolasāma, dzīvnieku apzīmē ar mikroshēmu, kas atbilst regulas Nr. 576/2013 17. pantā un II pielikumā noteiktajām prasībām, mikroshēmu implantējot kakla vai pleca apvidus kreisajā pusē;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dzīvniekam nav Eiropas Savienības mājas (istabas) dzīvnieka pases, izsniedz pasi, kas sagatavota atbilstoši Komisijas 2013. gada 28. jūnija Īstenošanas regulas (ES) Nr. 577/2013 par identifikācijas dokumentu paraugiem suņu, kaķu un mājas sesku nekomerciālai pārvietošanai, teritoriju un trešo valstu saraksta izveidošanu un par deklarāciju formas, izkārtojuma un valodas prasībām atbilstoši Eiropas Parlamenta un Padomes Regulā (ES) Nr. 576/2013 paredzētajiem konkrētiem nosacījumiem 3. panta 1. punktā noteiktajām prasībām (turpmāk – mājas (istabas) dzīvnieka pase);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Lauku atbalsta dienesta mājas (istabas) dzīvnieku reģistra datubāzē (turpmāk – mājas (istabas) dzīvnieku datubāze).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dzīvnieku reģistrētu mājas (istabas) dzīvnieku datubāzē, tā īpašnieks vai turētājs praktizējošam veterinārārstam 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nekavējoties, bet ne vēlāk kā 72 stundu laikā pēc tā apzīmēšanas reģistrē mājas (istabas) dzīvnieku datubāzē un norāda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Praktizējošs veterinārārsts mājas (istabas) dzīvnieku datubāzē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mājas (istabas) dzīvnieku: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dzimšanas datumu vai vecumu, dzimumu, vārdu;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aprakstu (šķirni, krāsu, īpašas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identitātes numuru, kas norādīts dzīvniekam implantētajā mikroshēmā, mikroshēmas lokalizācijas vietu un ievadīšanas vai nolasīšanas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tetovējumu (ja tāds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mājas (istabas) dzīvnieka pases numuru un izdošanas datumu, tā veterinārārsta vārdu un uzvārdu, kurš izdevis pasi, un veterinārmedicīniskās prakses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dzīvnieka īpašnieku atbilstoši mājas (istabas) dzīvnieka pasē norādītajai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un personas norādītās dzīvesvietas adresi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dzīvnieka turētāju: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un deklarētās, reģistrētās vai personas norādītās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termiņu, ja tas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kontaktinformāciju (piemēram, tālruņa numuru, elektroniskā pasta adresi) pēc dzīvnieka īpašnieka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Izmaiņas informācijā par mājas (istabas) dzīvnieku datubāzē reģistrētu dzīvnieku reģistrē saskaņā ar normatīvajiem aktiem par mājas (istabas) dzīvnieku reģistrācijas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Suņu, kaķu, mājas (istabas) sesku vakcinācija pret trakumsērgu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Suņu, kaķu un mājas (istabas) sesku profilaktiskā vakcinācija pret trakumsērgu veicama saskaņā ar </w:t>
      </w:r>
      <w:r w:rsidR="00000000" w:rsidRPr="00000000" w:rsidDel="00000000">
        <w:rPr>
          <w:rtl w:val="0"/>
        </w:rPr>
        <w:t xml:space="preserve">Veterinārmedicīnas likuma</w:t>
      </w:r>
      <w:r w:rsidR="00000000" w:rsidRPr="00000000" w:rsidDel="00000000">
        <w:rPr>
          <w:rtl w:val="0"/>
        </w:rPr>
        <w:t xml:space="preserve"> </w:t>
      </w:r>
      <w:r w:rsidR="00000000" w:rsidRPr="00000000" w:rsidDel="00000000">
        <w:rPr>
          <w:rtl w:val="0"/>
        </w:rPr>
        <w:t xml:space="preserve">59. panta</w:t>
      </w:r>
      <w:r w:rsidR="00000000" w:rsidRPr="00000000" w:rsidDel="00000000">
        <w:rPr>
          <w:rtl w:val="0"/>
        </w:rPr>
        <w:t xml:space="preserve"> 14.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dzīvniekam nav dokumenta, kas apliecina derīgu vakcināciju pret trakumsērgu, praktizējošs veterinārārsts veic dzīvnieka klīnisko apskati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dzīvnieks ir klīniski vesels, vakcinē to pret trakumsērgu un izdara attiecīgu ierakstu mājas (istabas) dzīvnieka pasē;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klīniski vesels, to nevakcinē pret trakumsērgu un, ņemot vērā konkrētā dzīvnieka veselības stāvokli, nosaka citu vakcinācijas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dzīvnieka īpašnieks vai turētājs uzrāda apliecinājumu par to, ka dzīvniekam ir citā Eiropas Savienības dalībvalstī veikta derīga vakcinācija pret trakumsērgu, mājas (istabas) dzīvnieka pasē nenorāda informāciju par vakcināciju. Apliecinājums par vakcināciju uzglabājams kopā ar mājas (istabas) dzīvnieka pasi. Praktizējošs veterinārārsts informē dzīvnieka īpašnieku vai turētāju par to, ka dzīvnieka pārvietošanai uz citu Eiropas Savienības dalībvalsti nepieciešama atkārtota dzīvnieka vakcinācija pret trakumsērgu un attiecīgs ieraksts mājas (istabas) dzīvnieka pasē.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Praktizējošs veterinārārsts mājas (istabas) dzīvnieku datubāzē reģistrē vakcinācijas datumu un nākamās vakcinācijas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Zirgu reģistrācijas un veselības obligāto prasību nodrošināšanas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Darbību dokumentēšanas un dzīvnieku īpašnieka vai turētāja informēšanas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Informēšana par darbībām ar dzīvnieku: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praktizējošais veterinārārsts informē dzīvnieka īpašnieku vai turētāju par veiktajām darbībām un noteiktajiem ierobežojumiem un izsniedz atbilstošu apliecinājumu. Apliecinājuma veidlapa pieejama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vai turētājs iepazīstas ar apliecinājumā norādīto informāciju un parakstās par ierobežojumu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Samaksas kārtība par dzīvnieku reģistrāciju un obligāto veselības prasību izpildes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Maksu par šajos noteikumos minētajām darbībām veterinārmedicīniskās prakses iestāde aprēķina atbilstoši iestādes izcenojumiem un normatīvajiem aktiem par mājas (istabas) dzīvnieku reģistrācijas kārtību, un to samaksā dzīvnieka īpašnieks vai turētājs.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dienesta izmaksas par šajos noteikumos minētajām darbībām tiek segtas saskaņā ar Lauku atbalsta dienesta publisko maksas pakalpojumu cenrādi.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prasība mājas (istabas) dzīvnieku datubāzē norādīt informāciju par veterinārārstu, kurš izdevis mājas (istabas) dzīvnieka pasi,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24-TA-2393</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24-TA-2393</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noteikumu_konsolidētā_versija_24-TA-2393.docx</dc:title>
</cp:coreProperties>
</file>

<file path=docProps/custom.xml><?xml version="1.0" encoding="utf-8"?>
<Properties xmlns="http://schemas.openxmlformats.org/officeDocument/2006/custom-properties" xmlns:vt="http://schemas.openxmlformats.org/officeDocument/2006/docPropsVTypes"/>
</file>