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Atveseļošanas un noturības mehānisma plāna 1.komponentes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Piešķirt investīcijas īstenošanai nepieciešamo finansējumu avansa un starpposma izmaksu līdz 89 638 192,8 euro apmērā segšanai no valsts budžeta līdzekļiem.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protokollēmuma </w:t>
      </w:r>
      <w:r w:rsidR="00000000" w:rsidRPr="00000000" w:rsidDel="00000000">
        <w:rPr>
          <w:rtl w:val="0"/>
        </w:rPr>
        <w:t xml:space="preserve">3.</w:t>
      </w:r>
      <w:r w:rsidR="00000000" w:rsidRPr="00000000" w:rsidDel="00000000">
        <w:rPr>
          <w:rtl w:val="0"/>
        </w:rPr>
        <w:t xml:space="preserve"> punktā minēto valsts budžeta finansējumu avansa un starpposma maksājumiem investīcijas projekta īstenošanai pēc nepieciešamības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ministrijai informēt Ministru kabinetu un piedāvāt risinājumu gadījumā, ja neskatoties uz Eiropas Komisijas konceptuālo atbalstu par Satiksmes ministrijas virzītajiem Atveseļošanas fonda plāna grozījumu priekšlikumiem, kas paredz rādītāja “izbūvēts ar mobilitātes punktu Šķirotava izbūvi saistīts tramvaja līnijas pagarinājums 3,5 km garumā” grozīšanu uz “izbūvēts ar mobilitātes punktu Šķirotava izbūvi saistīts tramvaja līnijas pagarinājums 2,2 km garumā un trolejbusu līnijas pagarinājums 0,3 km garumā, kā arī izbūvēts transportmijas punkts un ar tā funkcionalitātes nodrošināšanu saistīta infrastruktūra, tai skaitā izbūvēta dispečerpunkta ēka Rīgas valstspilsētā”, kā arī finansējuma pārvirzīšanu no 1. komponentes "Klimata pārmaiņas un vides ilgtspēja" 1.1. reformu un investīciju virziena "Emisiju samazināšana transporta sektorā" 1.1.1.r. reformas "Rīgas metropoles areāla transporta sistēmas zaļināšana" 1.1.1.2.i. investīcijas "Videi draudzīgi uzlabojumi Rīgas pilsētas sabiedriskā transporta sistēmā" 1.1.1.2.i.1. pasākuma 10 miljonu euro apmērā iepriekš minēta rādītāja īstenošanai, netiek saņemts pozitīvs Eiropas Komisijas lēmums.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22-TA-1939</w:t>
    </w:r>
    <w:r>
      <w:br/>
    </w:r>
    <w:r w:rsidR="00000000" w:rsidRPr="00000000" w:rsidDel="00000000">
      <w:rPr>
        <w:rtl w:val="0"/>
      </w:rPr>
      <w:t xml:space="preserve">Izdrukāts 29.07.2026. 23.48 - 3.0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mk_sēdes_protokollēmuma_projekts_22-TA-1939.docx</dc:title>
</cp:coreProperties>
</file>

<file path=docProps/custom.xml><?xml version="1.0" encoding="utf-8"?>
<Properties xmlns="http://schemas.openxmlformats.org/officeDocument/2006/custom-properties" xmlns:vt="http://schemas.openxmlformats.org/officeDocument/2006/docPropsVTypes"/>
</file>