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30.augusta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 </w:t>
      </w:r>
      <w:r w:rsidR="00000000" w:rsidRPr="00000000" w:rsidDel="00000000">
        <w:rPr>
          <w:rStyle w:val="paragraph_header"/>
          <w:b w:val="1"/>
          <w:vertAlign w:val="subscript"/>
          <w:rtl w:val="0"/>
        </w:rPr>
        <w:t xml:space="preserve">(ārstniecības iestādes nosaukums) </w:t>
      </w:r>
      <w:r w:rsidR="00000000" w:rsidRPr="00000000" w:rsidDel="00000000">
        <w:rPr>
          <w:rStyle w:val="paragraph_header"/>
          <w:b w:val="1"/>
          <w:rtl w:val="0"/>
        </w:rPr>
        <w:t xml:space="preserve">20_____. gada _____ pusgadā  rezidentu apmācībai pārskaitīto valsts budžeta līdzekļu faktisko izlietojumu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502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857"/>
        <w:gridCol w:w="839"/>
        <w:gridCol w:w="820"/>
        <w:gridCol w:w="803"/>
        <w:gridCol w:w="785"/>
        <w:gridCol w:w="766"/>
        <w:gridCol w:w="749"/>
        <w:gridCol w:w="713"/>
        <w:gridCol w:w="659"/>
        <w:gridCol w:w="659"/>
        <w:gridCol w:w="659"/>
        <w:gridCol w:w="659"/>
        <w:gridCol w:w="659"/>
        <w:gridCol w:w="659"/>
        <w:gridCol w:w="659"/>
        <w:gridCol w:w="138"/>
        <w:tblGridChange w:id="0">
          <w:tblGrid>
            <w:gridCol w:w="857"/>
            <w:gridCol w:w="857"/>
            <w:gridCol w:w="839"/>
            <w:gridCol w:w="820"/>
            <w:gridCol w:w="803"/>
            <w:gridCol w:w="785"/>
            <w:gridCol w:w="766"/>
            <w:gridCol w:w="749"/>
            <w:gridCol w:w="713"/>
            <w:gridCol w:w="659"/>
            <w:gridCol w:w="659"/>
            <w:gridCol w:w="659"/>
            <w:gridCol w:w="659"/>
            <w:gridCol w:w="659"/>
            <w:gridCol w:w="659"/>
            <w:gridCol w:w="659"/>
            <w:gridCol w:w="1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nosaukums/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izdevumu pozīcijas nosaukums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līdzekļu atlikums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budžeta līdzekļiem (augstskolas) saņemtais līdzekļu apmērs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(neapmaksātās) saistības no iepriekšējiem mēnešiem uz pārskata perioda sākumu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Aprēķinā-tais izdevumu apmērs par pārskata periodu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Uzkrātās saistības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Līdzekļu atlikums uz pārskata perioda beigām</w:t>
            </w:r>
          </w:p>
        </w:tc>
        <w:tc>
          <w:tcPr>
            <w:shd w:fill="ffffff"/>
            <w:vAlign w:val="center"/>
            <w:noWrap w:val="true"/>
            <w:vMerge w:val="restart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rezidentu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1.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2.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3.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4.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5. mēnesī</w:t>
            </w:r>
          </w:p>
        </w:tc>
        <w:tc>
          <w:tcPr>
            <w:shd w:fill="ffffff"/>
            <w:vAlign w:val="center"/>
            <w:noWrap w:val="tr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pusgada 6. mēnesī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= 5 + 6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= 3 + 4 –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10=11+12+13+14+15+16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PAVISAM KOPĀ,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rezidenta darba samaksa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pirmais un otrais rezidentūras gads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piemaksa par darbu (tai skaitā dežūrām) reģionā ārpus Rīgas, 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darba samaksa, kura vadībā strādā rezidents (2.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sociālās apdrošinā­šanas obligātās iemaksas (darba devēja iemaksu daļa)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izdevumi, tai skaitā mācību materiāli, rezidentūras organizē­šanas un mācību procesa nodrošinā­šanas izdevumi (3. tabula)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 ārstu faktiski veiktais darba apjoms pārskata periodā un par to aprēķinātā darba samaksa, kuri veic teorētisku vai praktisku rezidenta apmācību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6"/>
        <w:gridCol w:w="2315"/>
        <w:gridCol w:w="2241"/>
        <w:gridCol w:w="2127"/>
        <w:tblGridChange w:id="0">
          <w:tblGrid>
            <w:gridCol w:w="2356"/>
            <w:gridCol w:w="2315"/>
            <w:gridCol w:w="2241"/>
            <w:gridCol w:w="212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Vadīto mācību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darba samaksa par pārskata periodu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Pārējo izdevumu atšifrējums pa konkrētām izdevumu pozīcijām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"/>
        <w:gridCol w:w="5880"/>
        <w:gridCol w:w="3028"/>
        <w:tblGridChange w:id="0">
          <w:tblGrid>
            <w:gridCol w:w="281"/>
            <w:gridCol w:w="5880"/>
            <w:gridCol w:w="302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Izdevumu pozīcija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Faktiskais līdzekļu izlietojums pārskata periodā (naudas plūsma)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Rezidentu veiktais darba apjoms pārskata periodā un aprēķinātā piemaksa par darbu (tai skaitā dežūrām) reģionā ārpus Rīgas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566"/>
        <w:gridCol w:w="1533"/>
        <w:gridCol w:w="1501"/>
        <w:gridCol w:w="1469"/>
        <w:gridCol w:w="1394"/>
        <w:gridCol w:w="1275"/>
        <w:tblGridChange w:id="0">
          <w:tblGrid>
            <w:gridCol w:w="1566"/>
            <w:gridCol w:w="1533"/>
            <w:gridCol w:w="1501"/>
            <w:gridCol w:w="1469"/>
            <w:gridCol w:w="1394"/>
            <w:gridCol w:w="12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Rezidenti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nostrādātais stundu skaits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pārējās ārstniecības iestādēs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Nostrādātais stundu skaits specializētajā slimnīcā ārpus Rīgas, reģionālajā daudzprofilu slimnīcā vai daudzprofilu slimnīcā, kura sadarbojas ar reģionālo daudzprofilu slimnīcu, vai ģimenes (vispārējās prakses) ārsta praksē ārpus Rīgas pārskata periodā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Aprēķinātā piemaksa par darbu (tai skaitā dežūrām) reģionā ārpus Rīgas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un otrajā rezidentūras gadā pamatspecialitātē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trešā rezidentūras gada pamatspecialitātē un no pirmā rezidentūras gada papildspecialitātē un apakšspecialitātē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amats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vārds, uzvārds,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23-TA-3081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23-TA-3081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noteikumu_konsolidētā_versija_p2_23-TA-3081.docx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