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10.janvāra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Telpu grupas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1.Telpu grupas plānā attēlo: 1.1.sienas un tajās esošās ailas, sienu izvirzījumus, nišas, savietojot  (projicējot) tās ar grīdas līmeni; 1.2.lodžijas, balkonus, terases, lieveņus; 1.3.stacionāras mūrētas krāsnis, kamīnus, pavardus, sildmūrus, apkures  katlus un kolonnas (grīdas līmenī); 1.4.no stāva augšupejošo kāpņu laida kontūras, pakāpienus, pandusus un  eskalatorus, izņemot to kāpņu laida daļu, zem kuras atrodas atsevišķa iekštelpa  ar telpas lielāko augstumu virs 1,6 m, ar bultu norādot augšupejošo virzienu; 1.5.no stāva lejupejošu kāpņu laida kontūras un pakāpienus, pandusus un  eskalatorus, norādot to augšupejošo virzienu (no apakšējā stāva grīdas līdz  konkrētā stāva grīdai, bet neattēlojot to daļu, kas ir zem konkrētā stāva  grīdas); 1.6.robežas starp telpas daļām, kuru augstums ir lielāks vai mazāks par  1,6m; 1.7.robežas starp telpas daļām grīdas līmenī ar atšķirīgu augstumu (no 0,15  m), norādot augšupejošo virzienu; 1.8.lūku, jumta logu, izlietņu, dušu, vannu, podu, bidē un pisuāru atrašanās  vietas, savietojot (projicējot) tās ar grīdas līmeni; 1.9.telpu grupas izvietojumu ēkā; 1.10.ēkai piegulošo ielu nosaukumus; 1.11.būves punktu un tā numuru. 2.Telpu grupas plānā izveido šādu tabulu  Būves punkta koordinātas LKS-92 koordinātu sistēmā </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Būves punkta Nr.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X koordināta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Y koordināta 								</w:t>
            </w:r>
          </w:p>
        </w:tc>
      </w:tr>
      <w:tr>
        <w:tc>
          <w:tcPr>
            <w:shd w:fill="ffffff"/>
            <w:vAlign w:val="center"/>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vertAlign w:val="superscript"/>
          <w:rtl w:val="0"/>
        </w:rPr>
        <w:t xml:space="preserve"> 3.Telpu grupas plānā ieraksta: 3.1.sienu garumus (noapaļotus līdz 0,01 m). Sienu garumu var neuzrādīt, ja  tas neatšķiras no pretējās sienas vairāk par 0,02 m vai tas ir iegūstams no  citiem izmēriem; 3.2.katras telpas kontūras iekšienē (daļskaitļa veidā) telpas numuru  (skaitītājs) un platību grīdas līmenī (saucējs) ar noteiktību 0,1 m2,  pēc iespējas to izvietojot telpas kontūras centrā; 3.3.telpu grupas kadastra apzīmējuma numura pēdējos trīs ciparus (apvelkot  ar taisnstūri); 3.4.telpu grupai piešķirto numuru – adreses elementu (apvelkot ar apli); 3.5.tabulā būves punkta numuru un tā koordinātu x un y vērtības LKS-92  koordinātu sistēmā (noapaļotas līdz centimetram). Paraugs.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21-TA-944</w:t>
    </w:r>
    <w:r>
      <w:br/>
    </w:r>
    <w:r w:rsidR="00000000" w:rsidRPr="00000000" w:rsidDel="00000000">
      <w:rPr>
        <w:rtl w:val="0"/>
      </w:rPr>
      <w:t xml:space="preserve">Izdrukāts 29.07.2026. 21.19 - 3.0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21-TA-944</w:t>
    </w:r>
    <w:r>
      <w:br/>
    </w:r>
    <w:r w:rsidR="00000000" w:rsidRPr="00000000" w:rsidDel="00000000">
      <w:rPr>
        <w:rtl w:val="0"/>
      </w:rPr>
      <w:t xml:space="preserve">Izdrukāts 29.07.2026. 21.19 - 3.0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noteikumu_konsolidētā_versija_p11_21-TA-944.docx</dc:title>
</cp:coreProperties>
</file>

<file path=docProps/custom.xml><?xml version="1.0" encoding="utf-8"?>
<Properties xmlns="http://schemas.openxmlformats.org/officeDocument/2006/custom-properties" xmlns:vt="http://schemas.openxmlformats.org/officeDocument/2006/docPropsVTypes"/>
</file>