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9. janvāra noteikumos Nr. 26 "Darbības programmas "Izaugsme un nodarbinātība" 8.2.3. specifiskā atbalsta mērķa "Nodrošināt labāku pārvaldību augstākās izglītības institūcijās" pirmās un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2023. gadā Eiropas Savienības fondu darbības programmas „Izaugsme un nodarbinātība” 8.2.3. specifiskā atbalsta mērķa „Nodrošināt labāku pārvaldību augstākās izglītības institūcijās” projekta 8.2.3.0/22/I/001 “Atbalsts valsts augstskolu padomju darbības uzsākšanai” īstenošanai nepieciešamo papildu finansējumu attiecināmo izmaksu segšanai 206 727 </w:t>
      </w:r>
      <w:r w:rsidR="00000000" w:rsidRPr="00000000" w:rsidDel="00000000">
        <w:rPr>
          <w:i w:val="1"/>
          <w:rtl w:val="0"/>
        </w:rPr>
        <w:t xml:space="preserve">euro</w:t>
      </w:r>
      <w:r w:rsidR="00000000" w:rsidRPr="00000000" w:rsidDel="00000000">
        <w:rPr>
          <w:rtl w:val="0"/>
        </w:rPr>
        <w:t xml:space="preserve"> apmērā līdz vienošanās par projekta īstenošanu grozījumu apstiprināšanai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23-TA-2477</w:t>
    </w:r>
    <w:r>
      <w:br/>
    </w:r>
    <w:r w:rsidR="00000000" w:rsidRPr="00000000" w:rsidDel="00000000">
      <w:rPr>
        <w:rtl w:val="0"/>
      </w:rPr>
      <w:t xml:space="preserve">Izdrukāts 29.07.2026. 23.55 - 1.0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mk_sēdes_protokollēmuma_projekts_23-TA-2477.docx</dc:title>
</cp:coreProperties>
</file>

<file path=docProps/custom.xml><?xml version="1.0" encoding="utf-8"?>
<Properties xmlns="http://schemas.openxmlformats.org/officeDocument/2006/custom-properties" xmlns:vt="http://schemas.openxmlformats.org/officeDocument/2006/docPropsVTypes"/>
</file>