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B0E93" w14:textId="60DBBE85" w:rsidR="00D3145C" w:rsidRPr="00313611" w:rsidRDefault="00807397" w:rsidP="002C1ED9">
      <w:pPr>
        <w:shd w:val="clear" w:color="auto" w:fill="FFFFFF"/>
        <w:spacing w:after="0" w:line="240" w:lineRule="auto"/>
        <w:jc w:val="right"/>
        <w:rPr>
          <w:rFonts w:ascii="Times New Roman" w:eastAsia="Times New Roman" w:hAnsi="Times New Roman" w:cs="Times New Roman"/>
          <w:kern w:val="0"/>
          <w:sz w:val="28"/>
          <w:szCs w:val="28"/>
          <w:lang w:val="lv-LV" w:eastAsia="en-GB"/>
          <w14:ligatures w14:val="none"/>
        </w:rPr>
      </w:pPr>
      <w:r w:rsidRPr="00313611">
        <w:rPr>
          <w:rFonts w:ascii="Times New Roman" w:eastAsia="Times New Roman" w:hAnsi="Times New Roman" w:cs="Times New Roman"/>
          <w:kern w:val="0"/>
          <w:sz w:val="28"/>
          <w:szCs w:val="28"/>
          <w:lang w:val="lv-LV" w:eastAsia="en-GB"/>
          <w14:ligatures w14:val="none"/>
        </w:rPr>
        <w:t>6.</w:t>
      </w:r>
      <w:r w:rsidR="00FB5FF0" w:rsidRPr="00313611">
        <w:rPr>
          <w:rFonts w:ascii="Times New Roman" w:eastAsia="Times New Roman" w:hAnsi="Times New Roman" w:cs="Times New Roman"/>
          <w:kern w:val="0"/>
          <w:sz w:val="28"/>
          <w:szCs w:val="28"/>
          <w:lang w:val="lv-LV" w:eastAsia="en-GB"/>
          <w14:ligatures w14:val="none"/>
        </w:rPr>
        <w:t xml:space="preserve"> </w:t>
      </w:r>
      <w:r w:rsidRPr="00313611">
        <w:rPr>
          <w:rFonts w:ascii="Times New Roman" w:eastAsia="Times New Roman" w:hAnsi="Times New Roman" w:cs="Times New Roman"/>
          <w:kern w:val="0"/>
          <w:sz w:val="28"/>
          <w:szCs w:val="28"/>
          <w:lang w:val="lv-LV" w:eastAsia="en-GB"/>
          <w14:ligatures w14:val="none"/>
        </w:rPr>
        <w:t>pielikums</w:t>
      </w:r>
    </w:p>
    <w:p w14:paraId="1DC2CC3C" w14:textId="6928DCD7" w:rsidR="002C1ED9" w:rsidRPr="00313611" w:rsidRDefault="002C1ED9" w:rsidP="002C1ED9">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proofErr w:type="spellStart"/>
      <w:r w:rsidRPr="00313611">
        <w:rPr>
          <w:rFonts w:ascii="Times New Roman" w:eastAsia="Times New Roman" w:hAnsi="Times New Roman" w:cs="Calibri"/>
          <w:sz w:val="28"/>
          <w:lang w:eastAsia="en-GB"/>
        </w:rPr>
        <w:t>Ministru</w:t>
      </w:r>
      <w:proofErr w:type="spellEnd"/>
      <w:r w:rsidRPr="00313611">
        <w:rPr>
          <w:rFonts w:ascii="Times New Roman" w:eastAsia="Times New Roman" w:hAnsi="Times New Roman" w:cs="Calibri"/>
          <w:sz w:val="28"/>
          <w:lang w:eastAsia="en-GB"/>
        </w:rPr>
        <w:t xml:space="preserve"> </w:t>
      </w:r>
      <w:proofErr w:type="spellStart"/>
      <w:r w:rsidRPr="00313611">
        <w:rPr>
          <w:rFonts w:ascii="Times New Roman" w:eastAsia="Times New Roman" w:hAnsi="Times New Roman" w:cs="Calibri"/>
          <w:sz w:val="28"/>
          <w:lang w:eastAsia="en-GB"/>
        </w:rPr>
        <w:t>kabineta</w:t>
      </w:r>
      <w:proofErr w:type="spellEnd"/>
      <w:r w:rsidRPr="00313611">
        <w:rPr>
          <w:rFonts w:ascii="Times New Roman" w:eastAsia="Times New Roman" w:hAnsi="Times New Roman" w:cs="Calibri"/>
          <w:sz w:val="28"/>
          <w:lang w:eastAsia="en-GB"/>
        </w:rPr>
        <w:t xml:space="preserve"> </w:t>
      </w:r>
    </w:p>
    <w:p w14:paraId="5521CBA0" w14:textId="77777777" w:rsidR="002C1ED9" w:rsidRPr="00313611" w:rsidRDefault="002C1ED9" w:rsidP="002C1ED9">
      <w:pPr>
        <w:spacing w:after="0" w:line="240" w:lineRule="auto"/>
        <w:jc w:val="right"/>
        <w:rPr>
          <w:rFonts w:ascii="Times New Roman" w:eastAsia="Times New Roman" w:hAnsi="Times New Roman" w:cs="Calibri"/>
          <w:sz w:val="28"/>
          <w:lang w:eastAsia="en-GB"/>
        </w:rPr>
      </w:pPr>
      <w:r w:rsidRPr="00313611">
        <w:rPr>
          <w:rFonts w:ascii="Times New Roman" w:eastAsia="Times New Roman" w:hAnsi="Times New Roman" w:cs="Calibri"/>
          <w:sz w:val="28"/>
          <w:lang w:eastAsia="en-GB"/>
        </w:rPr>
        <w:t>2024. gada 14. maija</w:t>
      </w:r>
    </w:p>
    <w:p w14:paraId="0C8D8AF3" w14:textId="77777777" w:rsidR="002C1ED9" w:rsidRPr="00313611" w:rsidRDefault="002C1ED9" w:rsidP="002C1ED9">
      <w:pPr>
        <w:spacing w:after="0" w:line="240" w:lineRule="auto"/>
        <w:jc w:val="right"/>
        <w:rPr>
          <w:rFonts w:ascii="Times New Roman" w:eastAsia="Times New Roman" w:hAnsi="Times New Roman" w:cs="Calibri"/>
          <w:sz w:val="28"/>
          <w:lang w:eastAsia="en-GB"/>
        </w:rPr>
      </w:pPr>
      <w:proofErr w:type="spellStart"/>
      <w:r w:rsidRPr="00313611">
        <w:rPr>
          <w:rFonts w:ascii="Times New Roman" w:eastAsia="Times New Roman" w:hAnsi="Times New Roman" w:cs="Calibri"/>
          <w:sz w:val="28"/>
          <w:lang w:eastAsia="en-GB"/>
        </w:rPr>
        <w:t>noteikumiem</w:t>
      </w:r>
      <w:proofErr w:type="spellEnd"/>
      <w:r w:rsidRPr="00313611">
        <w:rPr>
          <w:rFonts w:ascii="Times New Roman" w:eastAsia="Times New Roman" w:hAnsi="Times New Roman" w:cs="Calibri"/>
          <w:sz w:val="28"/>
          <w:lang w:eastAsia="en-GB"/>
        </w:rPr>
        <w:t xml:space="preserve"> Nr. </w:t>
      </w:r>
      <w:r w:rsidRPr="00313611">
        <w:rPr>
          <w:rFonts w:ascii="Times New Roman" w:eastAsia="Times New Roman" w:hAnsi="Times New Roman" w:cs="Calibri"/>
          <w:sz w:val="28"/>
          <w:lang w:eastAsia="en-GB"/>
        </w:rPr>
        <w:t>295</w:t>
      </w:r>
    </w:p>
    <w:p w14:paraId="2D184D3E" w14:textId="77777777" w:rsidR="002C1ED9" w:rsidRPr="00313611" w:rsidRDefault="002C1ED9" w:rsidP="002C1ED9">
      <w:pPr>
        <w:spacing w:after="0" w:line="240" w:lineRule="auto"/>
        <w:jc w:val="right"/>
        <w:rPr>
          <w:rFonts w:ascii="Times New Roman" w:eastAsia="Times New Roman" w:hAnsi="Times New Roman" w:cs="Calibri"/>
          <w:sz w:val="28"/>
          <w:lang w:eastAsia="en-GB"/>
        </w:rPr>
      </w:pPr>
    </w:p>
    <w:p w14:paraId="0C79838E" w14:textId="5FAD0CDB" w:rsidR="00D3145C" w:rsidRPr="00313611" w:rsidRDefault="002C1ED9">
      <w:pPr>
        <w:spacing w:after="0" w:line="240" w:lineRule="auto"/>
        <w:jc w:val="right"/>
        <w:rPr>
          <w:rFonts w:ascii="Times New Roman" w:eastAsia="Times New Roman" w:hAnsi="Times New Roman" w:cs="Times New Roman"/>
          <w:kern w:val="0"/>
          <w:sz w:val="28"/>
          <w:szCs w:val="28"/>
          <w:lang w:val="lv-LV" w:eastAsia="en-GB"/>
          <w14:ligatures w14:val="none"/>
        </w:rPr>
      </w:pPr>
      <w:r w:rsidRPr="00313611">
        <w:rPr>
          <w:rFonts w:ascii="Times New Roman" w:hAnsi="Times New Roman"/>
          <w:sz w:val="28"/>
          <w:szCs w:val="28"/>
        </w:rPr>
        <w:t>"</w:t>
      </w:r>
      <w:r w:rsidR="00BD78A3" w:rsidRPr="00313611">
        <w:rPr>
          <w:rFonts w:ascii="Times New Roman" w:eastAsia="Times New Roman" w:hAnsi="Times New Roman" w:cs="Times New Roman"/>
          <w:kern w:val="0"/>
          <w:sz w:val="28"/>
          <w:szCs w:val="28"/>
          <w:lang w:val="lv-LV" w:eastAsia="en-GB"/>
          <w14:ligatures w14:val="none"/>
        </w:rPr>
        <w:t>8.</w:t>
      </w:r>
      <w:r w:rsidR="00FB5FF0" w:rsidRPr="00313611">
        <w:rPr>
          <w:rFonts w:ascii="Times New Roman" w:eastAsia="Times New Roman" w:hAnsi="Times New Roman" w:cs="Times New Roman"/>
          <w:kern w:val="0"/>
          <w:sz w:val="28"/>
          <w:szCs w:val="28"/>
          <w:lang w:val="lv-LV" w:eastAsia="en-GB"/>
          <w14:ligatures w14:val="none"/>
        </w:rPr>
        <w:t xml:space="preserve"> </w:t>
      </w:r>
      <w:r w:rsidR="00BD78A3" w:rsidRPr="00313611">
        <w:rPr>
          <w:rFonts w:ascii="Times New Roman" w:eastAsia="Times New Roman" w:hAnsi="Times New Roman" w:cs="Times New Roman"/>
          <w:kern w:val="0"/>
          <w:sz w:val="28"/>
          <w:szCs w:val="28"/>
          <w:lang w:val="lv-LV" w:eastAsia="en-GB"/>
          <w14:ligatures w14:val="none"/>
        </w:rPr>
        <w:t>pielikums</w:t>
      </w:r>
    </w:p>
    <w:p w14:paraId="3347D1C2" w14:textId="0CD304DA" w:rsidR="00D3145C" w:rsidRPr="00313611" w:rsidRDefault="00BD78A3">
      <w:pPr>
        <w:spacing w:after="0" w:line="240" w:lineRule="auto"/>
        <w:jc w:val="right"/>
        <w:rPr>
          <w:rFonts w:ascii="Times New Roman" w:eastAsia="Times New Roman" w:hAnsi="Times New Roman" w:cs="Times New Roman"/>
          <w:kern w:val="0"/>
          <w:sz w:val="28"/>
          <w:szCs w:val="28"/>
          <w:lang w:val="lv-LV" w:eastAsia="en-GB"/>
          <w14:ligatures w14:val="none"/>
        </w:rPr>
      </w:pPr>
      <w:r w:rsidRPr="00313611">
        <w:rPr>
          <w:rFonts w:ascii="Times New Roman" w:eastAsia="Times New Roman" w:hAnsi="Times New Roman" w:cs="Times New Roman"/>
          <w:kern w:val="0"/>
          <w:sz w:val="28"/>
          <w:szCs w:val="28"/>
          <w:lang w:val="lv-LV" w:eastAsia="en-GB"/>
          <w14:ligatures w14:val="none"/>
        </w:rPr>
        <w:t>Ministru kabineta</w:t>
      </w:r>
    </w:p>
    <w:p w14:paraId="69D1CCDC" w14:textId="166DEA20" w:rsidR="00D3145C" w:rsidRPr="00313611" w:rsidRDefault="00BD78A3">
      <w:pPr>
        <w:spacing w:after="0" w:line="240" w:lineRule="auto"/>
        <w:jc w:val="right"/>
        <w:rPr>
          <w:rFonts w:ascii="Times New Roman" w:eastAsia="Times New Roman" w:hAnsi="Times New Roman" w:cs="Times New Roman"/>
          <w:kern w:val="0"/>
          <w:sz w:val="28"/>
          <w:szCs w:val="28"/>
          <w:lang w:val="lv-LV" w:eastAsia="en-GB"/>
          <w14:ligatures w14:val="none"/>
        </w:rPr>
      </w:pPr>
      <w:r w:rsidRPr="00313611">
        <w:rPr>
          <w:rFonts w:ascii="Times New Roman" w:eastAsia="Times New Roman" w:hAnsi="Times New Roman" w:cs="Times New Roman"/>
          <w:kern w:val="0"/>
          <w:sz w:val="28"/>
          <w:szCs w:val="28"/>
          <w:lang w:val="lv-LV" w:eastAsia="en-GB"/>
          <w14:ligatures w14:val="none"/>
        </w:rPr>
        <w:t>2019. gada 26. marta</w:t>
      </w:r>
    </w:p>
    <w:p w14:paraId="62C78437" w14:textId="47141E0E" w:rsidR="00BD78A3" w:rsidRPr="00313611" w:rsidRDefault="00BD78A3" w:rsidP="00313611">
      <w:pPr>
        <w:spacing w:after="0" w:line="240" w:lineRule="auto"/>
        <w:jc w:val="right"/>
        <w:rPr>
          <w:rFonts w:ascii="Times New Roman" w:eastAsia="Times New Roman" w:hAnsi="Times New Roman" w:cs="Times New Roman"/>
          <w:kern w:val="0"/>
          <w:sz w:val="28"/>
          <w:szCs w:val="28"/>
          <w:lang w:val="lv-LV" w:eastAsia="en-GB"/>
          <w14:ligatures w14:val="none"/>
        </w:rPr>
      </w:pPr>
      <w:r w:rsidRPr="00313611">
        <w:rPr>
          <w:rFonts w:ascii="Times New Roman" w:eastAsia="Times New Roman" w:hAnsi="Times New Roman" w:cs="Times New Roman"/>
          <w:kern w:val="0"/>
          <w:sz w:val="28"/>
          <w:szCs w:val="28"/>
          <w:lang w:val="lv-LV" w:eastAsia="en-GB"/>
          <w14:ligatures w14:val="none"/>
        </w:rPr>
        <w:t>noteikumiem Nr. 128</w:t>
      </w:r>
      <w:bookmarkStart w:id="0" w:name="piel-686360"/>
      <w:bookmarkEnd w:id="0"/>
    </w:p>
    <w:p w14:paraId="5C74AD83" w14:textId="77777777" w:rsidR="00807397" w:rsidRPr="00313611" w:rsidRDefault="00807397" w:rsidP="00313611">
      <w:pPr>
        <w:shd w:val="clear" w:color="auto" w:fill="FFFFFF"/>
        <w:spacing w:after="0" w:line="240" w:lineRule="auto"/>
        <w:jc w:val="both"/>
        <w:rPr>
          <w:rFonts w:ascii="Times New Roman" w:eastAsia="Times New Roman" w:hAnsi="Times New Roman" w:cs="Times New Roman"/>
          <w:kern w:val="0"/>
          <w:sz w:val="28"/>
          <w:szCs w:val="28"/>
          <w:lang w:val="lv-LV" w:eastAsia="en-GB"/>
          <w14:ligatures w14:val="none"/>
        </w:rPr>
      </w:pPr>
    </w:p>
    <w:p w14:paraId="1B280E98" w14:textId="7F96EFA6" w:rsidR="00BD78A3" w:rsidRPr="00313611" w:rsidRDefault="00BD78A3" w:rsidP="00BD78A3">
      <w:pPr>
        <w:shd w:val="clear" w:color="auto" w:fill="FFFFFF"/>
        <w:spacing w:after="0" w:line="240" w:lineRule="auto"/>
        <w:jc w:val="center"/>
        <w:rPr>
          <w:rFonts w:ascii="Times New Roman" w:eastAsia="Times New Roman" w:hAnsi="Times New Roman" w:cs="Times New Roman"/>
          <w:b/>
          <w:bCs/>
          <w:kern w:val="0"/>
          <w:sz w:val="28"/>
          <w:szCs w:val="28"/>
          <w:lang w:val="lv-LV" w:eastAsia="en-GB"/>
          <w14:ligatures w14:val="none"/>
        </w:rPr>
      </w:pPr>
      <w:r w:rsidRPr="00313611">
        <w:rPr>
          <w:rFonts w:ascii="Times New Roman" w:eastAsia="Times New Roman" w:hAnsi="Times New Roman" w:cs="Times New Roman"/>
          <w:b/>
          <w:bCs/>
          <w:kern w:val="0"/>
          <w:sz w:val="28"/>
          <w:szCs w:val="28"/>
          <w:lang w:val="lv-LV" w:eastAsia="en-GB"/>
          <w14:ligatures w14:val="none"/>
        </w:rPr>
        <w:t>Meliorācijas sistēmas darbības atbilstības novērtējums</w:t>
      </w:r>
    </w:p>
    <w:p w14:paraId="17FC4091" w14:textId="77777777" w:rsidR="00807397" w:rsidRPr="00313611" w:rsidRDefault="00807397" w:rsidP="00313611">
      <w:pPr>
        <w:shd w:val="clear" w:color="auto" w:fill="FFFFFF"/>
        <w:spacing w:after="0" w:line="240" w:lineRule="auto"/>
        <w:jc w:val="both"/>
        <w:rPr>
          <w:rFonts w:ascii="Times New Roman" w:eastAsia="Times New Roman" w:hAnsi="Times New Roman" w:cs="Times New Roman"/>
          <w:kern w:val="0"/>
          <w:sz w:val="28"/>
          <w:szCs w:val="28"/>
          <w:lang w:val="lv-LV" w:eastAsia="en-GB"/>
          <w14:ligatures w14:val="none"/>
        </w:rPr>
      </w:pPr>
    </w:p>
    <w:tbl>
      <w:tblPr>
        <w:tblW w:w="5001"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412"/>
        <w:gridCol w:w="722"/>
        <w:gridCol w:w="418"/>
        <w:gridCol w:w="424"/>
        <w:gridCol w:w="424"/>
        <w:gridCol w:w="424"/>
        <w:gridCol w:w="426"/>
        <w:gridCol w:w="426"/>
        <w:gridCol w:w="426"/>
        <w:gridCol w:w="426"/>
        <w:gridCol w:w="446"/>
        <w:gridCol w:w="851"/>
        <w:gridCol w:w="1107"/>
        <w:gridCol w:w="1125"/>
      </w:tblGrid>
      <w:tr w:rsidR="00313611" w:rsidRPr="00313611" w14:paraId="2270958C" w14:textId="77777777" w:rsidTr="00BA1AA0">
        <w:trPr>
          <w:trHeight w:val="180"/>
        </w:trPr>
        <w:tc>
          <w:tcPr>
            <w:tcW w:w="780" w:type="pct"/>
            <w:vMerge w:val="restart"/>
            <w:tcBorders>
              <w:top w:val="outset" w:sz="6" w:space="0" w:color="414142"/>
              <w:left w:val="outset" w:sz="6" w:space="0" w:color="414142"/>
              <w:bottom w:val="outset" w:sz="6" w:space="0" w:color="414142"/>
              <w:right w:val="outset" w:sz="6" w:space="0" w:color="414142"/>
            </w:tcBorders>
            <w:vAlign w:val="center"/>
            <w:hideMark/>
          </w:tcPr>
          <w:p w14:paraId="6AC4A42C" w14:textId="11BB99AE"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Meliorācijas sistēmas (objekta) kadastra kods</w:t>
            </w:r>
          </w:p>
        </w:tc>
        <w:tc>
          <w:tcPr>
            <w:tcW w:w="399" w:type="pct"/>
            <w:vMerge w:val="restart"/>
            <w:tcBorders>
              <w:top w:val="outset" w:sz="6" w:space="0" w:color="414142"/>
              <w:left w:val="outset" w:sz="6" w:space="0" w:color="414142"/>
              <w:bottom w:val="outset" w:sz="6" w:space="0" w:color="414142"/>
              <w:right w:val="outset" w:sz="6" w:space="0" w:color="414142"/>
            </w:tcBorders>
            <w:vAlign w:val="center"/>
            <w:hideMark/>
          </w:tcPr>
          <w:p w14:paraId="14DB2CB7"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Kopējā platība (ha)</w:t>
            </w:r>
          </w:p>
        </w:tc>
        <w:tc>
          <w:tcPr>
            <w:tcW w:w="2119" w:type="pct"/>
            <w:gridSpan w:val="9"/>
            <w:tcBorders>
              <w:top w:val="outset" w:sz="6" w:space="0" w:color="414142"/>
              <w:left w:val="outset" w:sz="6" w:space="0" w:color="414142"/>
              <w:bottom w:val="outset" w:sz="6" w:space="0" w:color="414142"/>
              <w:right w:val="outset" w:sz="6" w:space="0" w:color="414142"/>
            </w:tcBorders>
            <w:vAlign w:val="center"/>
            <w:hideMark/>
          </w:tcPr>
          <w:p w14:paraId="044F1836" w14:textId="64F53BF4"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 xml:space="preserve">Meliorācijas sistēmas tehniskā stāvokļa novērtējums </w:t>
            </w:r>
          </w:p>
          <w:p w14:paraId="374F1E34" w14:textId="0F9FE634"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w:t>
            </w:r>
          </w:p>
        </w:tc>
        <w:tc>
          <w:tcPr>
            <w:tcW w:w="470" w:type="pct"/>
            <w:vMerge w:val="restart"/>
            <w:tcBorders>
              <w:top w:val="outset" w:sz="6" w:space="0" w:color="414142"/>
              <w:left w:val="outset" w:sz="6" w:space="0" w:color="414142"/>
              <w:right w:val="outset" w:sz="6" w:space="0" w:color="414142"/>
            </w:tcBorders>
            <w:vAlign w:val="center"/>
            <w:hideMark/>
          </w:tcPr>
          <w:p w14:paraId="714693CB"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Kontūras Nr.</w:t>
            </w:r>
          </w:p>
        </w:tc>
        <w:tc>
          <w:tcPr>
            <w:tcW w:w="1233" w:type="pct"/>
            <w:gridSpan w:val="2"/>
            <w:tcBorders>
              <w:top w:val="outset" w:sz="6" w:space="0" w:color="414142"/>
              <w:left w:val="outset" w:sz="6" w:space="0" w:color="414142"/>
              <w:bottom w:val="outset" w:sz="6" w:space="0" w:color="414142"/>
              <w:right w:val="outset" w:sz="6" w:space="0" w:color="414142"/>
            </w:tcBorders>
            <w:vAlign w:val="center"/>
            <w:hideMark/>
          </w:tcPr>
          <w:p w14:paraId="3BA0C9F5"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Meliorācijas sistēmas darbības atbilstība (ha)</w:t>
            </w:r>
          </w:p>
        </w:tc>
      </w:tr>
      <w:tr w:rsidR="00313611" w:rsidRPr="00313611" w14:paraId="2A5B6A17" w14:textId="77777777" w:rsidTr="00BA1AA0">
        <w:trPr>
          <w:trHeight w:val="180"/>
        </w:trPr>
        <w:tc>
          <w:tcPr>
            <w:tcW w:w="780" w:type="pct"/>
            <w:vMerge/>
            <w:tcBorders>
              <w:top w:val="outset" w:sz="6" w:space="0" w:color="414142"/>
              <w:left w:val="outset" w:sz="6" w:space="0" w:color="414142"/>
              <w:bottom w:val="outset" w:sz="6" w:space="0" w:color="414142"/>
              <w:right w:val="outset" w:sz="6" w:space="0" w:color="414142"/>
            </w:tcBorders>
            <w:vAlign w:val="center"/>
            <w:hideMark/>
          </w:tcPr>
          <w:p w14:paraId="5425D1A8" w14:textId="77777777" w:rsidR="00BA1AA0" w:rsidRPr="00313611" w:rsidRDefault="00BA1AA0" w:rsidP="00313611">
            <w:pPr>
              <w:spacing w:after="0" w:line="240" w:lineRule="auto"/>
              <w:rPr>
                <w:rFonts w:ascii="Times New Roman" w:eastAsia="Times New Roman" w:hAnsi="Times New Roman" w:cs="Times New Roman"/>
                <w:kern w:val="0"/>
                <w:sz w:val="20"/>
                <w:szCs w:val="20"/>
                <w:lang w:val="lv-LV"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E903E8" w14:textId="77777777" w:rsidR="00BA1AA0" w:rsidRPr="00313611" w:rsidRDefault="00BA1AA0" w:rsidP="00313611">
            <w:pPr>
              <w:spacing w:after="0" w:line="240" w:lineRule="auto"/>
              <w:rPr>
                <w:rFonts w:ascii="Times New Roman" w:eastAsia="Times New Roman" w:hAnsi="Times New Roman" w:cs="Times New Roman"/>
                <w:kern w:val="0"/>
                <w:sz w:val="20"/>
                <w:szCs w:val="20"/>
                <w:lang w:val="lv-LV" w:eastAsia="en-GB"/>
                <w14:ligatures w14:val="none"/>
              </w:rPr>
            </w:pP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0B47A803"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N</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57052E91"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K</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7CD84258"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S</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0F7629BA"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SN</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432B6C82"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DK</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73EE89F2"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DR</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212EF723"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KA</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21CBB4B0"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UA</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EDF758B"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R</w:t>
            </w:r>
          </w:p>
        </w:tc>
        <w:tc>
          <w:tcPr>
            <w:tcW w:w="470" w:type="pct"/>
            <w:vMerge/>
            <w:tcBorders>
              <w:left w:val="outset" w:sz="6" w:space="0" w:color="414142"/>
              <w:bottom w:val="outset" w:sz="6" w:space="0" w:color="414142"/>
              <w:right w:val="outset" w:sz="6" w:space="0" w:color="414142"/>
            </w:tcBorders>
            <w:vAlign w:val="center"/>
            <w:hideMark/>
          </w:tcPr>
          <w:p w14:paraId="7DAD1269" w14:textId="77777777" w:rsidR="00BA1AA0" w:rsidRPr="00313611" w:rsidRDefault="00BA1AA0" w:rsidP="00511AE3">
            <w:pPr>
              <w:spacing w:after="0" w:line="240" w:lineRule="auto"/>
              <w:rPr>
                <w:rFonts w:ascii="Times New Roman" w:eastAsia="Times New Roman" w:hAnsi="Times New Roman" w:cs="Times New Roman"/>
                <w:kern w:val="0"/>
                <w:sz w:val="20"/>
                <w:szCs w:val="20"/>
                <w:lang w:val="lv-LV" w:eastAsia="en-GB"/>
                <w14:ligatures w14:val="none"/>
              </w:rPr>
            </w:pPr>
          </w:p>
        </w:tc>
        <w:tc>
          <w:tcPr>
            <w:tcW w:w="611" w:type="pct"/>
            <w:tcBorders>
              <w:top w:val="outset" w:sz="6" w:space="0" w:color="414142"/>
              <w:left w:val="outset" w:sz="6" w:space="0" w:color="414142"/>
              <w:bottom w:val="outset" w:sz="6" w:space="0" w:color="414142"/>
              <w:right w:val="outset" w:sz="6" w:space="0" w:color="414142"/>
            </w:tcBorders>
            <w:vAlign w:val="center"/>
            <w:hideMark/>
          </w:tcPr>
          <w:p w14:paraId="73A839D5" w14:textId="77777777" w:rsidR="00BA1AA0" w:rsidRPr="00313611" w:rsidRDefault="00BA1AA0"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atbilstoša</w:t>
            </w:r>
          </w:p>
        </w:tc>
        <w:tc>
          <w:tcPr>
            <w:tcW w:w="622" w:type="pct"/>
            <w:tcBorders>
              <w:top w:val="outset" w:sz="6" w:space="0" w:color="414142"/>
              <w:left w:val="outset" w:sz="6" w:space="0" w:color="414142"/>
              <w:bottom w:val="outset" w:sz="6" w:space="0" w:color="414142"/>
              <w:right w:val="outset" w:sz="6" w:space="0" w:color="414142"/>
            </w:tcBorders>
            <w:vAlign w:val="center"/>
            <w:hideMark/>
          </w:tcPr>
          <w:p w14:paraId="17BF8B9B" w14:textId="77777777" w:rsidR="00BA1AA0" w:rsidRPr="00313611" w:rsidRDefault="00BA1AA0" w:rsidP="00313611">
            <w:pPr>
              <w:spacing w:after="0" w:line="240" w:lineRule="auto"/>
              <w:jc w:val="center"/>
              <w:rPr>
                <w:rFonts w:ascii="Times New Roman" w:eastAsia="Times New Roman" w:hAnsi="Times New Roman" w:cs="Times New Roman"/>
                <w:spacing w:val="-2"/>
                <w:kern w:val="0"/>
                <w:sz w:val="20"/>
                <w:szCs w:val="20"/>
                <w:lang w:val="lv-LV" w:eastAsia="en-GB"/>
                <w14:ligatures w14:val="none"/>
              </w:rPr>
            </w:pPr>
            <w:r w:rsidRPr="00313611">
              <w:rPr>
                <w:rFonts w:ascii="Times New Roman" w:eastAsia="Times New Roman" w:hAnsi="Times New Roman" w:cs="Times New Roman"/>
                <w:spacing w:val="-2"/>
                <w:kern w:val="0"/>
                <w:sz w:val="20"/>
                <w:szCs w:val="20"/>
                <w:lang w:val="lv-LV" w:eastAsia="en-GB"/>
                <w14:ligatures w14:val="none"/>
              </w:rPr>
              <w:t>neatbilstoša</w:t>
            </w:r>
          </w:p>
        </w:tc>
      </w:tr>
      <w:tr w:rsidR="00313611" w:rsidRPr="00313611" w14:paraId="19C10669" w14:textId="77777777" w:rsidTr="00BA1AA0">
        <w:trPr>
          <w:trHeight w:val="180"/>
        </w:trPr>
        <w:tc>
          <w:tcPr>
            <w:tcW w:w="780" w:type="pct"/>
            <w:tcBorders>
              <w:top w:val="outset" w:sz="6" w:space="0" w:color="414142"/>
              <w:left w:val="outset" w:sz="6" w:space="0" w:color="414142"/>
              <w:bottom w:val="outset" w:sz="6" w:space="0" w:color="414142"/>
              <w:right w:val="outset" w:sz="6" w:space="0" w:color="414142"/>
            </w:tcBorders>
            <w:vAlign w:val="center"/>
            <w:hideMark/>
          </w:tcPr>
          <w:p w14:paraId="1001B15A"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w:t>
            </w:r>
          </w:p>
        </w:tc>
        <w:tc>
          <w:tcPr>
            <w:tcW w:w="399" w:type="pct"/>
            <w:tcBorders>
              <w:top w:val="outset" w:sz="6" w:space="0" w:color="414142"/>
              <w:left w:val="outset" w:sz="6" w:space="0" w:color="414142"/>
              <w:bottom w:val="outset" w:sz="6" w:space="0" w:color="414142"/>
              <w:right w:val="outset" w:sz="6" w:space="0" w:color="414142"/>
            </w:tcBorders>
            <w:vAlign w:val="center"/>
            <w:hideMark/>
          </w:tcPr>
          <w:p w14:paraId="2BFD77A1"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2</w:t>
            </w:r>
          </w:p>
        </w:tc>
        <w:tc>
          <w:tcPr>
            <w:tcW w:w="231" w:type="pct"/>
            <w:tcBorders>
              <w:top w:val="outset" w:sz="6" w:space="0" w:color="414142"/>
              <w:left w:val="outset" w:sz="6" w:space="0" w:color="414142"/>
              <w:bottom w:val="outset" w:sz="6" w:space="0" w:color="414142"/>
              <w:right w:val="outset" w:sz="6" w:space="0" w:color="414142"/>
            </w:tcBorders>
            <w:vAlign w:val="center"/>
            <w:hideMark/>
          </w:tcPr>
          <w:p w14:paraId="35E31C3A"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3</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64BEB482"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4</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031FDE75"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5</w:t>
            </w:r>
          </w:p>
        </w:tc>
        <w:tc>
          <w:tcPr>
            <w:tcW w:w="234" w:type="pct"/>
            <w:tcBorders>
              <w:top w:val="outset" w:sz="6" w:space="0" w:color="414142"/>
              <w:left w:val="outset" w:sz="6" w:space="0" w:color="414142"/>
              <w:bottom w:val="outset" w:sz="6" w:space="0" w:color="414142"/>
              <w:right w:val="outset" w:sz="6" w:space="0" w:color="414142"/>
            </w:tcBorders>
            <w:vAlign w:val="center"/>
            <w:hideMark/>
          </w:tcPr>
          <w:p w14:paraId="78A5F250"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6</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114DCFAB"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7</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71248D30"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8</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224961E0"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9</w:t>
            </w:r>
          </w:p>
        </w:tc>
        <w:tc>
          <w:tcPr>
            <w:tcW w:w="235" w:type="pct"/>
            <w:tcBorders>
              <w:top w:val="outset" w:sz="6" w:space="0" w:color="414142"/>
              <w:left w:val="outset" w:sz="6" w:space="0" w:color="414142"/>
              <w:bottom w:val="outset" w:sz="6" w:space="0" w:color="414142"/>
              <w:right w:val="outset" w:sz="6" w:space="0" w:color="414142"/>
            </w:tcBorders>
            <w:vAlign w:val="center"/>
            <w:hideMark/>
          </w:tcPr>
          <w:p w14:paraId="743C9687"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367B62C"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11</w:t>
            </w:r>
          </w:p>
        </w:tc>
        <w:tc>
          <w:tcPr>
            <w:tcW w:w="470" w:type="pct"/>
            <w:tcBorders>
              <w:top w:val="outset" w:sz="6" w:space="0" w:color="414142"/>
              <w:left w:val="outset" w:sz="6" w:space="0" w:color="414142"/>
              <w:bottom w:val="outset" w:sz="6" w:space="0" w:color="414142"/>
              <w:right w:val="outset" w:sz="6" w:space="0" w:color="414142"/>
            </w:tcBorders>
            <w:vAlign w:val="center"/>
            <w:hideMark/>
          </w:tcPr>
          <w:p w14:paraId="4CC49D03"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12</w:t>
            </w:r>
          </w:p>
        </w:tc>
        <w:tc>
          <w:tcPr>
            <w:tcW w:w="611" w:type="pct"/>
            <w:tcBorders>
              <w:top w:val="outset" w:sz="6" w:space="0" w:color="414142"/>
              <w:left w:val="outset" w:sz="6" w:space="0" w:color="414142"/>
              <w:bottom w:val="outset" w:sz="6" w:space="0" w:color="414142"/>
              <w:right w:val="outset" w:sz="6" w:space="0" w:color="414142"/>
            </w:tcBorders>
            <w:vAlign w:val="center"/>
            <w:hideMark/>
          </w:tcPr>
          <w:p w14:paraId="2DC84C90"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13</w:t>
            </w:r>
          </w:p>
        </w:tc>
        <w:tc>
          <w:tcPr>
            <w:tcW w:w="622" w:type="pct"/>
            <w:tcBorders>
              <w:top w:val="outset" w:sz="6" w:space="0" w:color="414142"/>
              <w:left w:val="outset" w:sz="6" w:space="0" w:color="414142"/>
              <w:bottom w:val="outset" w:sz="6" w:space="0" w:color="414142"/>
              <w:right w:val="outset" w:sz="6" w:space="0" w:color="414142"/>
            </w:tcBorders>
            <w:vAlign w:val="center"/>
            <w:hideMark/>
          </w:tcPr>
          <w:p w14:paraId="782E0D4C" w14:textId="77777777" w:rsidR="00BD78A3" w:rsidRPr="00313611" w:rsidRDefault="00BD78A3" w:rsidP="00313611">
            <w:pPr>
              <w:spacing w:after="0" w:line="240" w:lineRule="auto"/>
              <w:jc w:val="center"/>
              <w:rPr>
                <w:rFonts w:ascii="Times New Roman" w:eastAsia="Times New Roman" w:hAnsi="Times New Roman" w:cs="Times New Roman"/>
                <w:kern w:val="0"/>
                <w:sz w:val="16"/>
                <w:szCs w:val="16"/>
                <w:lang w:val="lv-LV" w:eastAsia="en-GB"/>
                <w14:ligatures w14:val="none"/>
              </w:rPr>
            </w:pPr>
            <w:r w:rsidRPr="00313611">
              <w:rPr>
                <w:rFonts w:ascii="Times New Roman" w:eastAsia="Times New Roman" w:hAnsi="Times New Roman" w:cs="Times New Roman"/>
                <w:kern w:val="0"/>
                <w:sz w:val="16"/>
                <w:szCs w:val="16"/>
                <w:lang w:val="lv-LV" w:eastAsia="en-GB"/>
                <w14:ligatures w14:val="none"/>
              </w:rPr>
              <w:t>14</w:t>
            </w:r>
          </w:p>
        </w:tc>
      </w:tr>
      <w:tr w:rsidR="00313611" w:rsidRPr="00313611" w14:paraId="1D0CFF68" w14:textId="77777777" w:rsidTr="00313611">
        <w:trPr>
          <w:trHeight w:val="240"/>
        </w:trPr>
        <w:tc>
          <w:tcPr>
            <w:tcW w:w="780" w:type="pct"/>
            <w:tcBorders>
              <w:top w:val="outset" w:sz="6" w:space="0" w:color="414142"/>
              <w:left w:val="outset" w:sz="6" w:space="0" w:color="414142"/>
              <w:bottom w:val="outset" w:sz="6" w:space="0" w:color="414142"/>
              <w:right w:val="outset" w:sz="6" w:space="0" w:color="414142"/>
            </w:tcBorders>
            <w:vAlign w:val="bottom"/>
          </w:tcPr>
          <w:p w14:paraId="1D1FAFE8" w14:textId="650369B2"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399" w:type="pct"/>
            <w:tcBorders>
              <w:top w:val="outset" w:sz="6" w:space="0" w:color="414142"/>
              <w:left w:val="outset" w:sz="6" w:space="0" w:color="414142"/>
              <w:bottom w:val="outset" w:sz="6" w:space="0" w:color="414142"/>
              <w:right w:val="outset" w:sz="6" w:space="0" w:color="414142"/>
            </w:tcBorders>
            <w:vAlign w:val="bottom"/>
          </w:tcPr>
          <w:p w14:paraId="63AC0EE0" w14:textId="4EFAC86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1" w:type="pct"/>
            <w:tcBorders>
              <w:top w:val="outset" w:sz="6" w:space="0" w:color="414142"/>
              <w:left w:val="outset" w:sz="6" w:space="0" w:color="414142"/>
              <w:bottom w:val="outset" w:sz="6" w:space="0" w:color="414142"/>
              <w:right w:val="outset" w:sz="6" w:space="0" w:color="414142"/>
            </w:tcBorders>
            <w:vAlign w:val="bottom"/>
          </w:tcPr>
          <w:p w14:paraId="5AC39F09" w14:textId="05E7D39F"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1DB8F92F" w14:textId="29AE1BF5"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5C3C3C8A" w14:textId="17734B64"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0DEB6A61" w14:textId="3D1FF672"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1B5CC277" w14:textId="0E3E5952"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509CFDAF" w14:textId="08F55378"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31BD1417" w14:textId="468FCA4E"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3DB89750" w14:textId="1550F685"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45" w:type="pct"/>
            <w:tcBorders>
              <w:top w:val="outset" w:sz="6" w:space="0" w:color="414142"/>
              <w:left w:val="outset" w:sz="6" w:space="0" w:color="414142"/>
              <w:bottom w:val="outset" w:sz="6" w:space="0" w:color="414142"/>
              <w:right w:val="outset" w:sz="6" w:space="0" w:color="414142"/>
            </w:tcBorders>
            <w:vAlign w:val="bottom"/>
          </w:tcPr>
          <w:p w14:paraId="6D91B38C" w14:textId="5E0DFA2C"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470" w:type="pct"/>
            <w:tcBorders>
              <w:top w:val="outset" w:sz="6" w:space="0" w:color="414142"/>
              <w:left w:val="outset" w:sz="6" w:space="0" w:color="414142"/>
              <w:bottom w:val="outset" w:sz="6" w:space="0" w:color="414142"/>
              <w:right w:val="outset" w:sz="6" w:space="0" w:color="414142"/>
            </w:tcBorders>
            <w:vAlign w:val="bottom"/>
          </w:tcPr>
          <w:p w14:paraId="09A1F9C0" w14:textId="59434A1E"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11" w:type="pct"/>
            <w:tcBorders>
              <w:top w:val="outset" w:sz="6" w:space="0" w:color="414142"/>
              <w:left w:val="outset" w:sz="6" w:space="0" w:color="414142"/>
              <w:bottom w:val="outset" w:sz="6" w:space="0" w:color="414142"/>
              <w:right w:val="outset" w:sz="6" w:space="0" w:color="414142"/>
            </w:tcBorders>
            <w:vAlign w:val="bottom"/>
          </w:tcPr>
          <w:p w14:paraId="25F6DFD7" w14:textId="057F3C77"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22" w:type="pct"/>
            <w:tcBorders>
              <w:top w:val="outset" w:sz="6" w:space="0" w:color="414142"/>
              <w:left w:val="outset" w:sz="6" w:space="0" w:color="414142"/>
              <w:bottom w:val="outset" w:sz="6" w:space="0" w:color="414142"/>
              <w:right w:val="outset" w:sz="6" w:space="0" w:color="414142"/>
            </w:tcBorders>
            <w:vAlign w:val="bottom"/>
          </w:tcPr>
          <w:p w14:paraId="0AF61194" w14:textId="7D3F535B"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r>
      <w:tr w:rsidR="00313611" w:rsidRPr="00313611" w14:paraId="752E33BD" w14:textId="77777777" w:rsidTr="00313611">
        <w:trPr>
          <w:trHeight w:val="240"/>
        </w:trPr>
        <w:tc>
          <w:tcPr>
            <w:tcW w:w="780" w:type="pct"/>
            <w:tcBorders>
              <w:top w:val="outset" w:sz="6" w:space="0" w:color="414142"/>
              <w:left w:val="outset" w:sz="6" w:space="0" w:color="414142"/>
              <w:bottom w:val="outset" w:sz="6" w:space="0" w:color="414142"/>
              <w:right w:val="outset" w:sz="6" w:space="0" w:color="414142"/>
            </w:tcBorders>
            <w:vAlign w:val="bottom"/>
          </w:tcPr>
          <w:p w14:paraId="16AF0BCE" w14:textId="016DB7C2"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399" w:type="pct"/>
            <w:tcBorders>
              <w:top w:val="outset" w:sz="6" w:space="0" w:color="414142"/>
              <w:left w:val="outset" w:sz="6" w:space="0" w:color="414142"/>
              <w:bottom w:val="outset" w:sz="6" w:space="0" w:color="414142"/>
              <w:right w:val="outset" w:sz="6" w:space="0" w:color="414142"/>
            </w:tcBorders>
            <w:vAlign w:val="bottom"/>
          </w:tcPr>
          <w:p w14:paraId="54649B34" w14:textId="692F3DF4"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1" w:type="pct"/>
            <w:tcBorders>
              <w:top w:val="outset" w:sz="6" w:space="0" w:color="414142"/>
              <w:left w:val="outset" w:sz="6" w:space="0" w:color="414142"/>
              <w:bottom w:val="outset" w:sz="6" w:space="0" w:color="414142"/>
              <w:right w:val="outset" w:sz="6" w:space="0" w:color="414142"/>
            </w:tcBorders>
            <w:vAlign w:val="bottom"/>
          </w:tcPr>
          <w:p w14:paraId="32A2EAAA" w14:textId="5468A77C"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2F114E41" w14:textId="4DEE304A"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45F3ECEE" w14:textId="45BF6478"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39D52DB8" w14:textId="5A7E246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4247BBB8" w14:textId="3447C1A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54F94D72" w14:textId="3FDD515A"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7B1CF2D1" w14:textId="2886C52F"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209C250D" w14:textId="55476D98"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45" w:type="pct"/>
            <w:tcBorders>
              <w:top w:val="outset" w:sz="6" w:space="0" w:color="414142"/>
              <w:left w:val="outset" w:sz="6" w:space="0" w:color="414142"/>
              <w:bottom w:val="outset" w:sz="6" w:space="0" w:color="414142"/>
              <w:right w:val="outset" w:sz="6" w:space="0" w:color="414142"/>
            </w:tcBorders>
            <w:vAlign w:val="bottom"/>
          </w:tcPr>
          <w:p w14:paraId="21463792" w14:textId="3044520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470" w:type="pct"/>
            <w:tcBorders>
              <w:top w:val="outset" w:sz="6" w:space="0" w:color="414142"/>
              <w:left w:val="outset" w:sz="6" w:space="0" w:color="414142"/>
              <w:bottom w:val="outset" w:sz="6" w:space="0" w:color="414142"/>
              <w:right w:val="outset" w:sz="6" w:space="0" w:color="414142"/>
            </w:tcBorders>
            <w:vAlign w:val="bottom"/>
          </w:tcPr>
          <w:p w14:paraId="1DCE9955" w14:textId="480BF9B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11" w:type="pct"/>
            <w:tcBorders>
              <w:top w:val="outset" w:sz="6" w:space="0" w:color="414142"/>
              <w:left w:val="outset" w:sz="6" w:space="0" w:color="414142"/>
              <w:bottom w:val="outset" w:sz="6" w:space="0" w:color="414142"/>
              <w:right w:val="outset" w:sz="6" w:space="0" w:color="414142"/>
            </w:tcBorders>
            <w:vAlign w:val="bottom"/>
          </w:tcPr>
          <w:p w14:paraId="19DD1BB0" w14:textId="0E7892AB"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22" w:type="pct"/>
            <w:tcBorders>
              <w:top w:val="outset" w:sz="6" w:space="0" w:color="414142"/>
              <w:left w:val="outset" w:sz="6" w:space="0" w:color="414142"/>
              <w:bottom w:val="outset" w:sz="6" w:space="0" w:color="414142"/>
              <w:right w:val="outset" w:sz="6" w:space="0" w:color="414142"/>
            </w:tcBorders>
            <w:vAlign w:val="bottom"/>
          </w:tcPr>
          <w:p w14:paraId="527BDF31" w14:textId="429F56C7"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r>
      <w:tr w:rsidR="00313611" w:rsidRPr="00313611" w14:paraId="680D7898" w14:textId="77777777" w:rsidTr="00313611">
        <w:trPr>
          <w:trHeight w:val="240"/>
        </w:trPr>
        <w:tc>
          <w:tcPr>
            <w:tcW w:w="780" w:type="pct"/>
            <w:tcBorders>
              <w:top w:val="outset" w:sz="6" w:space="0" w:color="414142"/>
              <w:left w:val="outset" w:sz="6" w:space="0" w:color="414142"/>
              <w:bottom w:val="outset" w:sz="6" w:space="0" w:color="414142"/>
              <w:right w:val="outset" w:sz="6" w:space="0" w:color="414142"/>
            </w:tcBorders>
            <w:vAlign w:val="bottom"/>
          </w:tcPr>
          <w:p w14:paraId="0883CACE" w14:textId="75D0F405"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399" w:type="pct"/>
            <w:tcBorders>
              <w:top w:val="outset" w:sz="6" w:space="0" w:color="414142"/>
              <w:left w:val="outset" w:sz="6" w:space="0" w:color="414142"/>
              <w:bottom w:val="outset" w:sz="6" w:space="0" w:color="414142"/>
              <w:right w:val="outset" w:sz="6" w:space="0" w:color="414142"/>
            </w:tcBorders>
            <w:vAlign w:val="bottom"/>
          </w:tcPr>
          <w:p w14:paraId="4307FF1A" w14:textId="6C2E5AF3"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1" w:type="pct"/>
            <w:tcBorders>
              <w:top w:val="outset" w:sz="6" w:space="0" w:color="414142"/>
              <w:left w:val="outset" w:sz="6" w:space="0" w:color="414142"/>
              <w:bottom w:val="outset" w:sz="6" w:space="0" w:color="414142"/>
              <w:right w:val="outset" w:sz="6" w:space="0" w:color="414142"/>
            </w:tcBorders>
            <w:vAlign w:val="bottom"/>
          </w:tcPr>
          <w:p w14:paraId="24D2601D" w14:textId="4964154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35BDFFF1" w14:textId="1F9178D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55109E5C" w14:textId="2AD5E2D1"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4" w:type="pct"/>
            <w:tcBorders>
              <w:top w:val="outset" w:sz="6" w:space="0" w:color="414142"/>
              <w:left w:val="outset" w:sz="6" w:space="0" w:color="414142"/>
              <w:bottom w:val="outset" w:sz="6" w:space="0" w:color="414142"/>
              <w:right w:val="outset" w:sz="6" w:space="0" w:color="414142"/>
            </w:tcBorders>
            <w:vAlign w:val="bottom"/>
          </w:tcPr>
          <w:p w14:paraId="79981924" w14:textId="6A6B386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5B098598" w14:textId="2E6098E5"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1756FA74" w14:textId="4AD6673A"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7ED2ECA2" w14:textId="1E42F457"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35" w:type="pct"/>
            <w:tcBorders>
              <w:top w:val="outset" w:sz="6" w:space="0" w:color="414142"/>
              <w:left w:val="outset" w:sz="6" w:space="0" w:color="414142"/>
              <w:bottom w:val="outset" w:sz="6" w:space="0" w:color="414142"/>
              <w:right w:val="outset" w:sz="6" w:space="0" w:color="414142"/>
            </w:tcBorders>
            <w:vAlign w:val="bottom"/>
          </w:tcPr>
          <w:p w14:paraId="7CCD0167" w14:textId="09A46009"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245" w:type="pct"/>
            <w:tcBorders>
              <w:top w:val="outset" w:sz="6" w:space="0" w:color="414142"/>
              <w:left w:val="outset" w:sz="6" w:space="0" w:color="414142"/>
              <w:bottom w:val="outset" w:sz="6" w:space="0" w:color="414142"/>
              <w:right w:val="outset" w:sz="6" w:space="0" w:color="414142"/>
            </w:tcBorders>
            <w:vAlign w:val="bottom"/>
          </w:tcPr>
          <w:p w14:paraId="5FBBC4AD" w14:textId="0204F61E"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470" w:type="pct"/>
            <w:tcBorders>
              <w:top w:val="outset" w:sz="6" w:space="0" w:color="414142"/>
              <w:left w:val="outset" w:sz="6" w:space="0" w:color="414142"/>
              <w:bottom w:val="outset" w:sz="6" w:space="0" w:color="414142"/>
              <w:right w:val="outset" w:sz="6" w:space="0" w:color="414142"/>
            </w:tcBorders>
            <w:vAlign w:val="bottom"/>
          </w:tcPr>
          <w:p w14:paraId="41750F38" w14:textId="13627CE5"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11" w:type="pct"/>
            <w:tcBorders>
              <w:top w:val="outset" w:sz="6" w:space="0" w:color="414142"/>
              <w:left w:val="outset" w:sz="6" w:space="0" w:color="414142"/>
              <w:bottom w:val="outset" w:sz="6" w:space="0" w:color="414142"/>
              <w:right w:val="outset" w:sz="6" w:space="0" w:color="414142"/>
            </w:tcBorders>
            <w:vAlign w:val="bottom"/>
          </w:tcPr>
          <w:p w14:paraId="42D5A02D" w14:textId="445E262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622" w:type="pct"/>
            <w:tcBorders>
              <w:top w:val="outset" w:sz="6" w:space="0" w:color="414142"/>
              <w:left w:val="outset" w:sz="6" w:space="0" w:color="414142"/>
              <w:bottom w:val="outset" w:sz="6" w:space="0" w:color="414142"/>
              <w:right w:val="outset" w:sz="6" w:space="0" w:color="414142"/>
            </w:tcBorders>
            <w:vAlign w:val="bottom"/>
          </w:tcPr>
          <w:p w14:paraId="186EA71B" w14:textId="6AEB53A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r>
    </w:tbl>
    <w:p w14:paraId="67D84B7D" w14:textId="77777777" w:rsidR="00BD78A3" w:rsidRPr="00313611" w:rsidRDefault="00BD78A3" w:rsidP="00313611">
      <w:pPr>
        <w:shd w:val="clear" w:color="auto" w:fill="FFFFFF"/>
        <w:spacing w:after="0" w:line="240" w:lineRule="auto"/>
        <w:jc w:val="both"/>
        <w:rPr>
          <w:rFonts w:ascii="Times New Roman" w:eastAsia="Times New Roman" w:hAnsi="Times New Roman" w:cs="Times New Roman"/>
          <w:kern w:val="0"/>
          <w:sz w:val="28"/>
          <w:szCs w:val="28"/>
          <w:lang w:val="lv-LV" w:eastAsia="en-GB"/>
          <w14:ligatures w14:val="none"/>
        </w:rPr>
      </w:pPr>
    </w:p>
    <w:tbl>
      <w:tblPr>
        <w:tblW w:w="5000" w:type="pct"/>
        <w:tblCellMar>
          <w:top w:w="24" w:type="dxa"/>
          <w:left w:w="24" w:type="dxa"/>
          <w:bottom w:w="24" w:type="dxa"/>
          <w:right w:w="24" w:type="dxa"/>
        </w:tblCellMar>
        <w:tblLook w:val="04A0" w:firstRow="1" w:lastRow="0" w:firstColumn="1" w:lastColumn="0" w:noHBand="0" w:noVBand="1"/>
      </w:tblPr>
      <w:tblGrid>
        <w:gridCol w:w="992"/>
        <w:gridCol w:w="1560"/>
        <w:gridCol w:w="2268"/>
        <w:gridCol w:w="4251"/>
      </w:tblGrid>
      <w:tr w:rsidR="00313611" w:rsidRPr="00313611" w14:paraId="622C80C4" w14:textId="77777777" w:rsidTr="00313611">
        <w:trPr>
          <w:trHeight w:val="284"/>
        </w:trPr>
        <w:tc>
          <w:tcPr>
            <w:tcW w:w="547" w:type="pct"/>
            <w:tcBorders>
              <w:top w:val="nil"/>
              <w:left w:val="nil"/>
              <w:bottom w:val="nil"/>
              <w:right w:val="nil"/>
            </w:tcBorders>
            <w:noWrap/>
            <w:vAlign w:val="bottom"/>
            <w:hideMark/>
          </w:tcPr>
          <w:p w14:paraId="6FD4E64E" w14:textId="77777777"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r w:rsidRPr="00313611">
              <w:rPr>
                <w:rFonts w:ascii="Times New Roman" w:eastAsia="Times New Roman" w:hAnsi="Times New Roman" w:cs="Times New Roman"/>
                <w:kern w:val="0"/>
                <w:lang w:val="lv-LV" w:eastAsia="en-GB"/>
                <w14:ligatures w14:val="none"/>
              </w:rPr>
              <w:t>Datums*</w:t>
            </w:r>
          </w:p>
        </w:tc>
        <w:tc>
          <w:tcPr>
            <w:tcW w:w="860" w:type="pct"/>
            <w:tcBorders>
              <w:top w:val="nil"/>
              <w:left w:val="nil"/>
              <w:bottom w:val="single" w:sz="6" w:space="0" w:color="414142"/>
              <w:right w:val="nil"/>
            </w:tcBorders>
            <w:noWrap/>
            <w:vAlign w:val="bottom"/>
            <w:hideMark/>
          </w:tcPr>
          <w:p w14:paraId="55942DC1" w14:textId="60F6110D"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c>
          <w:tcPr>
            <w:tcW w:w="1250" w:type="pct"/>
            <w:tcBorders>
              <w:top w:val="nil"/>
              <w:left w:val="nil"/>
              <w:bottom w:val="nil"/>
              <w:right w:val="nil"/>
            </w:tcBorders>
            <w:noWrap/>
            <w:vAlign w:val="bottom"/>
            <w:hideMark/>
          </w:tcPr>
          <w:p w14:paraId="30AC22DA" w14:textId="77777777" w:rsidR="00BD78A3" w:rsidRPr="00313611" w:rsidRDefault="00BD78A3" w:rsidP="00313611">
            <w:pPr>
              <w:spacing w:after="0" w:line="240" w:lineRule="auto"/>
              <w:ind w:right="57"/>
              <w:jc w:val="right"/>
              <w:rPr>
                <w:rFonts w:ascii="Times New Roman" w:eastAsia="Times New Roman" w:hAnsi="Times New Roman" w:cs="Times New Roman"/>
                <w:kern w:val="0"/>
                <w:lang w:val="lv-LV" w:eastAsia="en-GB"/>
                <w14:ligatures w14:val="none"/>
              </w:rPr>
            </w:pPr>
            <w:r w:rsidRPr="00313611">
              <w:rPr>
                <w:rFonts w:ascii="Times New Roman" w:eastAsia="Times New Roman" w:hAnsi="Times New Roman" w:cs="Times New Roman"/>
                <w:kern w:val="0"/>
                <w:lang w:val="lv-LV" w:eastAsia="en-GB"/>
                <w14:ligatures w14:val="none"/>
              </w:rPr>
              <w:t>Inventarizāciju veica</w:t>
            </w:r>
          </w:p>
        </w:tc>
        <w:tc>
          <w:tcPr>
            <w:tcW w:w="2343" w:type="pct"/>
            <w:tcBorders>
              <w:top w:val="nil"/>
              <w:left w:val="nil"/>
              <w:bottom w:val="single" w:sz="6" w:space="0" w:color="414142"/>
              <w:right w:val="nil"/>
            </w:tcBorders>
            <w:noWrap/>
            <w:vAlign w:val="bottom"/>
            <w:hideMark/>
          </w:tcPr>
          <w:p w14:paraId="56C1C196" w14:textId="5AF90DA4" w:rsidR="00BD78A3" w:rsidRPr="00313611" w:rsidRDefault="00BD78A3" w:rsidP="00313611">
            <w:pPr>
              <w:spacing w:after="0" w:line="240" w:lineRule="auto"/>
              <w:rPr>
                <w:rFonts w:ascii="Times New Roman" w:eastAsia="Times New Roman" w:hAnsi="Times New Roman" w:cs="Times New Roman"/>
                <w:kern w:val="0"/>
                <w:lang w:val="lv-LV" w:eastAsia="en-GB"/>
                <w14:ligatures w14:val="none"/>
              </w:rPr>
            </w:pPr>
          </w:p>
        </w:tc>
      </w:tr>
      <w:tr w:rsidR="00313611" w:rsidRPr="00313611" w14:paraId="42CB236C" w14:textId="77777777" w:rsidTr="00A73513">
        <w:tc>
          <w:tcPr>
            <w:tcW w:w="547" w:type="pct"/>
            <w:tcBorders>
              <w:top w:val="nil"/>
              <w:left w:val="nil"/>
              <w:bottom w:val="nil"/>
              <w:right w:val="nil"/>
            </w:tcBorders>
          </w:tcPr>
          <w:p w14:paraId="6054C0E8" w14:textId="1F8D3854" w:rsidR="00BD78A3" w:rsidRPr="00313611" w:rsidRDefault="00BD78A3" w:rsidP="00313611">
            <w:pPr>
              <w:spacing w:after="0" w:line="240" w:lineRule="auto"/>
              <w:rPr>
                <w:rFonts w:ascii="Times New Roman" w:eastAsia="Times New Roman" w:hAnsi="Times New Roman" w:cs="Times New Roman"/>
                <w:kern w:val="0"/>
                <w:sz w:val="20"/>
                <w:szCs w:val="20"/>
                <w:lang w:val="lv-LV" w:eastAsia="en-GB"/>
                <w14:ligatures w14:val="none"/>
              </w:rPr>
            </w:pPr>
          </w:p>
        </w:tc>
        <w:tc>
          <w:tcPr>
            <w:tcW w:w="860" w:type="pct"/>
            <w:tcBorders>
              <w:top w:val="single" w:sz="6" w:space="0" w:color="414142"/>
              <w:left w:val="nil"/>
              <w:bottom w:val="nil"/>
              <w:right w:val="nil"/>
            </w:tcBorders>
          </w:tcPr>
          <w:p w14:paraId="2E797F17" w14:textId="07B6A9A3" w:rsidR="00BD78A3" w:rsidRPr="00313611" w:rsidRDefault="00BD78A3" w:rsidP="00313611">
            <w:pPr>
              <w:spacing w:after="0" w:line="240" w:lineRule="auto"/>
              <w:rPr>
                <w:rFonts w:ascii="Times New Roman" w:eastAsia="Times New Roman" w:hAnsi="Times New Roman" w:cs="Times New Roman"/>
                <w:kern w:val="0"/>
                <w:sz w:val="20"/>
                <w:szCs w:val="20"/>
                <w:lang w:val="lv-LV" w:eastAsia="en-GB"/>
                <w14:ligatures w14:val="none"/>
              </w:rPr>
            </w:pPr>
          </w:p>
        </w:tc>
        <w:tc>
          <w:tcPr>
            <w:tcW w:w="1250" w:type="pct"/>
            <w:tcBorders>
              <w:top w:val="nil"/>
              <w:left w:val="nil"/>
              <w:bottom w:val="nil"/>
              <w:right w:val="nil"/>
            </w:tcBorders>
          </w:tcPr>
          <w:p w14:paraId="060D6409" w14:textId="059691C2" w:rsidR="00BD78A3" w:rsidRPr="00313611" w:rsidRDefault="00BD78A3" w:rsidP="00313611">
            <w:pPr>
              <w:spacing w:after="0" w:line="240" w:lineRule="auto"/>
              <w:rPr>
                <w:rFonts w:ascii="Times New Roman" w:eastAsia="Times New Roman" w:hAnsi="Times New Roman" w:cs="Times New Roman"/>
                <w:kern w:val="0"/>
                <w:sz w:val="20"/>
                <w:szCs w:val="20"/>
                <w:lang w:val="lv-LV" w:eastAsia="en-GB"/>
                <w14:ligatures w14:val="none"/>
              </w:rPr>
            </w:pPr>
          </w:p>
        </w:tc>
        <w:tc>
          <w:tcPr>
            <w:tcW w:w="2343" w:type="pct"/>
            <w:tcBorders>
              <w:top w:val="single" w:sz="6" w:space="0" w:color="414142"/>
              <w:left w:val="nil"/>
              <w:bottom w:val="nil"/>
              <w:right w:val="nil"/>
            </w:tcBorders>
            <w:hideMark/>
          </w:tcPr>
          <w:p w14:paraId="4AC3561B" w14:textId="77777777" w:rsidR="00BD78A3" w:rsidRPr="00313611" w:rsidRDefault="00BD78A3" w:rsidP="00313611">
            <w:pPr>
              <w:spacing w:after="0" w:line="240" w:lineRule="auto"/>
              <w:jc w:val="center"/>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(vārds, uzvārds, paraksts*)</w:t>
            </w:r>
          </w:p>
        </w:tc>
      </w:tr>
    </w:tbl>
    <w:p w14:paraId="3CD316A4" w14:textId="77777777" w:rsidR="00511AE3" w:rsidRPr="00313611" w:rsidRDefault="00511AE3" w:rsidP="00313611">
      <w:pPr>
        <w:shd w:val="clear" w:color="auto" w:fill="FFFFFF"/>
        <w:spacing w:after="0" w:line="240" w:lineRule="auto"/>
        <w:ind w:firstLine="720"/>
        <w:jc w:val="both"/>
        <w:rPr>
          <w:rFonts w:ascii="Times New Roman" w:eastAsia="Times New Roman" w:hAnsi="Times New Roman" w:cs="Times New Roman"/>
          <w:kern w:val="0"/>
          <w:sz w:val="20"/>
          <w:szCs w:val="20"/>
          <w:lang w:val="lv-LV" w:eastAsia="en-GB"/>
          <w14:ligatures w14:val="none"/>
        </w:rPr>
      </w:pPr>
    </w:p>
    <w:p w14:paraId="061AC95E" w14:textId="0DA63886" w:rsidR="00BD78A3" w:rsidRPr="00313611" w:rsidRDefault="00BD78A3" w:rsidP="00313611">
      <w:pPr>
        <w:shd w:val="clear" w:color="auto" w:fill="FFFFFF"/>
        <w:spacing w:after="60" w:line="240" w:lineRule="auto"/>
        <w:ind w:firstLine="720"/>
        <w:jc w:val="both"/>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Piezīmes.</w:t>
      </w:r>
    </w:p>
    <w:p w14:paraId="4CABDA8A" w14:textId="7860D5AE" w:rsidR="00BD78A3" w:rsidRPr="00313611" w:rsidRDefault="00BD78A3" w:rsidP="00313611">
      <w:pPr>
        <w:shd w:val="clear" w:color="auto" w:fill="FFFFFF"/>
        <w:spacing w:after="60" w:line="240" w:lineRule="auto"/>
        <w:ind w:firstLine="720"/>
        <w:jc w:val="both"/>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1. Tabulas 3., 4., 5., 6., 7., 8., 9., 10. un 11. ailē atkarībā no meliorācijas sistēmas konkrētā nosusināšanas tīkla elementa tehniskā stāvokļa vispārējā novērtējuma (Ministru kabineta 2019. gada 26. marta noteikumu Nr. 128 "Meliorācijas kadastra noteikumi" 6. un 7. pielikums) objekta labu tehnisko stāvokli atzīmē ar "+", bet sliktu tehnisko stāvokli – ar "–".</w:t>
      </w:r>
    </w:p>
    <w:p w14:paraId="77EBAD3B" w14:textId="77777777" w:rsidR="00BD78A3" w:rsidRPr="00313611" w:rsidRDefault="00BD78A3" w:rsidP="00313611">
      <w:pPr>
        <w:shd w:val="clear" w:color="auto" w:fill="FFFFFF"/>
        <w:spacing w:after="60" w:line="240" w:lineRule="auto"/>
        <w:ind w:firstLine="720"/>
        <w:jc w:val="both"/>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2. Meliorācijas sistēmas darbību novērtē kā atbilstošu, ja nosusināšanas sistēmas darbība nodrošina attiecīgā zemes lietošanas veida hidromelioratīvo stāvokli un ūdens līmeņa uzstādināšanas būves spēj papildināt augsnes mitruma krājumus augu veģetācijas periodā.</w:t>
      </w:r>
    </w:p>
    <w:p w14:paraId="2761AD1E" w14:textId="77777777" w:rsidR="00BD78A3" w:rsidRPr="00313611" w:rsidRDefault="00BD78A3" w:rsidP="00313611">
      <w:pPr>
        <w:shd w:val="clear" w:color="auto" w:fill="FFFFFF"/>
        <w:spacing w:after="60" w:line="240" w:lineRule="auto"/>
        <w:ind w:firstLine="720"/>
        <w:jc w:val="both"/>
        <w:rPr>
          <w:rFonts w:ascii="Times New Roman" w:eastAsia="Times New Roman" w:hAnsi="Times New Roman" w:cs="Times New Roman"/>
          <w:kern w:val="0"/>
          <w:sz w:val="20"/>
          <w:szCs w:val="20"/>
          <w:lang w:val="lv-LV" w:eastAsia="en-GB"/>
          <w14:ligatures w14:val="none"/>
        </w:rPr>
      </w:pPr>
      <w:r w:rsidRPr="00313611">
        <w:rPr>
          <w:rFonts w:ascii="Times New Roman" w:eastAsia="Times New Roman" w:hAnsi="Times New Roman" w:cs="Times New Roman"/>
          <w:kern w:val="0"/>
          <w:sz w:val="20"/>
          <w:szCs w:val="20"/>
          <w:lang w:val="lv-LV" w:eastAsia="en-GB"/>
          <w14:ligatures w14:val="none"/>
        </w:rPr>
        <w:t>3. Meliorācijas sistēmas darbību novērtē kā neatbilstošu, ja nosusināšanas sistēmas darbība ir traucēta vai pārtraukta, nenodrošina attiecīgā zemes lietošanas veida hidromelioratīvo stāvokli un ar ūdens līmeņa regulēšanas būvju darbināšanu nav iespējams papildināt augsnes mitruma krājumus augu veģetācijas periodā.</w:t>
      </w:r>
    </w:p>
    <w:p w14:paraId="56634EBE" w14:textId="680ECA3E" w:rsidR="00BD78A3" w:rsidRPr="00313611" w:rsidRDefault="00BD78A3" w:rsidP="00313611">
      <w:pPr>
        <w:shd w:val="clear" w:color="auto" w:fill="FFFFFF"/>
        <w:spacing w:after="0" w:line="240" w:lineRule="auto"/>
        <w:ind w:firstLine="720"/>
        <w:jc w:val="both"/>
        <w:rPr>
          <w:rFonts w:ascii="Times New Roman" w:hAnsi="Times New Roman" w:cs="Times New Roman"/>
          <w:sz w:val="20"/>
          <w:szCs w:val="20"/>
          <w:lang w:val="lv-LV"/>
        </w:rPr>
      </w:pPr>
      <w:r w:rsidRPr="00313611">
        <w:rPr>
          <w:rFonts w:ascii="Times New Roman" w:eastAsia="Times New Roman" w:hAnsi="Times New Roman" w:cs="Times New Roman"/>
          <w:kern w:val="0"/>
          <w:sz w:val="20"/>
          <w:szCs w:val="20"/>
          <w:lang w:val="lv-LV" w:eastAsia="en-GB"/>
          <w14:ligatures w14:val="none"/>
        </w:rPr>
        <w:t>4. * Dokumenta rekvizītus "datums" un "paraksts" neaizpilda, ja elektroniskais dokuments ir sagatavots atbilstoši normatīvajiem aktiem par elektronisko dokumentu noformēšanu.</w:t>
      </w:r>
      <w:r w:rsidR="00511AE3" w:rsidRPr="00313611">
        <w:rPr>
          <w:rFonts w:ascii="Times New Roman" w:hAnsi="Times New Roman"/>
          <w:sz w:val="20"/>
          <w:szCs w:val="20"/>
        </w:rPr>
        <w:t>"</w:t>
      </w:r>
    </w:p>
    <w:sectPr w:rsidR="00BD78A3" w:rsidRPr="00313611" w:rsidSect="00313611">
      <w:headerReference w:type="even" r:id="rId6"/>
      <w:headerReference w:type="default" r:id="rId7"/>
      <w:footerReference w:type="even" r:id="rId8"/>
      <w:footerReference w:type="default" r:id="rId9"/>
      <w:headerReference w:type="first" r:id="rId10"/>
      <w:footerReference w:type="first" r:id="rId11"/>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D55235" w14:textId="77777777" w:rsidR="00D13839" w:rsidRDefault="00D13839" w:rsidP="00D13839">
      <w:pPr>
        <w:spacing w:after="0" w:line="240" w:lineRule="auto"/>
      </w:pPr>
      <w:r>
        <w:separator/>
      </w:r>
    </w:p>
  </w:endnote>
  <w:endnote w:type="continuationSeparator" w:id="0">
    <w:p w14:paraId="02CF173F" w14:textId="77777777" w:rsidR="00D13839" w:rsidRDefault="00D13839" w:rsidP="00D13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E9203" w14:textId="77777777" w:rsidR="00D13839" w:rsidRDefault="00D138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1F43E" w14:textId="2DD69A82" w:rsidR="00D13839" w:rsidRPr="00313611" w:rsidRDefault="00D13839">
    <w:pPr>
      <w:pStyle w:val="Footer"/>
      <w:rPr>
        <w:rFonts w:ascii="Times New Roman" w:hAnsi="Times New Roman" w:cs="Times New Roman"/>
        <w:sz w:val="16"/>
        <w:szCs w:val="16"/>
      </w:rPr>
    </w:pPr>
    <w:r w:rsidRPr="004414DC">
      <w:rPr>
        <w:rFonts w:ascii="Times New Roman" w:hAnsi="Times New Roman" w:cs="Times New Roman"/>
        <w:sz w:val="16"/>
        <w:szCs w:val="16"/>
      </w:rPr>
      <w:t>N0031_3p</w:t>
    </w:r>
    <w:r>
      <w:rPr>
        <w:rFonts w:ascii="Times New Roman" w:hAnsi="Times New Roman" w:cs="Times New Roman"/>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5CAED" w14:textId="77777777" w:rsidR="00D13839" w:rsidRDefault="00D13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2D68A" w14:textId="77777777" w:rsidR="00D13839" w:rsidRDefault="00D13839" w:rsidP="00D13839">
      <w:pPr>
        <w:spacing w:after="0" w:line="240" w:lineRule="auto"/>
      </w:pPr>
      <w:r>
        <w:separator/>
      </w:r>
    </w:p>
  </w:footnote>
  <w:footnote w:type="continuationSeparator" w:id="0">
    <w:p w14:paraId="5FBF09E1" w14:textId="77777777" w:rsidR="00D13839" w:rsidRDefault="00D13839" w:rsidP="00D13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54B1C" w14:textId="77777777" w:rsidR="00D13839" w:rsidRDefault="00D13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E4076" w14:textId="77777777" w:rsidR="00D13839" w:rsidRDefault="00D138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EA9A8" w14:textId="77777777" w:rsidR="00D13839" w:rsidRDefault="00D138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A3"/>
    <w:rsid w:val="002B3E69"/>
    <w:rsid w:val="002C1ED9"/>
    <w:rsid w:val="00313611"/>
    <w:rsid w:val="0044796A"/>
    <w:rsid w:val="00511AE3"/>
    <w:rsid w:val="00593266"/>
    <w:rsid w:val="00807397"/>
    <w:rsid w:val="00A73513"/>
    <w:rsid w:val="00BA1AA0"/>
    <w:rsid w:val="00BD78A3"/>
    <w:rsid w:val="00C86420"/>
    <w:rsid w:val="00D13839"/>
    <w:rsid w:val="00D3145C"/>
    <w:rsid w:val="00E61EFB"/>
    <w:rsid w:val="00EA2031"/>
    <w:rsid w:val="00FB5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0C8E"/>
  <w15:chartTrackingRefBased/>
  <w15:docId w15:val="{69FBF8CB-6D70-4444-9F07-722551A43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8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8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8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8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8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8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8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8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8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8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8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8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8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8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8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8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8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8A3"/>
    <w:rPr>
      <w:rFonts w:eastAsiaTheme="majorEastAsia" w:cstheme="majorBidi"/>
      <w:color w:val="272727" w:themeColor="text1" w:themeTint="D8"/>
    </w:rPr>
  </w:style>
  <w:style w:type="paragraph" w:styleId="Title">
    <w:name w:val="Title"/>
    <w:basedOn w:val="Normal"/>
    <w:next w:val="Normal"/>
    <w:link w:val="TitleChar"/>
    <w:uiPriority w:val="10"/>
    <w:qFormat/>
    <w:rsid w:val="00BD7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8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8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8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8A3"/>
    <w:pPr>
      <w:spacing w:before="160"/>
      <w:jc w:val="center"/>
    </w:pPr>
    <w:rPr>
      <w:i/>
      <w:iCs/>
      <w:color w:val="404040" w:themeColor="text1" w:themeTint="BF"/>
    </w:rPr>
  </w:style>
  <w:style w:type="character" w:customStyle="1" w:styleId="QuoteChar">
    <w:name w:val="Quote Char"/>
    <w:basedOn w:val="DefaultParagraphFont"/>
    <w:link w:val="Quote"/>
    <w:uiPriority w:val="29"/>
    <w:rsid w:val="00BD78A3"/>
    <w:rPr>
      <w:i/>
      <w:iCs/>
      <w:color w:val="404040" w:themeColor="text1" w:themeTint="BF"/>
    </w:rPr>
  </w:style>
  <w:style w:type="paragraph" w:styleId="ListParagraph">
    <w:name w:val="List Paragraph"/>
    <w:basedOn w:val="Normal"/>
    <w:uiPriority w:val="34"/>
    <w:qFormat/>
    <w:rsid w:val="00BD78A3"/>
    <w:pPr>
      <w:ind w:left="720"/>
      <w:contextualSpacing/>
    </w:pPr>
  </w:style>
  <w:style w:type="character" w:styleId="IntenseEmphasis">
    <w:name w:val="Intense Emphasis"/>
    <w:basedOn w:val="DefaultParagraphFont"/>
    <w:uiPriority w:val="21"/>
    <w:qFormat/>
    <w:rsid w:val="00BD78A3"/>
    <w:rPr>
      <w:i/>
      <w:iCs/>
      <w:color w:val="0F4761" w:themeColor="accent1" w:themeShade="BF"/>
    </w:rPr>
  </w:style>
  <w:style w:type="paragraph" w:styleId="IntenseQuote">
    <w:name w:val="Intense Quote"/>
    <w:basedOn w:val="Normal"/>
    <w:next w:val="Normal"/>
    <w:link w:val="IntenseQuoteChar"/>
    <w:uiPriority w:val="30"/>
    <w:qFormat/>
    <w:rsid w:val="00BD78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8A3"/>
    <w:rPr>
      <w:i/>
      <w:iCs/>
      <w:color w:val="0F4761" w:themeColor="accent1" w:themeShade="BF"/>
    </w:rPr>
  </w:style>
  <w:style w:type="character" w:styleId="IntenseReference">
    <w:name w:val="Intense Reference"/>
    <w:basedOn w:val="DefaultParagraphFont"/>
    <w:uiPriority w:val="32"/>
    <w:qFormat/>
    <w:rsid w:val="00BD78A3"/>
    <w:rPr>
      <w:b/>
      <w:bCs/>
      <w:smallCaps/>
      <w:color w:val="0F4761" w:themeColor="accent1" w:themeShade="BF"/>
      <w:spacing w:val="5"/>
    </w:rPr>
  </w:style>
  <w:style w:type="character" w:styleId="Hyperlink">
    <w:name w:val="Hyperlink"/>
    <w:basedOn w:val="DefaultParagraphFont"/>
    <w:uiPriority w:val="99"/>
    <w:semiHidden/>
    <w:unhideWhenUsed/>
    <w:rsid w:val="00BD78A3"/>
    <w:rPr>
      <w:color w:val="0000FF"/>
      <w:u w:val="single"/>
    </w:rPr>
  </w:style>
  <w:style w:type="paragraph" w:styleId="NormalWeb">
    <w:name w:val="Normal (Web)"/>
    <w:basedOn w:val="Normal"/>
    <w:uiPriority w:val="99"/>
    <w:semiHidden/>
    <w:unhideWhenUsed/>
    <w:rsid w:val="00BD78A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593266"/>
    <w:pPr>
      <w:spacing w:after="0" w:line="240" w:lineRule="auto"/>
    </w:pPr>
  </w:style>
  <w:style w:type="character" w:styleId="CommentReference">
    <w:name w:val="annotation reference"/>
    <w:basedOn w:val="DefaultParagraphFont"/>
    <w:uiPriority w:val="99"/>
    <w:semiHidden/>
    <w:unhideWhenUsed/>
    <w:rsid w:val="00E61EFB"/>
    <w:rPr>
      <w:sz w:val="16"/>
      <w:szCs w:val="16"/>
    </w:rPr>
  </w:style>
  <w:style w:type="paragraph" w:styleId="CommentText">
    <w:name w:val="annotation text"/>
    <w:basedOn w:val="Normal"/>
    <w:link w:val="CommentTextChar"/>
    <w:uiPriority w:val="99"/>
    <w:unhideWhenUsed/>
    <w:rsid w:val="00E61EFB"/>
    <w:pPr>
      <w:spacing w:line="240" w:lineRule="auto"/>
    </w:pPr>
    <w:rPr>
      <w:sz w:val="20"/>
      <w:szCs w:val="20"/>
    </w:rPr>
  </w:style>
  <w:style w:type="character" w:customStyle="1" w:styleId="CommentTextChar">
    <w:name w:val="Comment Text Char"/>
    <w:basedOn w:val="DefaultParagraphFont"/>
    <w:link w:val="CommentText"/>
    <w:uiPriority w:val="99"/>
    <w:rsid w:val="00E61EFB"/>
    <w:rPr>
      <w:sz w:val="20"/>
      <w:szCs w:val="20"/>
    </w:rPr>
  </w:style>
  <w:style w:type="paragraph" w:styleId="CommentSubject">
    <w:name w:val="annotation subject"/>
    <w:basedOn w:val="CommentText"/>
    <w:next w:val="CommentText"/>
    <w:link w:val="CommentSubjectChar"/>
    <w:uiPriority w:val="99"/>
    <w:semiHidden/>
    <w:unhideWhenUsed/>
    <w:rsid w:val="00E61EFB"/>
    <w:rPr>
      <w:b/>
      <w:bCs/>
    </w:rPr>
  </w:style>
  <w:style w:type="character" w:customStyle="1" w:styleId="CommentSubjectChar">
    <w:name w:val="Comment Subject Char"/>
    <w:basedOn w:val="CommentTextChar"/>
    <w:link w:val="CommentSubject"/>
    <w:uiPriority w:val="99"/>
    <w:semiHidden/>
    <w:rsid w:val="00E61EFB"/>
    <w:rPr>
      <w:b/>
      <w:bCs/>
      <w:sz w:val="20"/>
      <w:szCs w:val="20"/>
    </w:rPr>
  </w:style>
  <w:style w:type="paragraph" w:styleId="Header">
    <w:name w:val="header"/>
    <w:basedOn w:val="Normal"/>
    <w:link w:val="HeaderChar"/>
    <w:uiPriority w:val="99"/>
    <w:unhideWhenUsed/>
    <w:rsid w:val="00D1383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13839"/>
  </w:style>
  <w:style w:type="paragraph" w:styleId="Footer">
    <w:name w:val="footer"/>
    <w:basedOn w:val="Normal"/>
    <w:link w:val="FooterChar"/>
    <w:uiPriority w:val="99"/>
    <w:unhideWhenUsed/>
    <w:rsid w:val="00D1383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13839"/>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3630037">
      <w:bodyDiv w:val="1"/>
      <w:marLeft w:val="0"/>
      <w:marRight w:val="0"/>
      <w:marTop w:val="0"/>
      <w:marBottom w:val="0"/>
      <w:divBdr>
        <w:top w:val="none" w:sz="0" w:space="0" w:color="auto"/>
        <w:left w:val="none" w:sz="0" w:space="0" w:color="auto"/>
        <w:bottom w:val="none" w:sz="0" w:space="0" w:color="auto"/>
        <w:right w:val="none" w:sz="0" w:space="0" w:color="auto"/>
      </w:divBdr>
      <w:divsChild>
        <w:div w:id="946425248">
          <w:marLeft w:val="150"/>
          <w:marRight w:val="150"/>
          <w:marTop w:val="480"/>
          <w:marBottom w:val="0"/>
          <w:divBdr>
            <w:top w:val="none" w:sz="0" w:space="0" w:color="auto"/>
            <w:left w:val="none" w:sz="0" w:space="0" w:color="auto"/>
            <w:bottom w:val="none" w:sz="0" w:space="0" w:color="auto"/>
            <w:right w:val="none" w:sz="0" w:space="0" w:color="auto"/>
          </w:divBdr>
        </w:div>
        <w:div w:id="398748483">
          <w:marLeft w:val="0"/>
          <w:marRight w:val="0"/>
          <w:marTop w:val="240"/>
          <w:marBottom w:val="0"/>
          <w:divBdr>
            <w:top w:val="none" w:sz="0" w:space="0" w:color="auto"/>
            <w:left w:val="none" w:sz="0" w:space="0" w:color="auto"/>
            <w:bottom w:val="none" w:sz="0" w:space="0" w:color="auto"/>
            <w:right w:val="none" w:sz="0" w:space="0" w:color="auto"/>
          </w:divBdr>
          <w:divsChild>
            <w:div w:id="278101235">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67438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1163</Words>
  <Characters>664</Characters>
  <Application>Microsoft Office Word</Application>
  <DocSecurity>0</DocSecurity>
  <Lines>5</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37129357750</dc:creator>
  <cp:keywords/>
  <dc:description/>
  <cp:lastModifiedBy>Inese Lismane</cp:lastModifiedBy>
  <cp:revision>3</cp:revision>
  <dcterms:created xsi:type="dcterms:W3CDTF">2024-05-02T12:07:00Z</dcterms:created>
  <dcterms:modified xsi:type="dcterms:W3CDTF">2024-05-02T12:08:00Z</dcterms:modified>
</cp:coreProperties>
</file>