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816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17. decembrī (prot. Nr. 53 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Oficiālās statistikas programmu 2025.–2027. gadam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6. panta</w:t>
      </w:r>
      <w:r w:rsidR="00000000" w:rsidRPr="00000000" w:rsidDel="00000000">
        <w:rPr>
          <w:rStyle w:val="paragraph"/>
          <w:i w:val="1"/>
          <w:rtl w:val="0"/>
        </w:rPr>
        <w:t xml:space="preserve"> 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apstiprina Oficiālās statistikas programmu 2025.–2027. gadam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Lai nodrošinātu oficiālo statistiku par 2024. gadu, līdz 2025. gada 31. decembrim var piemērot </w:t>
      </w:r>
      <w:r w:rsidR="00000000" w:rsidRPr="00000000" w:rsidDel="00000000">
        <w:rPr>
          <w:rtl w:val="0"/>
        </w:rPr>
        <w:t xml:space="preserve">Ministru kabineta 2023. gada 14. novembra noteikumu Nr. 645 "Noteikumi par Oficiālās statistikas programmu 2024.–2026. gadam"</w:t>
      </w:r>
      <w:r w:rsidR="00000000" w:rsidRPr="00000000" w:rsidDel="00000000">
        <w:rPr>
          <w:rtl w:val="0"/>
        </w:rPr>
        <w:t xml:space="preserve"> pielikumu.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janvārī.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2023. gada 14. novembra noteikumus Nr. 645 "Noteikumi par Oficiālās statistikas programmu 2024.–2026. gadam"</w:t>
      </w:r>
      <w:r w:rsidR="00000000" w:rsidRPr="00000000" w:rsidDel="00000000">
        <w:rPr>
          <w:rtl w:val="0"/>
        </w:rPr>
        <w:t xml:space="preserve"> (Latvijas Vēstnesis, 2023, 225.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24-TA-1650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24-TA-1650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noteikumu_projekts_24-TA-1650.docx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