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novembrī (prot. Nr. 49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apbalvojuma piešķiršanu par sasniegumiem starptautiskajās mācību priekšmetu olimpiādēs un starptautiskajā jauno profesionāļu meistarības konkursā </w:t>
      </w:r>
      <w:r w:rsidR="00000000" w:rsidRPr="00000000" w:rsidDel="00000000">
        <w:rPr>
          <w:rStyle w:val="paragraph_header"/>
          <w:b w:val="1"/>
          <w:i w:val="1"/>
          <w:rtl w:val="0"/>
        </w:rPr>
        <w:t xml:space="preserve">EuroSkills Herning 2025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2010. gada 5. oktobra noteikumu Nr. 928 "Kārtība, kādā dibināmi valsts institūciju un pašvaldību apbalvojumi" 37.1. apakšpunktu, 39., 41., 42., 43., 44. un 46. punktu piešķirt 2025. gadā Ministru kabineta apbalvojumu – diplomu un attiecīgu naudas balvu – šādiem starptautisko mācību priekšmetu olimpiāžu uzvarētājiem un viņu pedagogiem: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Armandam Tidriķim, "École Polytechnique" 1. kursa studentam, par iegūto 3. vietu starptautiskajā matemātikas olimpiādē – 995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Kristapam Lāsam, Latvijas Universitātes 1. kursa studentam, par iegūto atzinību starptautiskajā matemātikas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Lukam Vladimirovam, Rīgas Valsts 1. ģimnāzijas 11. klases skolniekam, par iegūto atzinību starptautiskajā matemātikas olimpiādē – 710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Līgai Blumfeldei, Latvijas Universitātes un Rīgas Tehniskās universitātes apvienotās programmas 1. kursa studentei, par iegūto 2. vietu starptautiskajā bioloģijas olimpiādē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Arnoldam Pīrāgam, Kembridžas Universitātes 1. kursa studentam, par iegūto 2. vietu starptautiskajā bioloģijas olimpiādē – 1425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Amandai Mosānei, Liepājas Valsts ģimnāzijas 12. klases skolniecei, par iegūto 2. vietu starptautiskajā bioloģijas olimpiādē – 1425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Emīlam Gerhardam Bērziņam, Cēsu Valsts ģimnāzijas 12. klases skolniekam, par iegūto 3. vietu starptautiskajā bioloģijas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Kārlim Ģirtam Karnītim, Groningenas Universitātes 1. kursa studentam, par iegūto 3. vietu starptautiskajā fizikas olimpiādē, 3. vietu starptautiskajā astronomijas un astrofizikas olimpiādē un atzinību starptautiskajā ķīmijas olimpiādē – 2700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Maksimam Hodosevičam, Delftas Tehnoloģiju universitātes 1. kursa studentam, par iegūto 3. vietu starptautiskajā fizikas olimpiādē un 2. vietu starptautiskajā astronomijas un astrofizikas olimpiādē – 2420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Daniilam Košeļevam, "École Polytechnique" 1. kursa studentam, par iegūto 3. vietu starptautiskajā fizikas olimpiādē – 995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Romanam Jemeļjanovam, Rīgas Valsts 1. ģimnāzijas 11. klases skolniekam, par iegūto atzinību starptautiskajā fizikas olimpiādē – 710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Matīsam Gercānam, Latvijas Universitātes 1. kursa studentam, par iegūto 3. vietu starptautiskajā ķīmijas olimpiādē – 995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Līvai Eglītei, Latvijas Universitātes 1. kursa studentei, par iegūto 3. vietu starptautiskajā ķīmijas olimpiādē – 995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Gatim Zlojam, Tamperes Universitātes 1. kursa studentam, par iegūto 2. vietu starptautiskajā ģeogrāfijas olimpiādē – 1425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Jānim Liepiņam, "Katholieke Universiteit" 1. kursa studentam, par iegūto 3. vietu starptautiskajā ģeogrāfijas olimpiādē – 995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Renāram Vanagam, valsts aizsardzības dienesta kareivim, par iegūto 2. vietu starptautiskajā ģeogrāfijas olimpiādē – 1425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Edgaram Andersonam, Druvas vidusskolas 12. klases skolniekam, par iegūto atzinību starptautiskajā informātikas olimpiādē – 710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Mariannai Koganei, Latvijas Universitātes 1. kursa studentei, par iegūto 2. vietu starptautiskajā astronomijas un astrofizikas olimpiādē – 1425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Aleksandram Jesiļevskim, Rīgas Tehniskās universitātes Inženierzinātņu vidusskolas 11. klases skolniekam, par iegūto 3. vietu starptautiskajā astronomijas un astrofizikas olimpiādē – 995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Sofijai Jansonei, Latvijas Kultūras akadēmijas 1. kursa studentei, par iegūto atzinību starptautiskajā filozofijas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Aleksandram Sorokinam, Latvijas Universitātes pētniekam, starptautiskās fizikas olimpiādes Latvijas komandas vadītājam, par K. Ģ. Karnīša, M. Hodoseviča, R. Jemeļjanova un D. Košeļeva sagatavošanu starptautiskajai fizikas olimpiādei un K. Ģ. Karnīša un M. Hodoseviča sagatavošanu starptautiskajai astronomijas un astrofizikas olimpiādei – 1995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Dmitrijam Docenko, starptautiskās astronomijas un astrofizikas olimpiādes Latvijas komandas vadītājam, par M. Koganes un A. Jesiļevska sagatavošanu starptautiskajai astronomijas un astrofizikas olimpiādei – 925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Katrīnai Neiburgai-Vīgantei, Tartu Universitātes Biomedicīnas un translācijas medicīnas institūta jaunākajai zinātniskajai līdzstrādniecei, starptautiskās bioloģijas olimpiādes Latvijas komandas vadītājai, par A. Pīrāga un A. Mosānes sagatavošanu starptautiskajai bioloģijas olimpiādei – 640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Moricam Robertam Mūrniekam, Siguldas Valsts ģimnāzijas skolotājam, par R. Vanaga, G. Zloja un J. Liepiņa sagatavošanu starptautiskajai ģeogrāfijas olimpiādei – 1210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Rebekai Šķērstiņai, Jauno biologu skolas skolotājai, "Rīga ZOO" Izglītības nodaļas organizatorei, par L. Blumfeldes un E. G. Bērziņa sagatavošanu starptautiskajai bioloģijas olimpiādei – 605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Artjomam Ubaidullajevam, Rīgas Tehniskās universitātes Inženierzinātņu vidusskolas skolotājam, par M. Gercāna sagatavošanu starptautiskajai ķīmijas olimpiādei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Alfrēdam Mežulim, Rīgas Valsts 1. ģimnāzijas skolotājam, par K. Lāsa sagatavošanu starptautiskajai matemātikas olimpiādei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Alvilam Zaueram, Rīgas Valsts 2. ģimnāzijas skolotājam, par S. Jansones sagatavošanu starptautiskajai filozofijas olimpiādei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Ilvai Kressei, Rīgas Valsts 1. ģimnāzijas skolotājai, par K. Ģ. Karnīša sagatavošanu starptautiskajai ķīmijas olimpiādei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Regīnai Simanovskai, Rīgas Valsts 1. ģimnāzijas skolotājai, par L. Vladimirova sagatavošanu starptautiskajai matemātikas olimpiādei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Armandam Rudušam, Rīgas Tehniskās universitātes pētniekam, par G. Zloja sagatavošanu starptautiskajai ģeogrāfijas olimpiādei – 320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Feliksam Rekovičam, Liepājas Valsts ģimnāzijas bioloģijas skolotājam, par A. Mosānes sagatavošanu starptautiskajai bioloģijas olimpiādei – 320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Intai Jorniņai, Jelgavas Spīdolas Valsts ģimnāzijas skolotājai, par R. Vanaga sagatavošanu starptautiskajai ģeogrāfijas olimpiādei – 320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Jānim Liepiņam, Latvijas Universitātes profesoram, par L. Blumfeldes sagatavošanu starptautiskajai bioloģijas olimpiādei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Kristapam Ozoliņam, Rīgas Valsts 1. ģimnāzijas skolotājam, par A. Pīrāga sagatavošanu starptautiskajai bioloģijas olimpiādei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Beātei Krūzei, Rīgas Tehniskās universitātes Inženierzinātņu vidusskolas skolotājai, par L. Eglītes un M. Gercāna sagatavošanu starptautiskajai ķīmijas olimpiādei – 570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Aijai Vasiļevskai, Rīgas Valsts 1. ģimnāzijas matemātikas skolotājai, par A. Tidriķa sagatavošanu starptautiskajai matemātikas olimpiādei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Alfrēdam Saročinskim, starptautiskās matemātikas olimpiādes Latvijas komandas vadītājam, par A. Tidriķa sagatavošanu starptautiskajai matemātikas olimpiādei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Initai Kriškānei, Cēsu Valsts ģimnāzijas bioloģijas skolotājai, par E. G. Bērziņa sagatavošanu starptautiskajai bioloģijas olimpiādei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Jolantai Rimšai, Rīgas Tehniskās universitātes Inženierzinātņu vidusskolas skolotājai, par L. Eglītes sagatavošanu starptautiskajai ķīmijas olimpiādei – 285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Pēterim Bricam, Rīgas Valsts 1. ģimnāzijas skolotājam, par K. Ģ. Karnīša sagatavošanu starptautiskajai fizikas olimpiādei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Normundam Ralfam Strautniekam, Rīgas Valsts 1. ģimnāzijas astronomijas pulciņa vadītājam, par K. Ģ. Karnīša sagatavošanu starptautiskajai astronomijas un astrofizikas olimpiādei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Viesturam Streļčam, starptautiskās astronomijas un astrofizikas olimpiādes Latvijas komandas vadītāja vietniekam, par A. Jesiļevska un M. Hodoseviča sagatavošanu starptautiskajai astronomijas un astrofizikas olimpiādei – 605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Valteram Kalniņam, Pirmās programmēšanas skolas pulciņa skolotājam, par E. Andersona sagatavošanu starptautiskajai informātikas olimpiādei – 250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Normundam Svētiņam, Druvas vidusskolas skolotājam, par E. Andersona sagatavošanu starptautiskajai informātikas olimpiādei – 250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Sergejam Vinogradovam, Rīgas Valsts 1. ģimnāzijas skolotājam, par R. Jemeļjanova sagatavošanu starptautiskajai fizikas olimpiādei – 250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Ludmilai Belogrudovai, Rīgas 40. vidusskolas skolotājai, par D. Košeļeva sagatavošanu starptautiskajai fizikas olimpiādei – 285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Ministru kabineta 2010. gada 5. oktobra noteikumu Nr. 928 "Kārtība, kādā dibināmi valsts institūciju un pašvaldību apbalvojumi" 37.3. apakšpunktu, 39., 41.</w:t>
      </w:r>
      <w:r w:rsidR="00000000" w:rsidRPr="00000000" w:rsidDel="00000000">
        <w:rPr>
          <w:vertAlign w:val="superscript"/>
          <w:rtl w:val="0"/>
        </w:rPr>
        <w:t xml:space="preserve">2</w:t>
      </w:r>
      <w:r w:rsidR="00000000" w:rsidRPr="00000000" w:rsidDel="00000000">
        <w:rPr>
          <w:rtl w:val="0"/>
        </w:rPr>
        <w:t xml:space="preserve">, 43.</w:t>
      </w:r>
      <w:r w:rsidR="00000000" w:rsidRPr="00000000" w:rsidDel="00000000">
        <w:rPr>
          <w:vertAlign w:val="superscript"/>
          <w:rtl w:val="0"/>
        </w:rPr>
        <w:t xml:space="preserve">1</w:t>
      </w:r>
      <w:r w:rsidR="00000000" w:rsidRPr="00000000" w:rsidDel="00000000">
        <w:rPr>
          <w:rtl w:val="0"/>
        </w:rPr>
        <w:t xml:space="preserve">, 43.</w:t>
      </w:r>
      <w:r w:rsidR="00000000" w:rsidRPr="00000000" w:rsidDel="00000000">
        <w:rPr>
          <w:vertAlign w:val="superscript"/>
          <w:rtl w:val="0"/>
        </w:rPr>
        <w:t xml:space="preserve">2 </w:t>
      </w:r>
      <w:r w:rsidR="00000000" w:rsidRPr="00000000" w:rsidDel="00000000">
        <w:rPr>
          <w:rtl w:val="0"/>
        </w:rPr>
        <w:t xml:space="preserve">un 46. punktu piešķirt 2025. gadā Ministru kabineta apbalvojumu – diplomu un attiecīgu naudas balvu – šādiem Eiropas jauno profesionāļu meistarības konkursa </w:t>
      </w:r>
      <w:r w:rsidR="00000000" w:rsidRPr="00000000" w:rsidDel="00000000">
        <w:rPr>
          <w:i w:val="1"/>
          <w:rtl w:val="0"/>
        </w:rPr>
        <w:t xml:space="preserve">EuroSkills Herning</w:t>
      </w:r>
      <w:r w:rsidR="00000000" w:rsidRPr="00000000" w:rsidDel="00000000">
        <w:rPr>
          <w:rtl w:val="0"/>
        </w:rPr>
        <w:t xml:space="preserve"> </w:t>
      </w:r>
      <w:r w:rsidR="00000000" w:rsidRPr="00000000" w:rsidDel="00000000">
        <w:rPr>
          <w:i w:val="1"/>
          <w:rtl w:val="0"/>
        </w:rPr>
        <w:t xml:space="preserve">2025 </w:t>
      </w:r>
      <w:r w:rsidR="00000000" w:rsidRPr="00000000" w:rsidDel="00000000">
        <w:rPr>
          <w:rtl w:val="0"/>
        </w:rPr>
        <w:t xml:space="preserve">konkursantiem un viņu profesionālo prasmju pilnveidotājiem: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Monai Gabrielai Gorsvānei, Ventspils Tehnikuma audzēknei, par iegūto medaļu par izcilību Eiropas jauno profesionāļu meistarības konkursa </w:t>
      </w:r>
      <w:r w:rsidR="00000000" w:rsidRPr="00000000" w:rsidDel="00000000">
        <w:rPr>
          <w:i w:val="1"/>
          <w:rtl w:val="0"/>
        </w:rPr>
        <w:t xml:space="preserve">EuroSkills Herning 2025</w:t>
      </w:r>
      <w:r w:rsidR="00000000" w:rsidRPr="00000000" w:rsidDel="00000000">
        <w:rPr>
          <w:rtl w:val="0"/>
        </w:rPr>
        <w:t xml:space="preserve"> restorānu servisa prasmju konkursā – 800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Jānim Viļumovam, restorāna "Ferma" vadītājam, Eiropas jauno profesionāļu meistarības konkursa </w:t>
      </w:r>
      <w:r w:rsidR="00000000" w:rsidRPr="00000000" w:rsidDel="00000000">
        <w:rPr>
          <w:i w:val="1"/>
          <w:rtl w:val="0"/>
        </w:rPr>
        <w:t xml:space="preserve">EuroSkills Herning 2025</w:t>
      </w:r>
      <w:r w:rsidR="00000000" w:rsidRPr="00000000" w:rsidDel="00000000">
        <w:rPr>
          <w:rtl w:val="0"/>
        </w:rPr>
        <w:t xml:space="preserve"> ekspertam, par M. G. Gorsvānes sagatavošanu dalībai Eiropas jauno profesionāļu meistarības konkursa </w:t>
      </w:r>
      <w:r w:rsidR="00000000" w:rsidRPr="00000000" w:rsidDel="00000000">
        <w:rPr>
          <w:i w:val="1"/>
          <w:rtl w:val="0"/>
        </w:rPr>
        <w:t xml:space="preserve">EuroSkills Herning 2025 </w:t>
      </w:r>
      <w:r w:rsidR="00000000" w:rsidRPr="00000000" w:rsidDel="00000000">
        <w:rPr>
          <w:rtl w:val="0"/>
        </w:rPr>
        <w:t xml:space="preserve">restorānu servisa prasmju konkursā – 300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Ilzei Abriņai, Ventspils Tehnikuma profesionālās izglītības pedagoģei, par M. G. Gorsvānes sagatavošanu dalībai Eiropas jauno profesionāļu meistarības konkursa </w:t>
      </w:r>
      <w:r w:rsidR="00000000" w:rsidRPr="00000000" w:rsidDel="00000000">
        <w:rPr>
          <w:i w:val="1"/>
          <w:rtl w:val="0"/>
        </w:rPr>
        <w:t xml:space="preserve">EuroSkills Herning 2025</w:t>
      </w:r>
      <w:r w:rsidR="00000000" w:rsidRPr="00000000" w:rsidDel="00000000">
        <w:rPr>
          <w:rtl w:val="0"/>
        </w:rPr>
        <w:t xml:space="preserve"> restorānu servisa prasmju konkursā – 300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Krišjānim Klāvam Kantānam, Vidzemes Tehnoloģiju un dizaina tehnikuma absolventam, par iegūto medaļu par izcilību Eiropas jauno profesionāļu meistarības konkursa </w:t>
      </w:r>
      <w:r w:rsidR="00000000" w:rsidRPr="00000000" w:rsidDel="00000000">
        <w:rPr>
          <w:i w:val="1"/>
          <w:rtl w:val="0"/>
        </w:rPr>
        <w:t xml:space="preserve">EuroSkills Herning 2025</w:t>
      </w:r>
      <w:r w:rsidR="00000000" w:rsidRPr="00000000" w:rsidDel="00000000">
        <w:rPr>
          <w:rtl w:val="0"/>
        </w:rPr>
        <w:t xml:space="preserve"> tīmekļa tehnoloģiju prasmju konkursā – 800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Robertam Flaumanim, Eiropas jauno profesionāļu meistarības konkursa </w:t>
      </w:r>
      <w:r w:rsidR="00000000" w:rsidRPr="00000000" w:rsidDel="00000000">
        <w:rPr>
          <w:i w:val="1"/>
          <w:rtl w:val="0"/>
        </w:rPr>
        <w:t xml:space="preserve">EuroSkills Herning 2025 </w:t>
      </w:r>
      <w:r w:rsidR="00000000" w:rsidRPr="00000000" w:rsidDel="00000000">
        <w:rPr>
          <w:rtl w:val="0"/>
        </w:rPr>
        <w:t xml:space="preserve">ekspertam, par K. K. Kantāna sagatavošanu dalībai Eiropas jauno profesionāļu meistarības konkursa </w:t>
      </w:r>
      <w:r w:rsidR="00000000" w:rsidRPr="00000000" w:rsidDel="00000000">
        <w:rPr>
          <w:i w:val="1"/>
          <w:rtl w:val="0"/>
        </w:rPr>
        <w:t xml:space="preserve">EuroSkills Herning 2025</w:t>
      </w:r>
      <w:r w:rsidR="00000000" w:rsidRPr="00000000" w:rsidDel="00000000">
        <w:rPr>
          <w:rtl w:val="0"/>
        </w:rPr>
        <w:t xml:space="preserve"> tīmekļa tehnoloģiju prasmju konkursā – 600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naudas balvas 40 165 </w:t>
      </w:r>
      <w:r w:rsidR="00000000" w:rsidRPr="00000000" w:rsidDel="00000000">
        <w:rPr>
          <w:i w:val="1"/>
          <w:rtl w:val="0"/>
        </w:rPr>
        <w:t xml:space="preserve">euro </w:t>
      </w:r>
      <w:r w:rsidR="00000000" w:rsidRPr="00000000" w:rsidDel="00000000">
        <w:rPr>
          <w:rtl w:val="0"/>
        </w:rPr>
        <w:t xml:space="preserve">apmērā izmaksāt no likumā "Par valsts budžetu 2025. gadam un budžeta ietvaru 2025., 2026. un 2027. gadam" Izglītības un zinātnes ministrijas budžeta apakšprogrammā 42.05.00 "Valsts izglītības attīstības aģentūras darbības nodrošināšana" iedalītajiem finanšu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25-TA-2463</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25-TA-2463</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rīkojuma_projekts_25-TA-2463.docx</dc:title>
</cp:coreProperties>
</file>

<file path=docProps/custom.xml><?xml version="1.0" encoding="utf-8"?>
<Properties xmlns="http://schemas.openxmlformats.org/officeDocument/2006/custom-properties" xmlns:vt="http://schemas.openxmlformats.org/officeDocument/2006/docPropsVTypes"/>
</file>