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18. decembra noteikumos Nr. 837 "Kārtība, kādā kārto maksātnespējas procesa administratora amata pretendentu sarakstu un izvēlas maksātnespējas procesa administratora amata kandidātu"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Maksātnespējas likuma</w:t>
      </w:r>
      <w:r w:rsidR="00000000" w:rsidRPr="00000000" w:rsidDel="00000000">
        <w:rPr>
          <w:rStyle w:val="paragraph"/>
          <w:i w:val="1"/>
          <w:rtl w:val="0"/>
        </w:rPr>
        <w:t xml:space="preserve"> 19. panta otro daļu un Kredītiestāžu likuma 131.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18. decembra noteikumos Nr. 837 "Kārtība, kādā kārto maksātnespējas procesa administratora amata pretendentu sarakstu un izvēlas maksātnespējas procesa administratora amata kandidātu" (Latvijas Vēstnesis, 2018, 251.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Maksātnespējas likuma 19. panta otro daļu un Kredītiestāžu likuma 131.</w:t>
      </w:r>
      <w:r w:rsidR="00000000" w:rsidRPr="00000000" w:rsidDel="00000000">
        <w:rPr>
          <w:vertAlign w:val="superscript"/>
          <w:rtl w:val="0"/>
        </w:rPr>
        <w:t xml:space="preserve">1</w:t>
      </w:r>
      <w:r w:rsidR="00000000" w:rsidRPr="00000000" w:rsidDel="00000000">
        <w:rPr>
          <w:rtl w:val="0"/>
        </w:rPr>
        <w:t xml:space="preserve"> panta trešo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kārtību, kādā no pretendentu saraksta izvēlas administratora amata kandidātu konkrētam juridiskās personas maksātnespējas procesam vai fiziskās personas maksātnespējas procesam, vai kredītiestādes maksātnespējas procesam, izmantojot tiesu informatīvās sistēmas nodrošinātu automatizētu atlasi."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 Administratora iekļaušana pretendentu sarakstā fiziskās vai juridiskās personas maksātnespējas procesam un izslēgšana no 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Lai administratoru iekļautu pretendentu sarakstā, administrators iesniedz Maksātnespējas kontroles dienestam pieteikumu par iekļaušanu pretendentu sarakstā."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Lai administratoru izslēgtu no pretendentu saraksta, administrators iesniedz Maksātnespējas kontroles dienestam pieteikumu par izslēgšanu no pretendentu saraksta."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Administratoram sistēmā ir pieejamas ziņas par viņa iekļaušanu pretendentu sarakstā vai izslēgšanu no pretendentu saraksta."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III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"III. Administratora amata kandidāta izvēlēšanās no pretendentu saraksta fiziskās vai juridiskās personas maksātnespējas procesam".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b w:val="1"/>
          <w:vertAlign w:val="superscript"/>
          <w:rtl w:val="0"/>
        </w:rPr>
        <w:t xml:space="preserve">1</w:t>
      </w:r>
      <w:r w:rsidR="00000000" w:rsidRPr="00000000" w:rsidDel="00000000">
        <w:rPr>
          <w:b w:val="1"/>
          <w:rtl w:val="0"/>
        </w:rPr>
        <w:t xml:space="preserve">. Administratora iekļaušana un izslēgšana no pretendentu saraksta kredītiestādes maksātnespējas procesam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Administratora amata kandidāta ieteikšanai kredītiestādes maksātnespējas procesam sistēmā kārto atsevišķu pretendentu sarakstu kredītiestādes maksātnespējas procesam.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Lai administratoru iekļautu pretendentu sarakstā kredītiestādes maksātnespējas procesam, administrators iesniedz Maksātnespējas kontroles dienestam attiecīgu pieteikumu.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 Administrators pieteikumam par iekļaušanu pretendentu sarakstā kredītiestādes maksātnespējas procesam pievieno: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1. apliecinātu kopiju spēkā esošam un starptautiski atzītam sertifikātam, kas apliecina zināšanas noziedzīgi iegūtu līdzekļu legalizācijas un terorisma un proliferācijas finansēšanas novēršanas jomā;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2. apliecinājumu par kredītiestādes maksātnespējas procesa administrēšanai nepieciešamo resursu pieejamību.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 Pretendentu sarakstā kredītiestādes maksātnespējas procesam iekļauj administratorus, kuri pauduši vēlmi tikt iekļautiem šajā pretendentu sarakstā un uz kuriem neattiecas šo noteikumu 2. punktā minētie ierobežojumi, un kuri atbilst šādām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1. administratoram ir spēkā esošs un starptautiski atzīts sertifikāts, kas apliecina zināšanas noziedzīgi iegūtu līdzekļu legalizācijas un terorisma un proliferācijas finansēšanas novēršanas jomā (turpmāk – sertifikāts);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2. tiesa ir izbeigusi vismaz 15 administratora vadītos juridisko personu maksātnespējas procesus;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3. administrators pēdējo divu gadu laikā nav atcelts no juridiskās personas maksātnespējas procesa, fiziskās personas maksātnespējas procesa vai tiesiskās aizsardzības procesa, ja administrators vienlaikus pilda tiesiskās aizsardzības procesa uzraugošās personas pienākumus, par normatīvo aktu pārkāpumiem;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4. administrators atzīstams par administratīvi nesodītu par maksātnespējas procesa vai tiesiskās aizsardzības procesa noteikumu pārkāpšanu;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5. administratoram, tostarp, ja viņš vienlaikus pilda tiesiskās aizsardzības procesa uzraugošās personas pienākumus, pēdējo divu gadu laikā nav stājies spēkā lēmums disciplinārlietā, ar ko piemērots viens no Maksātnespējas likumā minētajiem disciplinārsodiem;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6. administratoram nav piemērota sankcija (izņemot brīdinājumu) par starptautisko vai nacionālo sankciju vai noziedzīgi iegūtu līdzekļu legalizāciju un terorisma un proliferācijas finansēšanas novēršanu reglamentējošu normatīvo aktu pārkāpšanu vai no šādas sankcijas piemērošanas dienas ir pagājis vismaz viens gads;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7. administrators apliecina, ka viņam ir nepieciešamie resursi kredītiestādes maksātnespējas procesa administrēšanai;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8. administrators ir iekļauts šo noteikumu II nodaļā minētajā pretendentu sarakstā;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9. administrators nav aizdomās turētais vai apsūdzētais krimināllietā par tīša noziedzīga nodarījuma izdarīšanu;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10. nav sodīts par tīša noziedzīga nodarījuma izdarīšanu, neatkarīgi no sodāmības dzēšanas vai noņemšanas;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Maksātnespējas kontroles dienests desmit darbdienu laikā pēc šo noteikumu 17.</w:t>
      </w:r>
      <w:r w:rsidR="00000000" w:rsidRPr="00000000" w:rsidDel="00000000">
        <w:rPr>
          <w:vertAlign w:val="superscript"/>
          <w:rtl w:val="0"/>
        </w:rPr>
        <w:t xml:space="preserve">2</w:t>
      </w:r>
      <w:r w:rsidR="00000000" w:rsidRPr="00000000" w:rsidDel="00000000">
        <w:rPr>
          <w:rtl w:val="0"/>
        </w:rPr>
        <w:t xml:space="preserve"> punktā minētā pieteikuma saņemšanas izvērtē, vai uz administratoru neattiecas šo noteikumu 2. punktā minētie ierobežojumi, kā arī administratora atbilstību šo noteikumu 17.</w:t>
      </w:r>
      <w:r w:rsidR="00000000" w:rsidRPr="00000000" w:rsidDel="00000000">
        <w:rPr>
          <w:vertAlign w:val="superscript"/>
          <w:rtl w:val="0"/>
        </w:rPr>
        <w:t xml:space="preserve">4</w:t>
      </w:r>
      <w:r w:rsidR="00000000" w:rsidRPr="00000000" w:rsidDel="00000000">
        <w:rPr>
          <w:rtl w:val="0"/>
        </w:rPr>
        <w:t xml:space="preserve">1., 17.</w:t>
      </w:r>
      <w:r w:rsidR="00000000" w:rsidRPr="00000000" w:rsidDel="00000000">
        <w:rPr>
          <w:vertAlign w:val="superscript"/>
          <w:rtl w:val="0"/>
        </w:rPr>
        <w:t xml:space="preserve">4</w:t>
      </w:r>
      <w:r w:rsidR="00000000" w:rsidRPr="00000000" w:rsidDel="00000000">
        <w:rPr>
          <w:rtl w:val="0"/>
        </w:rPr>
        <w:t xml:space="preserve">2., 17.</w:t>
      </w:r>
      <w:r w:rsidR="00000000" w:rsidRPr="00000000" w:rsidDel="00000000">
        <w:rPr>
          <w:vertAlign w:val="superscript"/>
          <w:rtl w:val="0"/>
        </w:rPr>
        <w:t xml:space="preserve">4</w:t>
      </w:r>
      <w:r w:rsidR="00000000" w:rsidRPr="00000000" w:rsidDel="00000000">
        <w:rPr>
          <w:rtl w:val="0"/>
        </w:rPr>
        <w:t xml:space="preserve">3., 17.</w:t>
      </w:r>
      <w:r w:rsidR="00000000" w:rsidRPr="00000000" w:rsidDel="00000000">
        <w:rPr>
          <w:vertAlign w:val="superscript"/>
          <w:rtl w:val="0"/>
        </w:rPr>
        <w:t xml:space="preserve">4</w:t>
      </w:r>
      <w:r w:rsidR="00000000" w:rsidRPr="00000000" w:rsidDel="00000000">
        <w:rPr>
          <w:rtl w:val="0"/>
        </w:rPr>
        <w:t xml:space="preserve">4., 17.</w:t>
      </w:r>
      <w:r w:rsidR="00000000" w:rsidRPr="00000000" w:rsidDel="00000000">
        <w:rPr>
          <w:vertAlign w:val="superscript"/>
          <w:rtl w:val="0"/>
        </w:rPr>
        <w:t xml:space="preserve">4</w:t>
      </w:r>
      <w:r w:rsidR="00000000" w:rsidRPr="00000000" w:rsidDel="00000000">
        <w:rPr>
          <w:rtl w:val="0"/>
        </w:rPr>
        <w:t xml:space="preserve">5., 17.</w:t>
      </w:r>
      <w:r w:rsidR="00000000" w:rsidRPr="00000000" w:rsidDel="00000000">
        <w:rPr>
          <w:vertAlign w:val="superscript"/>
          <w:rtl w:val="0"/>
        </w:rPr>
        <w:t xml:space="preserve">4</w:t>
      </w:r>
      <w:r w:rsidR="00000000" w:rsidRPr="00000000" w:rsidDel="00000000">
        <w:rPr>
          <w:rtl w:val="0"/>
        </w:rPr>
        <w:t xml:space="preserve">6. (attiecībā uz Maksātnespējas kontroles dienesta piemērotajām sankcijām), 17.</w:t>
      </w:r>
      <w:r w:rsidR="00000000" w:rsidRPr="00000000" w:rsidDel="00000000">
        <w:rPr>
          <w:vertAlign w:val="superscript"/>
          <w:rtl w:val="0"/>
        </w:rPr>
        <w:t xml:space="preserve">4</w:t>
      </w:r>
      <w:r w:rsidR="00000000" w:rsidRPr="00000000" w:rsidDel="00000000">
        <w:rPr>
          <w:rtl w:val="0"/>
        </w:rPr>
        <w:t xml:space="preserve">7., 17.</w:t>
      </w:r>
      <w:r w:rsidR="00000000" w:rsidRPr="00000000" w:rsidDel="00000000">
        <w:rPr>
          <w:vertAlign w:val="superscript"/>
          <w:rtl w:val="0"/>
        </w:rPr>
        <w:t xml:space="preserve">4</w:t>
      </w:r>
      <w:r w:rsidR="00000000" w:rsidRPr="00000000" w:rsidDel="00000000">
        <w:rPr>
          <w:rtl w:val="0"/>
        </w:rPr>
        <w:t xml:space="preserve">8., 17.</w:t>
      </w:r>
      <w:r w:rsidR="00000000" w:rsidRPr="00000000" w:rsidDel="00000000">
        <w:rPr>
          <w:vertAlign w:val="superscript"/>
          <w:rtl w:val="0"/>
        </w:rPr>
        <w:t xml:space="preserve">4</w:t>
      </w:r>
      <w:r w:rsidR="00000000" w:rsidRPr="00000000" w:rsidDel="00000000">
        <w:rPr>
          <w:rtl w:val="0"/>
        </w:rPr>
        <w:t xml:space="preserve">9., 17.</w:t>
      </w:r>
      <w:r w:rsidR="00000000" w:rsidRPr="00000000" w:rsidDel="00000000">
        <w:rPr>
          <w:vertAlign w:val="superscript"/>
          <w:rtl w:val="0"/>
        </w:rPr>
        <w:t xml:space="preserve">4</w:t>
      </w:r>
      <w:r w:rsidR="00000000" w:rsidRPr="00000000" w:rsidDel="00000000">
        <w:rPr>
          <w:rtl w:val="0"/>
        </w:rPr>
        <w:t xml:space="preserve">10. apakšpunktā minētajām prasībām, izmantojot sistēmā un Maksātnespējas kontroles dienestam pieejamās ziņas, no administratora saņemto informāciju un ziņas no Sodu reģistra.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6</w:t>
      </w:r>
      <w:r w:rsidR="00000000" w:rsidRPr="00000000" w:rsidDel="00000000">
        <w:rPr>
          <w:rtl w:val="0"/>
        </w:rPr>
        <w:t xml:space="preserve"> Ja Maksātnespējas kontroles dienests konstatē, ka uz administratoru attiecas šo noteikumu 2. punktā minētie ierobežojumi vai administrators neatbilst šo noteikumu 17.</w:t>
      </w:r>
      <w:r w:rsidR="00000000" w:rsidRPr="00000000" w:rsidDel="00000000">
        <w:rPr>
          <w:vertAlign w:val="superscript"/>
          <w:rtl w:val="0"/>
        </w:rPr>
        <w:t xml:space="preserve">4</w:t>
      </w:r>
      <w:r w:rsidR="00000000" w:rsidRPr="00000000" w:rsidDel="00000000">
        <w:rPr>
          <w:rtl w:val="0"/>
        </w:rPr>
        <w:t xml:space="preserve">1., 17.</w:t>
      </w:r>
      <w:r w:rsidR="00000000" w:rsidRPr="00000000" w:rsidDel="00000000">
        <w:rPr>
          <w:vertAlign w:val="superscript"/>
          <w:rtl w:val="0"/>
        </w:rPr>
        <w:t xml:space="preserve">4</w:t>
      </w:r>
      <w:r w:rsidR="00000000" w:rsidRPr="00000000" w:rsidDel="00000000">
        <w:rPr>
          <w:rtl w:val="0"/>
        </w:rPr>
        <w:t xml:space="preserve">2., 17.</w:t>
      </w:r>
      <w:r w:rsidR="00000000" w:rsidRPr="00000000" w:rsidDel="00000000">
        <w:rPr>
          <w:vertAlign w:val="superscript"/>
          <w:rtl w:val="0"/>
        </w:rPr>
        <w:t xml:space="preserve">4</w:t>
      </w:r>
      <w:r w:rsidR="00000000" w:rsidRPr="00000000" w:rsidDel="00000000">
        <w:rPr>
          <w:rtl w:val="0"/>
        </w:rPr>
        <w:t xml:space="preserve">3., 17.</w:t>
      </w:r>
      <w:r w:rsidR="00000000" w:rsidRPr="00000000" w:rsidDel="00000000">
        <w:rPr>
          <w:vertAlign w:val="superscript"/>
          <w:rtl w:val="0"/>
        </w:rPr>
        <w:t xml:space="preserve">4</w:t>
      </w:r>
      <w:r w:rsidR="00000000" w:rsidRPr="00000000" w:rsidDel="00000000">
        <w:rPr>
          <w:rtl w:val="0"/>
        </w:rPr>
        <w:t xml:space="preserve">4., 17.</w:t>
      </w:r>
      <w:r w:rsidR="00000000" w:rsidRPr="00000000" w:rsidDel="00000000">
        <w:rPr>
          <w:vertAlign w:val="superscript"/>
          <w:rtl w:val="0"/>
        </w:rPr>
        <w:t xml:space="preserve">4</w:t>
      </w:r>
      <w:r w:rsidR="00000000" w:rsidRPr="00000000" w:rsidDel="00000000">
        <w:rPr>
          <w:rtl w:val="0"/>
        </w:rPr>
        <w:t xml:space="preserve">5., 17.</w:t>
      </w:r>
      <w:r w:rsidR="00000000" w:rsidRPr="00000000" w:rsidDel="00000000">
        <w:rPr>
          <w:vertAlign w:val="superscript"/>
          <w:rtl w:val="0"/>
        </w:rPr>
        <w:t xml:space="preserve">4</w:t>
      </w:r>
      <w:r w:rsidR="00000000" w:rsidRPr="00000000" w:rsidDel="00000000">
        <w:rPr>
          <w:rtl w:val="0"/>
        </w:rPr>
        <w:t xml:space="preserve">6. (attiecībā uz Maksātnespējas kontroles dienesta piemērotajām sankcijām), 17.</w:t>
      </w:r>
      <w:r w:rsidR="00000000" w:rsidRPr="00000000" w:rsidDel="00000000">
        <w:rPr>
          <w:vertAlign w:val="superscript"/>
          <w:rtl w:val="0"/>
        </w:rPr>
        <w:t xml:space="preserve">4</w:t>
      </w:r>
      <w:r w:rsidR="00000000" w:rsidRPr="00000000" w:rsidDel="00000000">
        <w:rPr>
          <w:rtl w:val="0"/>
        </w:rPr>
        <w:t xml:space="preserve">7., 17.</w:t>
      </w:r>
      <w:r w:rsidR="00000000" w:rsidRPr="00000000" w:rsidDel="00000000">
        <w:rPr>
          <w:vertAlign w:val="superscript"/>
          <w:rtl w:val="0"/>
        </w:rPr>
        <w:t xml:space="preserve">4</w:t>
      </w:r>
      <w:r w:rsidR="00000000" w:rsidRPr="00000000" w:rsidDel="00000000">
        <w:rPr>
          <w:rtl w:val="0"/>
        </w:rPr>
        <w:t xml:space="preserve">8., 17.</w:t>
      </w:r>
      <w:r w:rsidR="00000000" w:rsidRPr="00000000" w:rsidDel="00000000">
        <w:rPr>
          <w:vertAlign w:val="superscript"/>
          <w:rtl w:val="0"/>
        </w:rPr>
        <w:t xml:space="preserve">4</w:t>
      </w:r>
      <w:r w:rsidR="00000000" w:rsidRPr="00000000" w:rsidDel="00000000">
        <w:rPr>
          <w:rtl w:val="0"/>
        </w:rPr>
        <w:t xml:space="preserve">9., 17.</w:t>
      </w:r>
      <w:r w:rsidR="00000000" w:rsidRPr="00000000" w:rsidDel="00000000">
        <w:rPr>
          <w:vertAlign w:val="superscript"/>
          <w:rtl w:val="0"/>
        </w:rPr>
        <w:t xml:space="preserve">4</w:t>
      </w:r>
      <w:r w:rsidR="00000000" w:rsidRPr="00000000" w:rsidDel="00000000">
        <w:rPr>
          <w:rtl w:val="0"/>
        </w:rPr>
        <w:t xml:space="preserve">10. apakšpunktā minētajām prasībām, Maksātnespējas kontroles dienests desmit darbdienu laikā informē administratoru, ka viņš nav iekļauts pretendentu sarakstā kredītiestādes maksātnespējas procesam vai izslēgts no minētā pretendentu saraksta, norādot konkrētu neiekļaušanas vai izslēgšanas pamatojumu.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7</w:t>
      </w:r>
      <w:r w:rsidR="00000000" w:rsidRPr="00000000" w:rsidDel="00000000">
        <w:rPr>
          <w:rtl w:val="0"/>
        </w:rPr>
        <w:t xml:space="preserve"> Ja Maksātnespējas kontroles dienests konstatē, ka uz administratoru neattiecas šo noteikumu 2. punktā minētie ierobežojumi, kā arī administrators atbilst šo noteikumu 17.</w:t>
      </w:r>
      <w:r w:rsidR="00000000" w:rsidRPr="00000000" w:rsidDel="00000000">
        <w:rPr>
          <w:vertAlign w:val="superscript"/>
          <w:rtl w:val="0"/>
        </w:rPr>
        <w:t xml:space="preserve">4</w:t>
      </w:r>
      <w:r w:rsidR="00000000" w:rsidRPr="00000000" w:rsidDel="00000000">
        <w:rPr>
          <w:rtl w:val="0"/>
        </w:rPr>
        <w:t xml:space="preserve">1., 17.</w:t>
      </w:r>
      <w:r w:rsidR="00000000" w:rsidRPr="00000000" w:rsidDel="00000000">
        <w:rPr>
          <w:vertAlign w:val="superscript"/>
          <w:rtl w:val="0"/>
        </w:rPr>
        <w:t xml:space="preserve">4</w:t>
      </w:r>
      <w:r w:rsidR="00000000" w:rsidRPr="00000000" w:rsidDel="00000000">
        <w:rPr>
          <w:rtl w:val="0"/>
        </w:rPr>
        <w:t xml:space="preserve">2., 17.</w:t>
      </w:r>
      <w:r w:rsidR="00000000" w:rsidRPr="00000000" w:rsidDel="00000000">
        <w:rPr>
          <w:vertAlign w:val="superscript"/>
          <w:rtl w:val="0"/>
        </w:rPr>
        <w:t xml:space="preserve">4</w:t>
      </w:r>
      <w:r w:rsidR="00000000" w:rsidRPr="00000000" w:rsidDel="00000000">
        <w:rPr>
          <w:rtl w:val="0"/>
        </w:rPr>
        <w:t xml:space="preserve">3., 17.</w:t>
      </w:r>
      <w:r w:rsidR="00000000" w:rsidRPr="00000000" w:rsidDel="00000000">
        <w:rPr>
          <w:vertAlign w:val="superscript"/>
          <w:rtl w:val="0"/>
        </w:rPr>
        <w:t xml:space="preserve">4</w:t>
      </w:r>
      <w:r w:rsidR="00000000" w:rsidRPr="00000000" w:rsidDel="00000000">
        <w:rPr>
          <w:rtl w:val="0"/>
        </w:rPr>
        <w:t xml:space="preserve">4., 17.</w:t>
      </w:r>
      <w:r w:rsidR="00000000" w:rsidRPr="00000000" w:rsidDel="00000000">
        <w:rPr>
          <w:vertAlign w:val="superscript"/>
          <w:rtl w:val="0"/>
        </w:rPr>
        <w:t xml:space="preserve">4</w:t>
      </w:r>
      <w:r w:rsidR="00000000" w:rsidRPr="00000000" w:rsidDel="00000000">
        <w:rPr>
          <w:rtl w:val="0"/>
        </w:rPr>
        <w:t xml:space="preserve">5., 17.</w:t>
      </w:r>
      <w:r w:rsidR="00000000" w:rsidRPr="00000000" w:rsidDel="00000000">
        <w:rPr>
          <w:vertAlign w:val="superscript"/>
          <w:rtl w:val="0"/>
        </w:rPr>
        <w:t xml:space="preserve">4</w:t>
      </w:r>
      <w:r w:rsidR="00000000" w:rsidRPr="00000000" w:rsidDel="00000000">
        <w:rPr>
          <w:rtl w:val="0"/>
        </w:rPr>
        <w:t xml:space="preserve">6. (attiecībā uz Maksātnespējas kontroles dienesta piemērotajām sankcijām), 17.</w:t>
      </w:r>
      <w:r w:rsidR="00000000" w:rsidRPr="00000000" w:rsidDel="00000000">
        <w:rPr>
          <w:vertAlign w:val="superscript"/>
          <w:rtl w:val="0"/>
        </w:rPr>
        <w:t xml:space="preserve">4</w:t>
      </w:r>
      <w:r w:rsidR="00000000" w:rsidRPr="00000000" w:rsidDel="00000000">
        <w:rPr>
          <w:rtl w:val="0"/>
        </w:rPr>
        <w:t xml:space="preserve">7., 17.</w:t>
      </w:r>
      <w:r w:rsidR="00000000" w:rsidRPr="00000000" w:rsidDel="00000000">
        <w:rPr>
          <w:vertAlign w:val="superscript"/>
          <w:rtl w:val="0"/>
        </w:rPr>
        <w:t xml:space="preserve">4</w:t>
      </w:r>
      <w:r w:rsidR="00000000" w:rsidRPr="00000000" w:rsidDel="00000000">
        <w:rPr>
          <w:rtl w:val="0"/>
        </w:rPr>
        <w:t xml:space="preserve">8., 17.</w:t>
      </w:r>
      <w:r w:rsidR="00000000" w:rsidRPr="00000000" w:rsidDel="00000000">
        <w:rPr>
          <w:vertAlign w:val="superscript"/>
          <w:rtl w:val="0"/>
        </w:rPr>
        <w:t xml:space="preserve">4</w:t>
      </w:r>
      <w:r w:rsidR="00000000" w:rsidRPr="00000000" w:rsidDel="00000000">
        <w:rPr>
          <w:rtl w:val="0"/>
        </w:rPr>
        <w:t xml:space="preserve">9., 17.</w:t>
      </w:r>
      <w:r w:rsidR="00000000" w:rsidRPr="00000000" w:rsidDel="00000000">
        <w:rPr>
          <w:vertAlign w:val="superscript"/>
          <w:rtl w:val="0"/>
        </w:rPr>
        <w:t xml:space="preserve">4</w:t>
      </w:r>
      <w:r w:rsidR="00000000" w:rsidRPr="00000000" w:rsidDel="00000000">
        <w:rPr>
          <w:rtl w:val="0"/>
        </w:rPr>
        <w:t xml:space="preserve">10. apakšpunktā minētajām prasībām Maksātnespējas kontroles dienests divu darbdienu laikā nosūta informācijas pieprasījumu tām Noziedzīgi iegūtu līdzekļu legalizācijas un terorisma un proliferācijas finansēšanas novēršanas likumā (turpmāk -– Novēršanas likums) uzskaitītajām uzraudzības un kontroles institūcijām un Starptautisko un Latvijas Republikas nacionālo sankciju likumā (turpmāk -– Sankciju likums) noteiktajām kompetentām institūcijām, kuru subjekts varētu būt administrators, par piemērotajām sankcijām, ja no to piemērošanas dienas ir pagājis vismaz viens gads, par Novēršanas likuma vai Sankciju likuma pārkāpumu.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8</w:t>
      </w:r>
      <w:r w:rsidR="00000000" w:rsidRPr="00000000" w:rsidDel="00000000">
        <w:rPr>
          <w:rtl w:val="0"/>
        </w:rPr>
        <w:t xml:space="preserve"> Šo noteikumu 17.</w:t>
      </w:r>
      <w:r w:rsidR="00000000" w:rsidRPr="00000000" w:rsidDel="00000000">
        <w:rPr>
          <w:vertAlign w:val="superscript"/>
          <w:rtl w:val="0"/>
        </w:rPr>
        <w:t xml:space="preserve">7</w:t>
      </w:r>
      <w:r w:rsidR="00000000" w:rsidRPr="00000000" w:rsidDel="00000000">
        <w:rPr>
          <w:rtl w:val="0"/>
        </w:rPr>
        <w:t xml:space="preserve"> punktā minētā informācija Maksātnespējas kontroles dienestam sniedzama viena mēneša laikā no tās pieprasīšanas dienas. Ja Novēršanas likumā uzskaitītās uzraudzības un kontroles institūcijas un Sankciju likumā noteiktās kompetentās institūcijas noteiktajā termiņā nesniedz ziņas par konkrēto administratoru, uzskatāms, ka šīs institūcijas par likuma pārkāpumu nav piemērojušas sankcijas (izņemot brīdinājumu) vai no sankciju piemērošanas dienas ir pagājis vismaz viens gads. Maksātnespējas kontroles dienests nākamajā darbdienā pēc noteiktā termiņa beigām ievada sistēmā informāciju par administratora iekļaušanu pretendentu sarakstā kredītiestādes maksātnespējas procesam, norādot atzīmi, ka administrators ir iekļaujams konkrētajā pretendentu sarakstā, un tajā pašā dienā administratoru iekļauj pretendentu sarakstā kredītiestādes maksātnespējas procesam.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9</w:t>
      </w:r>
      <w:r w:rsidR="00000000" w:rsidRPr="00000000" w:rsidDel="00000000">
        <w:rPr>
          <w:rtl w:val="0"/>
        </w:rPr>
        <w:t xml:space="preserve"> Ja Maksātnespējas kontroles dienestā noteiktajā termiņā saņemtas ziņas par administratoram piemērotajām sankcijām par Novēršanas likuma vai Sankciju likuma pārkāpumiem, Maksātnespējas kontroles dienests desmit darbdienu laikā informē administratoru, ka viņš nav iekļauts pretendentu sarakstā kredītiestādes maksātnespējas procesam vai izslēgts no minētā pretendentu saraksta, norādot kā neiekļaušanas vai izslēgšanas pamatu administratoram piemēroto sankciju un kompetento institūciju, kas piemērojusi sankciju.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10</w:t>
      </w:r>
      <w:r w:rsidR="00000000" w:rsidRPr="00000000" w:rsidDel="00000000">
        <w:rPr>
          <w:rtl w:val="0"/>
        </w:rPr>
        <w:t xml:space="preserve"> Informāciju par administratora iekļaušanu pretendentu sarakstā kredītiestādes maksātnespējas procesam nosūta tiesu informatīvajai sistēmai kredītiestādes maksātnespējas procesu plūsmai.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11</w:t>
      </w:r>
      <w:r w:rsidR="00000000" w:rsidRPr="00000000" w:rsidDel="00000000">
        <w:rPr>
          <w:rtl w:val="0"/>
        </w:rPr>
        <w:t xml:space="preserve"> Administrators, kurš ir iekļauts pretendentu sarakstā kredītiestādes maksātnespējas procesam, reizi kalendārā gadā, bet ne vēlāk kā līdz 1. septembrim, nosūta Maksātnespējas kontroles dienestam apliecinājumu, ka viņam ir derīgs sertifikāts. Administrators, kurš ir iekļauts pretendentu sarakstā kredītiestādes maksātnespējas procesam, ir atbildīgs, ka viņam ir spēkā esošs sertifikāts.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12</w:t>
      </w:r>
      <w:r w:rsidR="00000000" w:rsidRPr="00000000" w:rsidDel="00000000">
        <w:rPr>
          <w:rtl w:val="0"/>
        </w:rPr>
        <w:t xml:space="preserve"> Maksātnespējas kontroles dienests reizi kalendārā gadā, bet ne vēlāk kā līdz 1. septembrim, par tiem administratoriem, kuri iekļauti pretendentu sarakstā kredītiestādes maksātnespējas procesam, nosūta informācijas pieprasījumu tām Novēršanas likumā uzskaitītajām uzraudzības un kontroles institūcijām un Sankciju likumā noteiktajām kompetentām institūcijām, kuru subjekts varētu būt administrators, par piemērotajām sankcijām (izņemot brīdinājumu), ja no to piemērošanas dienas ir pagājis vismaz viens gads, par Novēršanas likuma vai Sankciju likuma pārkāpumu.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13</w:t>
      </w:r>
      <w:r w:rsidR="00000000" w:rsidRPr="00000000" w:rsidDel="00000000">
        <w:rPr>
          <w:rtl w:val="0"/>
        </w:rPr>
        <w:t xml:space="preserve"> Lai administratoru izslēgtu no pretendentu saraksta kredītiestādes maksātnespējas procesam, administrators iesniedz Maksātnespējas kontroles dienestam pieteikumu par izslēgšanu no attiecīgā pretendentu saraksta. Administratoram ir pienākums iesniegt pieteikumu par viņa izslēgšanu no pretendentu saraksta kredītiestādes maksātnespējas procesam, ja viņam vairs nav spēkā esošs sertifikāts.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14</w:t>
      </w:r>
      <w:r w:rsidR="00000000" w:rsidRPr="00000000" w:rsidDel="00000000">
        <w:rPr>
          <w:rtl w:val="0"/>
        </w:rPr>
        <w:t xml:space="preserve"> Maksātnespējas kontroles dienests izslēdz administratoru no pretendentu saraksta kredītiestādes maksātnespējas procesam,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14</w:t>
      </w:r>
      <w:r w:rsidR="00000000" w:rsidRPr="00000000" w:rsidDel="00000000">
        <w:rPr>
          <w:rtl w:val="0"/>
        </w:rPr>
        <w:t xml:space="preserve">1. attiecībā uz administratoru pieņemts kāds no šo noteikumu 7. punktā minētajiem lēmumiem;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14</w:t>
      </w:r>
      <w:r w:rsidR="00000000" w:rsidRPr="00000000" w:rsidDel="00000000">
        <w:rPr>
          <w:rtl w:val="0"/>
        </w:rPr>
        <w:t xml:space="preserve">2. administrators neatbilst šo noteikumu 17.</w:t>
      </w:r>
      <w:r w:rsidR="00000000" w:rsidRPr="00000000" w:rsidDel="00000000">
        <w:rPr>
          <w:vertAlign w:val="superscript"/>
          <w:rtl w:val="0"/>
        </w:rPr>
        <w:t xml:space="preserve">4</w:t>
      </w:r>
      <w:r w:rsidR="00000000" w:rsidRPr="00000000" w:rsidDel="00000000">
        <w:rPr>
          <w:rtl w:val="0"/>
        </w:rPr>
        <w:t xml:space="preserve"> punktā minētajām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15</w:t>
      </w:r>
      <w:r w:rsidR="00000000" w:rsidRPr="00000000" w:rsidDel="00000000">
        <w:rPr>
          <w:rtl w:val="0"/>
        </w:rPr>
        <w:t xml:space="preserve"> Maksātnespējas kontroles dienests nākamajā darbdienā pēc šo noteikumu 17.</w:t>
      </w:r>
      <w:r w:rsidR="00000000" w:rsidRPr="00000000" w:rsidDel="00000000">
        <w:rPr>
          <w:vertAlign w:val="superscript"/>
          <w:rtl w:val="0"/>
        </w:rPr>
        <w:t xml:space="preserve">13</w:t>
      </w:r>
      <w:r w:rsidR="00000000" w:rsidRPr="00000000" w:rsidDel="00000000">
        <w:rPr>
          <w:rtl w:val="0"/>
        </w:rPr>
        <w:t xml:space="preserve"> punktā minētā pieteikuma saņemšanas, šo noteikumu 7. punktā minētā lēmuma pieņemšanas vai šo noteikumu 17.</w:t>
      </w:r>
      <w:r w:rsidR="00000000" w:rsidRPr="00000000" w:rsidDel="00000000">
        <w:rPr>
          <w:vertAlign w:val="superscript"/>
          <w:rtl w:val="0"/>
        </w:rPr>
        <w:t xml:space="preserve">4</w:t>
      </w:r>
      <w:r w:rsidR="00000000" w:rsidRPr="00000000" w:rsidDel="00000000">
        <w:rPr>
          <w:rtl w:val="0"/>
        </w:rPr>
        <w:t xml:space="preserve"> punktā minēto prasību neatbilstības konstatēšanas gadījumā ievada sistēmā informāciju par administratora izslēgšanu no pretendentu saraksta kredītiestādes maksātnespējas procesam, norādot atzīmi, ka administrators ir izslēgts no konkrētā pretendentu saraksta, un tajā pašā dienā administratoru izslēdz no pretendentu saraksta kredītiestādes maksātnespējas procesam.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16</w:t>
      </w:r>
      <w:r w:rsidR="00000000" w:rsidRPr="00000000" w:rsidDel="00000000">
        <w:rPr>
          <w:rtl w:val="0"/>
        </w:rPr>
        <w:t xml:space="preserve"> Informāciju par administratora izslēgšanu no pretendentu saraksta kredītiestādes maksātnespējas procesam nekavējoties nosūta tiesu informatīvajai sistēmai.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17</w:t>
      </w:r>
      <w:r w:rsidR="00000000" w:rsidRPr="00000000" w:rsidDel="00000000">
        <w:rPr>
          <w:rtl w:val="0"/>
        </w:rPr>
        <w:t xml:space="preserve"> Ja administrators ir izslēgts no pretendentu saraksta kredītiestādes maksātnespējas procesam, pamatojoties uz lēmumu par administratora amata darbības apturēšanu vai atstādināšanu no amata darbības veikšanas, vai kriminālprocesa ietvaros pieņemts lēmums par procesuālā piespiedu līdzekļa – noteiktas nodarbošanās aizlieguma – piemērošanu, ar kuru noteikts ierobežojums pildīt administratora amata pienākumus, vai iestājies Maksātnespējas likuma 16.</w:t>
      </w:r>
      <w:r w:rsidR="00000000" w:rsidRPr="00000000" w:rsidDel="00000000">
        <w:rPr>
          <w:vertAlign w:val="superscript"/>
          <w:rtl w:val="0"/>
        </w:rPr>
        <w:t xml:space="preserve">2</w:t>
      </w:r>
      <w:r w:rsidR="00000000" w:rsidRPr="00000000" w:rsidDel="00000000">
        <w:rPr>
          <w:rtl w:val="0"/>
        </w:rPr>
        <w:t xml:space="preserve"> panta ceturtajā daļā minētais gadījums, viņš ir tiesīgs iesniegt pieteikumu par iekļaušanu pretendentu sarakstā kredītiestādes maksātnespējas procesam ar dienu, kad administrators ir atjaunots amatā.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18</w:t>
      </w:r>
      <w:r w:rsidR="00000000" w:rsidRPr="00000000" w:rsidDel="00000000">
        <w:rPr>
          <w:rtl w:val="0"/>
        </w:rPr>
        <w:t xml:space="preserve"> Administratoram sistēmā ir pieejamas ziņas par viņa iekļaušanu pretendentu sarakstā kredītiestādes maksātnespējas procesam vai izslēgšanu no minētā pretendentu saraksta."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III</w:t>
      </w:r>
      <w:r w:rsidR="00000000" w:rsidRPr="00000000" w:rsidDel="00000000">
        <w:rPr>
          <w:vertAlign w:val="superscript"/>
          <w:rtl w:val="0"/>
        </w:rPr>
        <w:t xml:space="preserve">2</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b w:val="1"/>
          <w:vertAlign w:val="superscript"/>
          <w:rtl w:val="0"/>
        </w:rPr>
        <w:t xml:space="preserve">2</w:t>
      </w:r>
      <w:r w:rsidR="00000000" w:rsidRPr="00000000" w:rsidDel="00000000">
        <w:rPr>
          <w:b w:val="1"/>
          <w:rtl w:val="0"/>
        </w:rPr>
        <w:t xml:space="preserve">. Administratora amata kandidāta izvēlēšanās no pretendentu saraksta kredītiestādes maksātnespējas procesam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19</w:t>
      </w:r>
      <w:r w:rsidR="00000000" w:rsidRPr="00000000" w:rsidDel="00000000">
        <w:rPr>
          <w:rtl w:val="0"/>
        </w:rPr>
        <w:t xml:space="preserve"> Administratora amata kandidāta izvēle konkrētam kredītiestādes maksātnespējas procesam tiesu informatīvajā sistēmā notiek kredītiestādes maksātnespējas procesa plūsmā.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20</w:t>
      </w:r>
      <w:r w:rsidR="00000000" w:rsidRPr="00000000" w:rsidDel="00000000">
        <w:rPr>
          <w:rtl w:val="0"/>
        </w:rPr>
        <w:t xml:space="preserve"> Kredītiestādes maksātnespējas procesa plūsmā tiek iekļauti administratori, kuri atrodas pretendentu sarakstā kredītiestādes maksātnespējas procesam.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21</w:t>
      </w:r>
      <w:r w:rsidR="00000000" w:rsidRPr="00000000" w:rsidDel="00000000">
        <w:rPr>
          <w:rtl w:val="0"/>
        </w:rPr>
        <w:t xml:space="preserve"> Administratora amata kandidāts konkrētam kredītiestādes maksātnespējas procesam tiek izvēlēts automatizēti pēc nejaušības principa kredītiestādes maksātnespējas procesa plūsmā.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22</w:t>
      </w:r>
      <w:r w:rsidR="00000000" w:rsidRPr="00000000" w:rsidDel="00000000">
        <w:rPr>
          <w:rtl w:val="0"/>
        </w:rPr>
        <w:t xml:space="preserve"> Administrators, kurš izvēlēts un nav iecelts konkrētā kredītiestādes maksātnespējas procesa administrēšanai, tiek automātiski iekļauts atpakaļ kredītiestādes maksātnespējas procesa plūsmā pēc tam, kad tiesa pieņem lēmumu par viņa neiecelšanu konkrētās kredītiestādes maksātnespējas procesā.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23</w:t>
      </w:r>
      <w:r w:rsidR="00000000" w:rsidRPr="00000000" w:rsidDel="00000000">
        <w:rPr>
          <w:rtl w:val="0"/>
        </w:rPr>
        <w:t xml:space="preserve"> Šo noteikumu 15. punktā norādītais proporcionalitātes princips nav piemērojams attiecībā uz administratora amata kandidāta izvēli kredītiestādes maksātnespējas procesam."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22-TA-3074</w:t>
    </w:r>
    <w:r>
      <w:br/>
    </w:r>
    <w:r w:rsidR="00000000" w:rsidRPr="00000000" w:rsidDel="00000000">
      <w:rPr>
        <w:rtl w:val="0"/>
      </w:rPr>
      <w:t xml:space="preserve">Izdrukāts 29.07.2026. 22.07 - 1.0.VK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22-TA-3074</w:t>
    </w:r>
    <w:r>
      <w:br/>
    </w:r>
    <w:r w:rsidR="00000000" w:rsidRPr="00000000" w:rsidDel="00000000">
      <w:rPr>
        <w:rtl w:val="0"/>
      </w:rPr>
      <w:t xml:space="preserve">Izdrukāts 29.07.2026. 22.07 - 1.0.VK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noteikumu_(grozījumu)_projekts_22-TA-3074.docx</dc:title>
</cp:coreProperties>
</file>

<file path=docProps/custom.xml><?xml version="1.0" encoding="utf-8"?>
<Properties xmlns="http://schemas.openxmlformats.org/officeDocument/2006/custom-properties" xmlns:vt="http://schemas.openxmlformats.org/officeDocument/2006/docPropsVTypes"/>
</file>