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309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26. maijā (prot. Nr. 29 88.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Atveseļošanas un noturības mehānisma plāna ceturto papildinājumu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Apstiprināt Latvijas Atveseļošanas un noturības mehānisma plāna ceturto papildinājumu un 2. pielikumu (sākotnējais plāns apstiprināts ar Ministru kabineta 2021. gada 28. aprīļa rīkojumu Nr. 292 </w:t>
      </w:r>
      <w:r w:rsidR="00000000" w:rsidRPr="00000000" w:rsidDel="00000000">
        <w:rPr>
          <w:rtl w:val="0"/>
        </w:rPr>
        <w:t xml:space="preserve">"Par Latvijas Atveseļošanas un noturības mehānisma plānu"</w:t>
      </w:r>
      <w:r w:rsidR="00000000" w:rsidRPr="00000000" w:rsidDel="00000000">
        <w:rPr>
          <w:rtl w:val="0"/>
        </w:rPr>
        <w:t xml:space="preserve"> (Latvijas Vēstnesis, 2021, 86. nr.)).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prezidente, aizsardzības ministra pienākumu izpildītāja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26-TA-1036</w:t>
    </w:r>
    <w:r>
      <w:br/>
    </w:r>
    <w:r w:rsidR="00000000" w:rsidRPr="00000000" w:rsidDel="00000000">
      <w:rPr>
        <w:rtl w:val="0"/>
      </w:rPr>
      <w:t xml:space="preserve">Izdrukāts 29.07.2026. 21.10 - 1.0.VK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26-TA-1036</w:t>
    </w:r>
    <w:r>
      <w:br/>
    </w:r>
    <w:r w:rsidR="00000000" w:rsidRPr="00000000" w:rsidDel="00000000">
      <w:rPr>
        <w:rtl w:val="0"/>
      </w:rPr>
      <w:t xml:space="preserve">Izdrukāts 29.07.2026. 21.10 - 1.0.VK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