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Reglamentēto profesiju specialitāšu un apakšspecialitāšu saraksts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2988"/>
        <w:gridCol w:w="3181"/>
        <w:gridCol w:w="2699"/>
        <w:tblGridChange w:id="0">
          <w:tblGrid>
            <w:gridCol w:w="578"/>
            <w:gridCol w:w="2988"/>
            <w:gridCol w:w="3181"/>
            <w:gridCol w:w="2699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Reglamentētā profesija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Specialitāte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Apakšspecialitāte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Arhitekts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Būvinženieris</w:t>
            </w:r>
          </w:p>
        </w:tc>
        <w:tc>
          <w:tcPr>
            <w:shd w:fill="ffffff"/>
            <w:vAlign w:val="top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Būvinženieris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vadītājs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 uz kuģiem ar 3000 BT un lielākiem (tālbraucējs kapteinis)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 uz kuģiem, mazākiem par 3000 BT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 uz kuģiem, mazākiem par 500 BT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 uz kuģiem, mazākiem par 200 BT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 uz zvejas kuģiem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 uz zvejas kuģiem ar garumu 45 m un garākiem neierobežotā zvejas rajonā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 uz zvejas kuģiem, īsākiem par 45 m, neierobežotā zvejas rajonā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 uz zvejas kuģiem, īsākiem par 45 m, ierobežotā zvejas rajonā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Šķiperis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 uz iekšējo ūdeņu kuģiem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Kapteinis uz iekšējo ūdeņu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Stūrmanis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stūrmanis uz kuģiem ar 3000 BT un lielākiem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stūrmanis uz kuģiem, mazākiem par 3000 BT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stūrmanis uz kuģiem ar 500 BT un lielākiem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stūrmanis uz kuģiem, mazākiem par 500 BT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2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Stūrmanis uz zvejas kuģiem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stūrmanis uz zvejas kuģiem ar garumu 45 m un garākiem neierobe­žotā zvejas rajonā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stūrmanis uz zvejas kuģiem ar garumu 45 m un garākiem neierobe­žotā zvejas rajonā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stūrmanis uz zvejas kuģiem, īsākiem par 45 m, neierobežotā zvejas rajonā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stūrmanis uz zvejas kuģiem, īsākiem par 45 m, ierobežotā zvejas rajonā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Stūrmanis uz iekšējo ūdeņu kuģiem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Stūrmanis uz iekšējo ūdeņu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Locis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Tāljūras locis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Locis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satiksmes operators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satiksmes operators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mehāniķis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mehāniķis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kuģiem ar galvenā dzinēja jaudu 3000 kW un lielāku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kuģiem ar galvenā dzinēja jaudu, mazāku par 3000 kW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kuģiem ar galvenā dzinēja jaudu 3000 kW un lielāku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kuģiem ar galvenā dzinēja jaudu, mazāku par 3000 kW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kuģiem ar galvenā dzinēja jaudu 750 kW un lielāku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kuģiem ar galvenā dzinēja jaudu, mazāku par 750 kW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mehāniķis uz zvejas kuģiem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zvejas kuģiem ar galvenā dzinēja jaudu 3000 kW un lielāku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zvejas kuģiem ar galvenā dzinēja jaudu, mazāku par 3000 kW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zvejas kuģiem ar galvenā dzinēja jaudu 3000 kW un lielāku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Otrais mehāniķis uz zvejas kuģiem ar galvenā dzinēja jaudu, mazāku par 3000 kW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mehāniķis uz zvejas kuģiem ar galvenā dzinēja jaudu 750 kW un lielāku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zvejas kuģiem ar galvenā dzinēja jaudu, mazāku par 750 kW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zvejas kuģiem ar galvenā dzinēja jaudu, mazāku par 300 kW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mehāniķis uz iekšējo ūdeņu kuģiem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mehāniķis uz iekšējo ūdeņu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Mehāniķis uz iekšējo ūdeņu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elektromehāniķis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elektro­mehāniķis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saldēšanas iekārtu mehāniķis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Kuģu saldēšanas iekārtu mehāniķis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Ierindas jūrnieks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Matrozis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Bocmanis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Kvalificēts sardzes matrozis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matrozis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Matrozis uz zvejas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Matrozis uz iekšējo ūdeņu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Kvalificēts sardzes motorists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Sardzes motorists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Motorists uz zvejas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Motorists uz iekšējo ūdeņu kuģiem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Sūkņu mašīnists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Sūkņu mašīnists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elektriķis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elektriķis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pavārs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pavārs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Stjuarts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stjuarts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Zvejnieks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Traļmeistars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Traļmeistars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Vecākais traļmeistars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tehniķis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Kuģa tehniķis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Virpotājs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Metinātājs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Atslēdznieks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Radiospeciālists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GMDSS</w:t>
            </w:r>
            <w:r w:rsidR="00000000" w:rsidRPr="00000000" w:rsidDel="00000000">
              <w:rPr>
                <w:rtl w:val="0"/>
              </w:rPr>
              <w:t xml:space="preserve"> (globālās jūras negadījumu un drošības sakaru sistēmas) operators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GMDSS</w:t>
            </w:r>
            <w:r w:rsidR="00000000" w:rsidRPr="00000000" w:rsidDel="00000000">
              <w:rPr>
                <w:rtl w:val="0"/>
              </w:rPr>
              <w:t xml:space="preserve"> (globālās jūras negadījumu un drošības sakaru sistēmas) operators ar ierobežotām funkcijām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GMDSS</w:t>
            </w:r>
            <w:r w:rsidR="00000000" w:rsidRPr="00000000" w:rsidDel="00000000">
              <w:rPr>
                <w:rtl w:val="0"/>
              </w:rPr>
              <w:t xml:space="preserve"> (globālās jūras negadījumu un drošības sakaru sistēmas) universālais operators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Tāljūras radio­operators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Piekrastes radio­operators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Radioelektroniķis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GMDSS</w:t>
            </w:r>
            <w:r w:rsidR="00000000" w:rsidRPr="00000000" w:rsidDel="00000000">
              <w:rPr>
                <w:rtl w:val="0"/>
              </w:rPr>
              <w:t xml:space="preserve"> (globālās jūras negadījumu un drošības sakaru sistēmas) I klases radioelektroniķis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GMDSS</w:t>
            </w:r>
            <w:r w:rsidR="00000000" w:rsidRPr="00000000" w:rsidDel="00000000">
              <w:rPr>
                <w:rtl w:val="0"/>
              </w:rPr>
              <w:t xml:space="preserve"> (globālās jūras negadījumu un drošības sakaru sistēmas) II klases radioelektroniķis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Veterinārārsts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Profesijas ciltsdarba jomā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pārraugs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Mākslīgās apsēklošanas tehniķis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vērtēšanas eksperts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Pirmsskolas izglītības skolotājs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Vispārējās pamat­izglītības skolotājs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Speciālās izglītības skolotājs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Vispārējās vidējās izglītības skolotājs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izglītības pedagogs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Treneris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Instruktors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Elektroinženieris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Elektroinženieris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iekārtu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Elektrisko iekārtu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Advokāts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Zvērināts advokāts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Zvērināta advokāta palīgs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Zvērināts revidents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Zvērināts revidents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Mērnieks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Mērnieks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vērtētājs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Nekustamā īpašuma vērtētājs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Farmaceita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Internists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(vispārējās prakses)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Torakālais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Sirds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Asinsvadu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Plastikas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Traumatologs, ortopēds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Mugurkaulāja ķirurgs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Ginekologs, dzemdību speciālists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Onkoloģijas ginekologs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Pediatrs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Neonatologs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infektologs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kardiologs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reimatologs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pneimonologs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endokrinologs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nefrologs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gastroenterologs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hematoonkologs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alergologs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Onkologs ķīmijterapeits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Hematologs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Anesteziologs, reanimatologs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Psihiatrs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psihiatrijas eksperts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psihiatrs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Oftalmologs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Otolaringologs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Foniatrs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audiologs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Mutes, sejas un žokļu ķirurgs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Dermatologs, venerologs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Laboratorijas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Radiologs 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Invazīvais radiologs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medicīnas 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Medicīnas ģenētiķis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mikrobiologs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Geriatrs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Sabiedrības veselības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farmakologs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fiziologs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Kardiologs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Arodveselības un arodslimību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Fizikālās un rehabilitācijas medicīnas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Balneologs (kurortologs)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Reimatologs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Pneimonologs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Endokrinologs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Gastroenterologs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Akupunktūras 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neirologs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aprūpes vadības ārsts</w:t>
            </w:r>
          </w:p>
        </w:tc>
        <w:tc>
          <w:tcPr>
            <w:shd w:fill="ffffff"/>
            <w:vAlign w:val="bottom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Ortodonts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Periodontologs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zobārsts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protēzists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Endodontists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Zobārsta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tehniķis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higiēnists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 (vispārējās aprūpes māsa)</w:t>
            </w:r>
          </w:p>
        </w:tc>
        <w:tc>
          <w:tcPr>
            <w:shd w:fill="ffffff"/>
            <w:vAlign w:val="top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(vispārējās aprūpes māsas) specializācija anestēzijā un intensīvajā aprūpē</w:t>
            </w:r>
          </w:p>
        </w:tc>
        <w:tc>
          <w:tcPr>
            <w:shd w:fill="ffffff"/>
            <w:vAlign w:val="top"/>
            <w:trHeight w="exact" w:val="12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(vispārējās aprūpes māsas) specializācija bērnu aprūpē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(vispārējās aprūpes māsas) specializācija psihiatrijā un narkoloģijā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(vispārējās aprūpes māsas) specializācija perioperatīvajā aprūpē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Māsas palīgs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Vecmāte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palīgs (feldšeris)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Neatliekamās medicīnas ārsta palīgs (feldšeris)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Ambulatorā dienesta ārsta palīgs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Biomedicīnas laborants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Optometrists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Fizioterapeita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Ergoterapeita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Tehniskais ortopēds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 (klīniskais logopēds)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Audiologopēds (klīniskais logopēds)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Kosmētiķis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Radiologa asistents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Radiogrāfers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Sugu un biotopu aizsardzības jomas eksperts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Sugu un biotopu aizsardzības jomas eksperts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Podologs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kosmetoloģijā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Skaistumkopšanas speciālists kosmetoloģijā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Militārais paramediķis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Uztura speciālists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Masieris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Mākslas terapeits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Detektīvs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Detektīvs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Apsardzes darbinieks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Apsardzes darbinieks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Spridzinātājs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Spridzinātājs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Spridzināšanas darbu vadītājs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Spridzināšanas darbu vadītājs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Pirotehniķis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Pirotehniķis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Būvdarbu vadītājs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Būvdarbu vadītājs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Psihologs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patentpilnvarnieks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Profesionālais patentpilnvarnieks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Neatkarīgs ēku energoefektivitātes 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Neatkarīgs ēku energoefektivitātes eksperts</w:t>
            </w:r>
          </w:p>
        </w:tc>
        <w:tc>
          <w:tcPr>
            <w:shd w:fill="ffffff"/>
            <w:vAlign w:val="top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21-TA-598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21-TA-598</w:t>
    </w:r>
    <w:r>
      <w:br/>
    </w:r>
    <w:r w:rsidR="00000000" w:rsidRPr="00000000" w:rsidDel="00000000">
      <w:rPr>
        <w:rtl w:val="0"/>
      </w:rPr>
      <w:t xml:space="preserve">Izdrukāts 29.07.2026. 23.01 - 1.0.VK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noteikumu_konsolidētā_versija_p1_21-TA-598.docx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