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27. decembra noteikumos Nr. 1032 "Atkritumu poligonu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Atkritumu apsaimniekošanas likuma</w:t>
      </w:r>
      <w:r w:rsidR="00000000" w:rsidRPr="00000000" w:rsidDel="00000000">
        <w:rPr>
          <w:rStyle w:val="paragraph"/>
          <w:i w:val="1"/>
          <w:rtl w:val="0"/>
        </w:rPr>
        <w:t xml:space="preserve"> 7. panta pirmās daļas 6. punktu,</w:t>
      </w:r>
      <w:r>
        <w:br/>
      </w:r>
      <w:r w:rsidR="00000000" w:rsidRPr="00000000" w:rsidDel="00000000">
        <w:rPr>
          <w:rStyle w:val="paragraph"/>
          <w:i w:val="1"/>
          <w:rtl w:val="0"/>
        </w:rPr>
        <w:t xml:space="preserve">12. panta otrās daļas 6. punktu, 22.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daļu un otrās daļas 2., 4., 5. un 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27. decembra noteikumos Nr. 1032 "Atkritumu poligonu noteikumi" (Latvijas Vēstnesis, 2011, 205. nr.; 2015, 218. nr.; 2016, 245. nr.; 2018, 168. nr.; 2021, 200.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sadzīves atkritumu poligonā apglabāto sadzīves atkritumu daudzuma samazināšanas mērķus un to izpildes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"1.10. prasības Eiropas Komisijas informēšanai</w:t>
      </w:r>
      <w:r w:rsidR="00000000" w:rsidRPr="00000000" w:rsidDel="00000000">
        <w:rPr>
          <w:rtl w:val="0"/>
        </w:rPr>
        <w:t xml:space="preserve"> par sadzīves atkritumu poligonos apglabāto atkritumu daudzuma samazināšanas mērķu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Atkritumu apsaimniekošanas reģionālais centrs, pašvaldība,kas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1. līdz 2024. gada 31. decembrim sadzīves atkritumu poligonā apglabāto sadzīves atkritumu masa nepārsniedz 45 % no attiecīgajā kalendāra gadā radītās sadzīves atkritumu masas;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2. līdz 2027. gada 31. decembrim sadzīves atkritumu poligonā apglabāto sadzīves atkritumu masa nepārsniedz 35 % no attiecīgajā kalendāra gadā radītās sadzīves atkritumu masas;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3. līdz 2030. gada 31. decembrim sadzīves atkritumu poligonā apglabāto sadzīves atkritumu masa nepārsniedz 25 % no attiecīgajā kalendāra gadā radītās sadzīves atkritumu masas;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4. līdz 2034. gada 31. decembrim sadzīves atkritumu poligonā apglabāto sadzīves atkritumu masa nepārsniedz 10 % no attiecīgajā kalendāra gadā radītās sadzīves atkritumu masas."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87.</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Vides aizsardzības un reģionālās attīstības ministrija vai tās pilnvarota institūcija reizi gadā atbilstoši Eiropas Komisijas noteiktajam ziņojuma formātam elektroniski nosūta Eiropas Komisijai datus par sadzīves atkritumu poligonos apglabāto atkritumu daudzuma samazināšanas mērķu izpildi. Minētos datus kopā ar kvalitātes pārbaudes ziņojumu nosūta 18 mēnešu laikā pēc tā pārskata gada beigām, par kuru attiecīgie dati ir savākti. Eiropas Komisijai nosūtītā informācija ir brīvi pieejama sabiedrībai."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23-TA-1094</w:t>
    </w:r>
    <w:r>
      <w:br/>
    </w:r>
    <w:r w:rsidR="00000000" w:rsidRPr="00000000" w:rsidDel="00000000">
      <w:rPr>
        <w:rtl w:val="0"/>
      </w:rPr>
      <w:t xml:space="preserve">Izdrukāts 29.07.2026. 21.27 - 1.0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23-TA-1094</w:t>
    </w:r>
    <w:r>
      <w:br/>
    </w:r>
    <w:r w:rsidR="00000000" w:rsidRPr="00000000" w:rsidDel="00000000">
      <w:rPr>
        <w:rtl w:val="0"/>
      </w:rPr>
      <w:t xml:space="preserve">Izdrukāts 29.07.2026. 21.27 - 1.0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noteikumu_(grozījumu)_projekts_23-TA-1094.docx</dc:title>
</cp:coreProperties>
</file>

<file path=docProps/custom.xml><?xml version="1.0" encoding="utf-8"?>
<Properties xmlns="http://schemas.openxmlformats.org/officeDocument/2006/custom-properties" xmlns:vt="http://schemas.openxmlformats.org/officeDocument/2006/docPropsVTypes"/>
</file>