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cūku sugas dzīvniekus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18.08.2015. noteikumiem Nr. 476; MK 28.02.2017. 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Cūku sugas dzīvniekus tur slēgtās telpās, novēršot klaiņojošo un savvaļas dzīvnieku piekļūšanu dzīvnieku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nodrošina, ka novietnē netiek ienests savvaļas cūkas līķis vai savvaļas cūkas daļas, vai jebkāds cits inficēts materiāls vai priekšmets, kas var būt infekcijas slimības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Cūku sugas dzīvniekiem aizliegts izbarot pārtikas atkritumus un zaļbarību (jebkāda veida augu izcelsmes barība, kas svaigā veidā tiek izbarota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Novietni regulāri tīra, deratizē, dezinsekcē un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 novietnes telpu ieejas un izejas nodrošina apavu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Novietnē ir vieta cūku sugas dzīvnieku nodalīšanai, lai novērotu no citām novietnēm ievestos dzīvniekus atbilstoši pasākumu plānā paredzētajai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Novietnē vai novietnes teritorijā ir ierīkota dzīvnieku izcelsmes blakusproduktu uzglabāšanas vieta, telpa, konstrukcija vai aprīkojums,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tas ir ūdensnecaurlaidīgs un atbilstošs novietnē esošo dzīvnieku skaitam un iegūto dzīvnieku izcelsmes blakusproduktu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tajā nevar iekļūt vai tam nevar piekļūt nepiederošas personas, savvaļas dzīvnieki, putni un grauzēji;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tas atrodas iespējami tuvu iebrauktuvei novietnē vai vietā, kurā blakusproduktu savākšanas transportlīdzeklis var savākt blakusproduktus, nešķērsojot novietnes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Ir ierobežota nepiederošu personu piekļūšana dzīvnieku turēšanas vietām. Ja nepieciešams iekļūt dzīvnieku turēšanas vietā, apmeklētājus nodrošina ar vienreizlietojamu vai tīru aizsargapģērbu un aizsargapaviem. Apmeklētājus informē par biodrošības pasākumiem un uzrauga to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Apmeklētāji veic higiēnas pasākumus (piemēram, mazgā vai dezinficē apavus,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Slēgta tipa dzīvnieku barības glabātavas regulāri tīra un atbilstoši nepieciešamībai dezinficē. Vaļēja tipa dzīvnieku barības glabātavas regulāri tīra, dezinficē un deratizē.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Novietnē ir ieviesta un tiek uzturēta apmeklētāju reģistrācija.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Darbinieki ir nodrošināti ar darba vai maiņas apģērbu un apaviem (darba vai maiņas apģērbu un apavus lieto tikai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Veicot darba pienākumus, darbinieki ievēro higiēnas pasākumus (piemēram, mazgā rokas ar ziepēm un karstu ūdeni, dezinficē apavus un rokas). Apmeklētājiem ir pienākums novietnē ievērot biodrošības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23-TA-1311</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23-TA-1311</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noteikumu_konsolidētā_versija_p1_23-TA-1311.docx</dc:title>
</cp:coreProperties>
</file>

<file path=docProps/custom.xml><?xml version="1.0" encoding="utf-8"?>
<Properties xmlns="http://schemas.openxmlformats.org/officeDocument/2006/custom-properties" xmlns:vt="http://schemas.openxmlformats.org/officeDocument/2006/docPropsVTypes"/>
</file>