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16. decembra noteikumos Nr. 769 "Eiropas Savienības finanšu interešu aizsardzības koordinācijas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16. decembra noteikumos Nr. 769 "Eiropas Savienības finanšu interešu aizsardzības koordinācijas padomes nolikums" (Latvijas Vēstnesis, 2014, 252. nr.; 2022, 34.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veicina institūciju savstarpējo sadarbību un informācijas apmaiņu Eiropas Savienības finanšu interešu aizsardzības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piedalās Eiropas Savienības finanšu interešu aizsardzības koordinācijas dienesta (AFCOS) darbības stratēģijas un pasākumu plāna izstrādē un aktualizēšanā, kā arī uzrauga tajā noteikto pasākumu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Valsts ieņēmumu dienesta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"5.8. Viedās administrācijas un reģionālās attīstības ministrijas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5.11.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"5.11. Nodokļu un muitas policijas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Padomes priekšsēdētājs apstiprina padomes sēdes darba kārtību, sasauc un vada padomes sēdes, paraksta padomes sēdes protokolu un citus dokumentus. Padomes priekšsēdētāja prombūtnes laikā minētos uzdevumus veic padomes priekšsēdētāja norīkots pārstāvis."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Padomes locekļi piecu darbdienu laikā pēc protokola projekta saņemšanas elektroniski informē padomes sekretariātu par saskaņojumu vai nosūta iebildumus. Pēc protokola parakstīšanas tā kopiju padomes sekretariāts elektroniski nosūta visiem padomes locekļiem un publicē Finanšu ministrijas tīmekļvietnē."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26-TA-126</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noteikumu_(grozījumu)_projekts_26-TA-126.docx</dc:title>
</cp:coreProperties>
</file>

<file path=docProps/custom.xml><?xml version="1.0" encoding="utf-8"?>
<Properties xmlns="http://schemas.openxmlformats.org/officeDocument/2006/custom-properties" xmlns:vt="http://schemas.openxmlformats.org/officeDocument/2006/docPropsVTypes"/>
</file>