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AD433C" w14:textId="77777777" w:rsidR="004C6229" w:rsidRPr="004C6229" w:rsidRDefault="004C6229" w:rsidP="004C6229">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bookmarkStart w:id="0" w:name="_Hlk90283820"/>
      <w:r w:rsidRPr="004C6229">
        <w:rPr>
          <w:rFonts w:ascii="Times New Roman" w:hAnsi="Times New Roman" w:cs="Times New Roman"/>
          <w:sz w:val="28"/>
          <w:szCs w:val="28"/>
        </w:rPr>
        <w:t xml:space="preserve">Pielikums </w:t>
      </w:r>
    </w:p>
    <w:p w14:paraId="65F93740" w14:textId="77777777" w:rsidR="004C6229" w:rsidRPr="004C6229" w:rsidRDefault="004C6229" w:rsidP="004C6229">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4C6229">
        <w:rPr>
          <w:rFonts w:ascii="Times New Roman" w:hAnsi="Times New Roman" w:cs="Times New Roman"/>
          <w:sz w:val="28"/>
          <w:szCs w:val="28"/>
        </w:rPr>
        <w:t xml:space="preserve">Ministru kabineta </w:t>
      </w:r>
    </w:p>
    <w:p w14:paraId="24C98604" w14:textId="77777777" w:rsidR="004C6229" w:rsidRPr="004C6229" w:rsidRDefault="004C6229" w:rsidP="004C6229">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4C6229">
        <w:rPr>
          <w:rFonts w:ascii="Times New Roman" w:hAnsi="Times New Roman" w:cs="Times New Roman"/>
          <w:sz w:val="28"/>
          <w:szCs w:val="28"/>
        </w:rPr>
        <w:fldChar w:fldCharType="begin"/>
      </w:r>
      <w:r w:rsidRPr="004C6229">
        <w:rPr>
          <w:rFonts w:ascii="Times New Roman" w:hAnsi="Times New Roman" w:cs="Times New Roman"/>
          <w:sz w:val="28"/>
          <w:szCs w:val="28"/>
        </w:rPr>
        <w:instrText xml:space="preserve"> MERGEFIELD  =TAP_RIK_DATUMS_GEN  \* MERGEFORMAT </w:instrText>
      </w:r>
      <w:r w:rsidRPr="004C6229">
        <w:rPr>
          <w:rFonts w:ascii="Times New Roman" w:hAnsi="Times New Roman" w:cs="Times New Roman"/>
          <w:sz w:val="28"/>
          <w:szCs w:val="28"/>
        </w:rPr>
        <w:fldChar w:fldCharType="separate"/>
      </w:r>
      <w:r w:rsidRPr="004C6229">
        <w:rPr>
          <w:rFonts w:ascii="Times New Roman" w:hAnsi="Times New Roman" w:cs="Times New Roman"/>
          <w:sz w:val="28"/>
          <w:szCs w:val="28"/>
        </w:rPr>
        <w:t>«=TAP_RIK_DATUMS_GEN»</w:t>
      </w:r>
      <w:r w:rsidRPr="004C6229">
        <w:rPr>
          <w:rFonts w:ascii="Times New Roman" w:hAnsi="Times New Roman" w:cs="Times New Roman"/>
          <w:sz w:val="28"/>
          <w:szCs w:val="28"/>
        </w:rPr>
        <w:fldChar w:fldCharType="end"/>
      </w:r>
    </w:p>
    <w:p w14:paraId="62271347" w14:textId="77777777" w:rsidR="004C6229" w:rsidRPr="004C6229" w:rsidRDefault="004C6229" w:rsidP="004C6229">
      <w:pPr>
        <w:spacing w:after="0" w:line="240" w:lineRule="auto"/>
        <w:jc w:val="right"/>
        <w:rPr>
          <w:rFonts w:ascii="Times New Roman" w:hAnsi="Times New Roman" w:cs="Times New Roman"/>
          <w:sz w:val="28"/>
          <w:szCs w:val="28"/>
        </w:rPr>
      </w:pPr>
      <w:r w:rsidRPr="004C6229">
        <w:rPr>
          <w:rFonts w:ascii="Times New Roman" w:hAnsi="Times New Roman" w:cs="Times New Roman"/>
          <w:sz w:val="28"/>
          <w:szCs w:val="28"/>
        </w:rPr>
        <w:t xml:space="preserve">rīkojumam Nr. </w:t>
      </w:r>
      <w:r w:rsidRPr="004C6229">
        <w:rPr>
          <w:rFonts w:ascii="Times New Roman" w:hAnsi="Times New Roman" w:cs="Times New Roman"/>
          <w:sz w:val="28"/>
          <w:szCs w:val="28"/>
        </w:rPr>
        <w:fldChar w:fldCharType="begin"/>
      </w:r>
      <w:r w:rsidRPr="004C6229">
        <w:rPr>
          <w:rFonts w:ascii="Times New Roman" w:hAnsi="Times New Roman" w:cs="Times New Roman"/>
          <w:sz w:val="28"/>
          <w:szCs w:val="28"/>
        </w:rPr>
        <w:instrText xml:space="preserve"> MERGEFIELD =TAP_DOK_NUMURS \* MERGEFORMAT </w:instrText>
      </w:r>
      <w:r w:rsidRPr="004C6229">
        <w:rPr>
          <w:rFonts w:ascii="Times New Roman" w:hAnsi="Times New Roman" w:cs="Times New Roman"/>
          <w:sz w:val="28"/>
          <w:szCs w:val="28"/>
        </w:rPr>
        <w:fldChar w:fldCharType="separate"/>
      </w:r>
      <w:r w:rsidRPr="004C6229">
        <w:rPr>
          <w:rFonts w:ascii="Times New Roman" w:hAnsi="Times New Roman" w:cs="Times New Roman"/>
          <w:sz w:val="28"/>
          <w:szCs w:val="28"/>
        </w:rPr>
        <w:t>«=TAP_DOK_NUMURS»</w:t>
      </w:r>
      <w:r w:rsidRPr="004C6229">
        <w:rPr>
          <w:rFonts w:ascii="Times New Roman" w:hAnsi="Times New Roman" w:cs="Times New Roman"/>
          <w:sz w:val="28"/>
          <w:szCs w:val="28"/>
        </w:rPr>
        <w:fldChar w:fldCharType="end"/>
      </w:r>
    </w:p>
    <w:p w14:paraId="101B841B" w14:textId="77777777" w:rsidR="004C6229" w:rsidRPr="004C6229" w:rsidRDefault="004C6229" w:rsidP="004C6229">
      <w:pPr>
        <w:spacing w:after="0" w:line="240" w:lineRule="auto"/>
        <w:jc w:val="right"/>
        <w:rPr>
          <w:rFonts w:ascii="Times New Roman" w:hAnsi="Times New Roman" w:cs="Times New Roman"/>
          <w:color w:val="333333"/>
          <w:sz w:val="28"/>
          <w:szCs w:val="28"/>
        </w:rPr>
      </w:pPr>
    </w:p>
    <w:p w14:paraId="22267576" w14:textId="414FFBEF" w:rsidR="00DA1AF6" w:rsidRPr="004C6229" w:rsidRDefault="004C6229" w:rsidP="004C6229">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4C6229">
        <w:rPr>
          <w:rFonts w:ascii="Times New Roman" w:hAnsi="Times New Roman" w:cs="Times New Roman"/>
          <w:sz w:val="28"/>
          <w:szCs w:val="28"/>
        </w:rPr>
        <w:t>"</w:t>
      </w:r>
      <w:r w:rsidR="00DA1AF6" w:rsidRPr="004C6229">
        <w:rPr>
          <w:rFonts w:ascii="Times New Roman" w:hAnsi="Times New Roman" w:cs="Times New Roman"/>
          <w:sz w:val="28"/>
          <w:szCs w:val="28"/>
        </w:rPr>
        <w:t xml:space="preserve">2. pielikums </w:t>
      </w:r>
    </w:p>
    <w:p w14:paraId="3874E5AB" w14:textId="77777777" w:rsidR="00DA1AF6" w:rsidRPr="004C6229" w:rsidRDefault="00DA1AF6" w:rsidP="004C6229">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4C6229">
        <w:rPr>
          <w:rFonts w:ascii="Times New Roman" w:hAnsi="Times New Roman" w:cs="Times New Roman"/>
          <w:sz w:val="28"/>
          <w:szCs w:val="28"/>
        </w:rPr>
        <w:t xml:space="preserve">Ministru kabineta </w:t>
      </w:r>
    </w:p>
    <w:p w14:paraId="779B94A1" w14:textId="77777777" w:rsidR="00DA1AF6" w:rsidRPr="004C6229" w:rsidRDefault="00DA1AF6" w:rsidP="004C6229">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4C6229">
        <w:rPr>
          <w:rFonts w:ascii="Times New Roman" w:hAnsi="Times New Roman" w:cs="Times New Roman"/>
          <w:sz w:val="28"/>
          <w:szCs w:val="28"/>
        </w:rPr>
        <w:t>2023. gada 6. jūlija</w:t>
      </w:r>
    </w:p>
    <w:p w14:paraId="26A1D794" w14:textId="77777777" w:rsidR="00DA1AF6" w:rsidRPr="004C6229" w:rsidRDefault="00DA1AF6" w:rsidP="004C6229">
      <w:pPr>
        <w:spacing w:after="0" w:line="240" w:lineRule="auto"/>
        <w:jc w:val="right"/>
        <w:rPr>
          <w:rFonts w:ascii="Times New Roman" w:hAnsi="Times New Roman" w:cs="Times New Roman"/>
          <w:sz w:val="28"/>
          <w:szCs w:val="28"/>
        </w:rPr>
      </w:pPr>
      <w:r w:rsidRPr="004C6229">
        <w:rPr>
          <w:rFonts w:ascii="Times New Roman" w:hAnsi="Times New Roman" w:cs="Times New Roman"/>
          <w:sz w:val="28"/>
          <w:szCs w:val="28"/>
        </w:rPr>
        <w:t>rīkojumam Nr. 423</w:t>
      </w:r>
    </w:p>
    <w:bookmarkEnd w:id="0"/>
    <w:p w14:paraId="51820FFB" w14:textId="77777777" w:rsidR="008D7581" w:rsidRPr="004C6229" w:rsidRDefault="008D7581" w:rsidP="004C6229">
      <w:pPr>
        <w:spacing w:after="0" w:line="240" w:lineRule="auto"/>
        <w:jc w:val="center"/>
        <w:rPr>
          <w:rFonts w:ascii="Times New Roman" w:hAnsi="Times New Roman" w:cs="Times New Roman"/>
          <w:b/>
          <w:bCs/>
          <w:sz w:val="28"/>
          <w:szCs w:val="28"/>
        </w:rPr>
      </w:pPr>
    </w:p>
    <w:p w14:paraId="7E286F48" w14:textId="351387DE" w:rsidR="000570B3" w:rsidRPr="004C6229" w:rsidRDefault="001763D9" w:rsidP="004C6229">
      <w:pPr>
        <w:spacing w:after="0" w:line="240" w:lineRule="auto"/>
        <w:jc w:val="center"/>
        <w:rPr>
          <w:rFonts w:ascii="Times New Roman" w:hAnsi="Times New Roman" w:cs="Times New Roman"/>
          <w:b/>
          <w:bCs/>
          <w:sz w:val="28"/>
          <w:szCs w:val="28"/>
        </w:rPr>
      </w:pPr>
      <w:r w:rsidRPr="004C6229">
        <w:rPr>
          <w:rFonts w:ascii="Times New Roman" w:hAnsi="Times New Roman" w:cs="Times New Roman"/>
          <w:b/>
          <w:bCs/>
          <w:sz w:val="28"/>
          <w:szCs w:val="28"/>
        </w:rPr>
        <w:t xml:space="preserve">Centralizētas funkcijas vai </w:t>
      </w:r>
      <w:r w:rsidR="00761A5F" w:rsidRPr="004C6229">
        <w:rPr>
          <w:rFonts w:ascii="Times New Roman" w:hAnsi="Times New Roman" w:cs="Times New Roman"/>
          <w:b/>
          <w:bCs/>
          <w:sz w:val="28"/>
          <w:szCs w:val="28"/>
        </w:rPr>
        <w:t>koplietošanas pakalpojumu attīstības plāns</w:t>
      </w:r>
    </w:p>
    <w:p w14:paraId="3BF1C110" w14:textId="77777777" w:rsidR="00DA1AF6" w:rsidRPr="004C6229" w:rsidRDefault="00DA1AF6" w:rsidP="004C6229">
      <w:pPr>
        <w:spacing w:after="0" w:line="240" w:lineRule="auto"/>
        <w:jc w:val="center"/>
        <w:rPr>
          <w:rFonts w:ascii="Times New Roman" w:hAnsi="Times New Roman" w:cs="Times New Roman"/>
          <w:b/>
          <w:bCs/>
          <w:sz w:val="28"/>
          <w:szCs w:val="28"/>
        </w:rPr>
      </w:pPr>
    </w:p>
    <w:p w14:paraId="1FBE5F8D" w14:textId="426102F9" w:rsidR="00C420CC" w:rsidRPr="00131A62" w:rsidRDefault="00131A62" w:rsidP="00131A62">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1. </w:t>
      </w:r>
      <w:r w:rsidR="00C420CC" w:rsidRPr="00131A62">
        <w:rPr>
          <w:rFonts w:ascii="Times New Roman" w:hAnsi="Times New Roman" w:cs="Times New Roman"/>
          <w:b/>
          <w:bCs/>
          <w:sz w:val="28"/>
          <w:szCs w:val="28"/>
        </w:rPr>
        <w:t xml:space="preserve">Centralizētā funkcija vai koplietošanas pakalpojums (turpmāk – pakalpojums) </w:t>
      </w:r>
    </w:p>
    <w:tbl>
      <w:tblPr>
        <w:tblStyle w:val="TableGrid"/>
        <w:tblW w:w="9072" w:type="dxa"/>
        <w:tblInd w:w="-5" w:type="dxa"/>
        <w:tblLook w:val="04A0" w:firstRow="1" w:lastRow="0" w:firstColumn="1" w:lastColumn="0" w:noHBand="0" w:noVBand="1"/>
      </w:tblPr>
      <w:tblGrid>
        <w:gridCol w:w="9072"/>
      </w:tblGrid>
      <w:tr w:rsidR="00E2410F" w:rsidRPr="002927C3" w14:paraId="1DE87649" w14:textId="77777777" w:rsidTr="384661D8">
        <w:trPr>
          <w:trHeight w:val="422"/>
        </w:trPr>
        <w:tc>
          <w:tcPr>
            <w:tcW w:w="9072" w:type="dxa"/>
          </w:tcPr>
          <w:p w14:paraId="0AC76132" w14:textId="70CCD9FC" w:rsidR="00A14246" w:rsidRPr="002927C3" w:rsidRDefault="1FB17967" w:rsidP="00DA1AF6">
            <w:pPr>
              <w:jc w:val="both"/>
              <w:rPr>
                <w:rFonts w:ascii="Times New Roman" w:hAnsi="Times New Roman" w:cs="Times New Roman"/>
                <w:i/>
                <w:iCs/>
                <w:sz w:val="24"/>
                <w:szCs w:val="24"/>
              </w:rPr>
            </w:pPr>
            <w:r w:rsidRPr="002927C3">
              <w:rPr>
                <w:rFonts w:ascii="Times New Roman" w:hAnsi="Times New Roman" w:cs="Times New Roman"/>
                <w:i/>
                <w:iCs/>
                <w:sz w:val="24"/>
                <w:szCs w:val="24"/>
              </w:rPr>
              <w:t>Norāda pakalpojuma saturu atspoguļojošu nosaukumu un īsu satura aprak</w:t>
            </w:r>
            <w:r w:rsidR="018BB952" w:rsidRPr="002927C3">
              <w:rPr>
                <w:rFonts w:ascii="Times New Roman" w:hAnsi="Times New Roman" w:cs="Times New Roman"/>
                <w:i/>
                <w:iCs/>
                <w:sz w:val="24"/>
                <w:szCs w:val="24"/>
              </w:rPr>
              <w:t>s</w:t>
            </w:r>
            <w:r w:rsidRPr="002927C3">
              <w:rPr>
                <w:rFonts w:ascii="Times New Roman" w:hAnsi="Times New Roman" w:cs="Times New Roman"/>
                <w:i/>
                <w:iCs/>
                <w:sz w:val="24"/>
                <w:szCs w:val="24"/>
              </w:rPr>
              <w:t>tu, kas obligāti ietver pakalpojuma sniegšanas un saņemšanas galvenos nosacījumus</w:t>
            </w:r>
          </w:p>
        </w:tc>
      </w:tr>
      <w:tr w:rsidR="001813D7" w:rsidRPr="002927C3" w14:paraId="4D02F61F" w14:textId="77777777" w:rsidTr="384661D8">
        <w:trPr>
          <w:trHeight w:val="1195"/>
        </w:trPr>
        <w:tc>
          <w:tcPr>
            <w:tcW w:w="9072" w:type="dxa"/>
          </w:tcPr>
          <w:p w14:paraId="3C702683" w14:textId="5133148A" w:rsidR="001813D7" w:rsidRPr="00303EDD" w:rsidRDefault="001813D7" w:rsidP="00DA1AF6">
            <w:pPr>
              <w:jc w:val="both"/>
              <w:rPr>
                <w:rFonts w:ascii="Times New Roman" w:hAnsi="Times New Roman" w:cs="Times New Roman"/>
                <w:sz w:val="24"/>
                <w:szCs w:val="24"/>
              </w:rPr>
            </w:pPr>
            <w:r w:rsidRPr="00303EDD">
              <w:rPr>
                <w:rFonts w:ascii="Times New Roman" w:eastAsia="Times New Roman" w:hAnsi="Times New Roman" w:cs="Times New Roman"/>
                <w:color w:val="000000" w:themeColor="text1"/>
                <w:sz w:val="24"/>
                <w:szCs w:val="24"/>
              </w:rPr>
              <w:t>Droša</w:t>
            </w:r>
            <w:r w:rsidR="5B9E5081" w:rsidRPr="00303EDD">
              <w:rPr>
                <w:rFonts w:ascii="Times New Roman" w:eastAsia="Times New Roman" w:hAnsi="Times New Roman" w:cs="Times New Roman"/>
                <w:color w:val="000000" w:themeColor="text1"/>
                <w:sz w:val="24"/>
                <w:szCs w:val="24"/>
              </w:rPr>
              <w:t>s</w:t>
            </w:r>
            <w:r w:rsidRPr="00303EDD">
              <w:rPr>
                <w:rFonts w:ascii="Times New Roman" w:eastAsia="Times New Roman" w:hAnsi="Times New Roman" w:cs="Times New Roman"/>
                <w:color w:val="000000" w:themeColor="text1"/>
                <w:sz w:val="24"/>
                <w:szCs w:val="24"/>
              </w:rPr>
              <w:t xml:space="preserve"> elektroniskā</w:t>
            </w:r>
            <w:r w:rsidR="4864C27D" w:rsidRPr="00303EDD">
              <w:rPr>
                <w:rFonts w:ascii="Times New Roman" w:eastAsia="Times New Roman" w:hAnsi="Times New Roman" w:cs="Times New Roman"/>
                <w:color w:val="000000" w:themeColor="text1"/>
                <w:sz w:val="24"/>
                <w:szCs w:val="24"/>
              </w:rPr>
              <w:t>s</w:t>
            </w:r>
            <w:r w:rsidRPr="00303EDD">
              <w:rPr>
                <w:rFonts w:ascii="Times New Roman" w:eastAsia="Times New Roman" w:hAnsi="Times New Roman" w:cs="Times New Roman"/>
                <w:color w:val="000000" w:themeColor="text1"/>
                <w:sz w:val="24"/>
                <w:szCs w:val="24"/>
              </w:rPr>
              <w:t xml:space="preserve"> </w:t>
            </w:r>
            <w:r w:rsidR="71268B8C" w:rsidRPr="00303EDD">
              <w:rPr>
                <w:rFonts w:ascii="Times New Roman" w:eastAsia="Times New Roman" w:hAnsi="Times New Roman" w:cs="Times New Roman"/>
                <w:color w:val="000000" w:themeColor="text1"/>
                <w:sz w:val="24"/>
                <w:szCs w:val="24"/>
              </w:rPr>
              <w:t>s</w:t>
            </w:r>
            <w:r w:rsidR="750033F3" w:rsidRPr="00303EDD">
              <w:rPr>
                <w:rFonts w:ascii="Times New Roman" w:eastAsia="Times New Roman" w:hAnsi="Times New Roman" w:cs="Times New Roman"/>
                <w:color w:val="000000" w:themeColor="text1"/>
                <w:sz w:val="24"/>
                <w:szCs w:val="24"/>
              </w:rPr>
              <w:t>aziņas nodrošināšana e-adres</w:t>
            </w:r>
            <w:r w:rsidR="384EA1C2" w:rsidRPr="00303EDD">
              <w:rPr>
                <w:rFonts w:ascii="Times New Roman" w:eastAsia="Times New Roman" w:hAnsi="Times New Roman" w:cs="Times New Roman"/>
                <w:color w:val="000000" w:themeColor="text1"/>
                <w:sz w:val="24"/>
                <w:szCs w:val="24"/>
              </w:rPr>
              <w:t>ē</w:t>
            </w:r>
            <w:r w:rsidR="750033F3" w:rsidRPr="00303EDD">
              <w:rPr>
                <w:rFonts w:ascii="Times New Roman" w:eastAsia="Times New Roman" w:hAnsi="Times New Roman" w:cs="Times New Roman"/>
                <w:color w:val="000000" w:themeColor="text1"/>
                <w:sz w:val="24"/>
                <w:szCs w:val="24"/>
              </w:rPr>
              <w:t xml:space="preserve"> </w:t>
            </w:r>
            <w:r w:rsidR="1DEB6CA2" w:rsidRPr="00303EDD">
              <w:rPr>
                <w:rFonts w:ascii="Times New Roman" w:eastAsia="Times New Roman" w:hAnsi="Times New Roman" w:cs="Times New Roman"/>
                <w:color w:val="000000" w:themeColor="text1"/>
                <w:sz w:val="24"/>
                <w:szCs w:val="24"/>
              </w:rPr>
              <w:t xml:space="preserve">identificējamām </w:t>
            </w:r>
            <w:r w:rsidR="750033F3" w:rsidRPr="00303EDD">
              <w:rPr>
                <w:rFonts w:ascii="Times New Roman" w:eastAsia="Times New Roman" w:hAnsi="Times New Roman" w:cs="Times New Roman"/>
                <w:color w:val="000000" w:themeColor="text1"/>
                <w:sz w:val="24"/>
                <w:szCs w:val="24"/>
              </w:rPr>
              <w:t xml:space="preserve">fiziskām un juridiskām personām </w:t>
            </w:r>
            <w:r w:rsidR="5605DE3C" w:rsidRPr="00303EDD">
              <w:rPr>
                <w:rFonts w:ascii="Times New Roman" w:eastAsia="Times New Roman" w:hAnsi="Times New Roman" w:cs="Times New Roman"/>
                <w:color w:val="000000" w:themeColor="text1"/>
                <w:sz w:val="24"/>
                <w:szCs w:val="24"/>
              </w:rPr>
              <w:t>un iestādēm</w:t>
            </w:r>
            <w:r w:rsidRPr="00303EDD">
              <w:rPr>
                <w:rFonts w:ascii="Times New Roman" w:hAnsi="Times New Roman" w:cs="Times New Roman"/>
                <w:sz w:val="24"/>
                <w:szCs w:val="24"/>
              </w:rPr>
              <w:t xml:space="preserve"> </w:t>
            </w:r>
            <w:r w:rsidR="007E60CC" w:rsidRPr="00303EDD">
              <w:rPr>
                <w:rFonts w:ascii="Times New Roman" w:eastAsia="Times New Roman" w:hAnsi="Times New Roman" w:cs="Times New Roman"/>
                <w:color w:val="000000" w:themeColor="text1"/>
                <w:sz w:val="24"/>
                <w:szCs w:val="24"/>
              </w:rPr>
              <w:t>24/7</w:t>
            </w:r>
            <w:r w:rsidRPr="00303EDD">
              <w:rPr>
                <w:rFonts w:ascii="Times New Roman" w:eastAsia="Times New Roman" w:hAnsi="Times New Roman" w:cs="Times New Roman"/>
                <w:color w:val="000000" w:themeColor="text1"/>
                <w:sz w:val="24"/>
                <w:szCs w:val="24"/>
              </w:rPr>
              <w:t xml:space="preserve"> režīmā</w:t>
            </w:r>
            <w:r w:rsidRPr="00303EDD">
              <w:rPr>
                <w:rFonts w:ascii="Times New Roman" w:hAnsi="Times New Roman" w:cs="Times New Roman"/>
                <w:sz w:val="24"/>
                <w:szCs w:val="24"/>
              </w:rPr>
              <w:t>.</w:t>
            </w:r>
          </w:p>
          <w:p w14:paraId="35823EA4" w14:textId="78F8D706" w:rsidR="001813D7" w:rsidRPr="00303EDD" w:rsidRDefault="001813D7" w:rsidP="00DA1AF6">
            <w:pPr>
              <w:jc w:val="both"/>
              <w:rPr>
                <w:rFonts w:ascii="Times New Roman" w:hAnsi="Times New Roman" w:cs="Times New Roman"/>
                <w:sz w:val="24"/>
                <w:szCs w:val="24"/>
              </w:rPr>
            </w:pPr>
            <w:r w:rsidRPr="00303EDD">
              <w:rPr>
                <w:rFonts w:ascii="Times New Roman" w:hAnsi="Times New Roman" w:cs="Times New Roman"/>
                <w:sz w:val="24"/>
                <w:szCs w:val="24"/>
              </w:rPr>
              <w:t>Pamatojums</w:t>
            </w:r>
            <w:r w:rsidR="007E60CC" w:rsidRPr="00303EDD">
              <w:rPr>
                <w:rFonts w:ascii="Times New Roman" w:hAnsi="Times New Roman" w:cs="Times New Roman"/>
                <w:sz w:val="24"/>
                <w:szCs w:val="24"/>
              </w:rPr>
              <w:t xml:space="preserve"> –</w:t>
            </w:r>
            <w:r w:rsidR="166356FB" w:rsidRPr="00303EDD">
              <w:rPr>
                <w:rFonts w:ascii="Times New Roman" w:hAnsi="Times New Roman" w:cs="Times New Roman"/>
                <w:sz w:val="24"/>
                <w:szCs w:val="24"/>
              </w:rPr>
              <w:t xml:space="preserve"> Oficiālās elektroniskās adreses likums</w:t>
            </w:r>
            <w:r w:rsidRPr="00303EDD">
              <w:rPr>
                <w:rFonts w:ascii="Times New Roman" w:hAnsi="Times New Roman" w:cs="Times New Roman"/>
                <w:sz w:val="24"/>
                <w:szCs w:val="24"/>
              </w:rPr>
              <w:t xml:space="preserve"> </w:t>
            </w:r>
            <w:r w:rsidR="793334B7" w:rsidRPr="00303EDD">
              <w:rPr>
                <w:rFonts w:ascii="Times New Roman" w:hAnsi="Times New Roman" w:cs="Times New Roman"/>
                <w:sz w:val="24"/>
                <w:szCs w:val="24"/>
              </w:rPr>
              <w:t>(</w:t>
            </w:r>
            <w:hyperlink r:id="rId11">
              <w:r w:rsidRPr="00303EDD">
                <w:rPr>
                  <w:rStyle w:val="Hyperlink"/>
                  <w:rFonts w:ascii="Times New Roman" w:hAnsi="Times New Roman" w:cs="Times New Roman"/>
                  <w:sz w:val="24"/>
                  <w:szCs w:val="24"/>
                </w:rPr>
                <w:t>https://likumi.lv/ta/id/283229-oficialas-elektroniskas-adreses-likums</w:t>
              </w:r>
            </w:hyperlink>
            <w:r w:rsidR="4FD43813" w:rsidRPr="00303EDD">
              <w:rPr>
                <w:rFonts w:ascii="Times New Roman" w:hAnsi="Times New Roman" w:cs="Times New Roman"/>
                <w:sz w:val="24"/>
                <w:szCs w:val="24"/>
              </w:rPr>
              <w:t>), Ministru kabineta 2017. gada 12. septembra noteikumi Nr. 546 "Oficiālo elektronisko adrešu informācijas sistēmas noteikumi"</w:t>
            </w:r>
          </w:p>
          <w:p w14:paraId="2587277F" w14:textId="703BF83C" w:rsidR="001813D7" w:rsidRPr="00131A62" w:rsidRDefault="4FD43813" w:rsidP="00DA1AF6">
            <w:pPr>
              <w:jc w:val="both"/>
              <w:rPr>
                <w:rFonts w:ascii="Times New Roman" w:hAnsi="Times New Roman" w:cs="Times New Roman"/>
                <w:sz w:val="24"/>
                <w:szCs w:val="24"/>
                <w:highlight w:val="yellow"/>
              </w:rPr>
            </w:pPr>
            <w:r w:rsidRPr="00303EDD">
              <w:rPr>
                <w:rFonts w:ascii="Times New Roman" w:hAnsi="Times New Roman" w:cs="Times New Roman"/>
                <w:sz w:val="24"/>
                <w:szCs w:val="24"/>
              </w:rPr>
              <w:t>(</w:t>
            </w:r>
            <w:hyperlink r:id="rId12">
              <w:r w:rsidR="001813D7" w:rsidRPr="00303EDD">
                <w:rPr>
                  <w:rStyle w:val="Hyperlink"/>
                  <w:rFonts w:ascii="Times New Roman" w:hAnsi="Times New Roman" w:cs="Times New Roman"/>
                  <w:sz w:val="24"/>
                  <w:szCs w:val="24"/>
                </w:rPr>
                <w:t>https://likumi.lv/ta/id/293497-oficialo-elektronisko-adresu-informacijas-sistemas-noteikumi</w:t>
              </w:r>
            </w:hyperlink>
            <w:r w:rsidR="2CD86E9D" w:rsidRPr="00303EDD">
              <w:rPr>
                <w:rFonts w:ascii="Times New Roman" w:hAnsi="Times New Roman" w:cs="Times New Roman"/>
                <w:sz w:val="24"/>
                <w:szCs w:val="24"/>
              </w:rPr>
              <w:t>)</w:t>
            </w:r>
          </w:p>
        </w:tc>
      </w:tr>
    </w:tbl>
    <w:p w14:paraId="70A331EC" w14:textId="77777777" w:rsidR="00DA1AF6" w:rsidRPr="002927C3" w:rsidRDefault="00DA1AF6" w:rsidP="00DA1AF6">
      <w:pPr>
        <w:spacing w:after="0" w:line="240" w:lineRule="auto"/>
        <w:ind w:left="-360"/>
        <w:rPr>
          <w:rFonts w:ascii="Times New Roman" w:hAnsi="Times New Roman" w:cs="Times New Roman"/>
          <w:b/>
          <w:bCs/>
          <w:sz w:val="24"/>
          <w:szCs w:val="24"/>
        </w:rPr>
      </w:pPr>
    </w:p>
    <w:p w14:paraId="1DB24EBE" w14:textId="0EEBB191" w:rsidR="00147099" w:rsidRPr="00131A62" w:rsidRDefault="00131A62" w:rsidP="00131A62">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2. </w:t>
      </w:r>
      <w:r w:rsidR="00147099" w:rsidRPr="00131A62">
        <w:rPr>
          <w:rFonts w:ascii="Times New Roman" w:hAnsi="Times New Roman" w:cs="Times New Roman"/>
          <w:b/>
          <w:bCs/>
          <w:sz w:val="24"/>
          <w:szCs w:val="24"/>
        </w:rPr>
        <w:t>Pakalpojuma sniedzējs</w:t>
      </w:r>
    </w:p>
    <w:tbl>
      <w:tblPr>
        <w:tblStyle w:val="TableGrid"/>
        <w:tblW w:w="9072" w:type="dxa"/>
        <w:tblInd w:w="-5" w:type="dxa"/>
        <w:tblLook w:val="04A0" w:firstRow="1" w:lastRow="0" w:firstColumn="1" w:lastColumn="0" w:noHBand="0" w:noVBand="1"/>
      </w:tblPr>
      <w:tblGrid>
        <w:gridCol w:w="9072"/>
      </w:tblGrid>
      <w:tr w:rsidR="00E2410F" w:rsidRPr="002927C3" w14:paraId="20B2676B" w14:textId="77777777" w:rsidTr="00DA1AF6">
        <w:trPr>
          <w:trHeight w:val="253"/>
        </w:trPr>
        <w:tc>
          <w:tcPr>
            <w:tcW w:w="9072" w:type="dxa"/>
          </w:tcPr>
          <w:p w14:paraId="6DEC6382" w14:textId="015F614D" w:rsidR="00147099" w:rsidRPr="002927C3" w:rsidRDefault="00147099" w:rsidP="00DA1AF6">
            <w:pPr>
              <w:pStyle w:val="ListParagraph"/>
              <w:ind w:left="0"/>
              <w:rPr>
                <w:rFonts w:ascii="Times New Roman" w:eastAsia="Times New Roman" w:hAnsi="Times New Roman" w:cs="Times New Roman"/>
                <w:sz w:val="24"/>
                <w:szCs w:val="24"/>
              </w:rPr>
            </w:pPr>
            <w:r w:rsidRPr="002927C3">
              <w:rPr>
                <w:rFonts w:ascii="Times New Roman" w:hAnsi="Times New Roman" w:cs="Times New Roman"/>
                <w:i/>
                <w:iCs/>
                <w:sz w:val="24"/>
                <w:szCs w:val="24"/>
              </w:rPr>
              <w:t>Institūcijas – centralizētās funkcijas nodrošinātājas vai pakalpojuma sniedzējas nosaukums</w:t>
            </w:r>
          </w:p>
        </w:tc>
      </w:tr>
      <w:tr w:rsidR="003263AC" w:rsidRPr="002927C3" w14:paraId="7C3C687C" w14:textId="77777777" w:rsidTr="00DA1AF6">
        <w:trPr>
          <w:trHeight w:val="612"/>
        </w:trPr>
        <w:tc>
          <w:tcPr>
            <w:tcW w:w="9072" w:type="dxa"/>
          </w:tcPr>
          <w:p w14:paraId="1133687E" w14:textId="02D91955" w:rsidR="003263AC" w:rsidRPr="002927C3" w:rsidRDefault="003263AC" w:rsidP="00DA1AF6">
            <w:pPr>
              <w:rPr>
                <w:rFonts w:ascii="Times New Roman" w:hAnsi="Times New Roman" w:cs="Times New Roman"/>
                <w:sz w:val="24"/>
                <w:szCs w:val="24"/>
              </w:rPr>
            </w:pPr>
            <w:r w:rsidRPr="002927C3">
              <w:rPr>
                <w:rFonts w:ascii="Times New Roman" w:eastAsia="Times New Roman" w:hAnsi="Times New Roman" w:cs="Times New Roman"/>
                <w:sz w:val="24"/>
                <w:szCs w:val="24"/>
              </w:rPr>
              <w:t>Pakalpojuma pārzinis un turētājs</w:t>
            </w:r>
            <w:r w:rsidR="007E60CC" w:rsidRPr="002927C3">
              <w:rPr>
                <w:rFonts w:ascii="Times New Roman" w:eastAsia="Times New Roman" w:hAnsi="Times New Roman" w:cs="Times New Roman"/>
                <w:sz w:val="24"/>
                <w:szCs w:val="24"/>
              </w:rPr>
              <w:t xml:space="preserve"> ir </w:t>
            </w:r>
            <w:r w:rsidRPr="002927C3">
              <w:rPr>
                <w:rFonts w:ascii="Times New Roman" w:eastAsia="Times New Roman" w:hAnsi="Times New Roman" w:cs="Times New Roman"/>
                <w:sz w:val="24"/>
                <w:szCs w:val="24"/>
              </w:rPr>
              <w:t xml:space="preserve">Valsts </w:t>
            </w:r>
            <w:r w:rsidR="009849F6" w:rsidRPr="002927C3">
              <w:rPr>
                <w:rFonts w:ascii="Times New Roman" w:eastAsia="Times New Roman" w:hAnsi="Times New Roman" w:cs="Times New Roman"/>
                <w:sz w:val="24"/>
                <w:szCs w:val="24"/>
              </w:rPr>
              <w:t xml:space="preserve">digitālās </w:t>
            </w:r>
            <w:r w:rsidRPr="002927C3">
              <w:rPr>
                <w:rFonts w:ascii="Times New Roman" w:eastAsia="Times New Roman" w:hAnsi="Times New Roman" w:cs="Times New Roman"/>
                <w:sz w:val="24"/>
                <w:szCs w:val="24"/>
              </w:rPr>
              <w:t>attīstības aģentūra (turpmāk – V</w:t>
            </w:r>
            <w:r w:rsidR="009849F6" w:rsidRPr="002927C3">
              <w:rPr>
                <w:rFonts w:ascii="Times New Roman" w:eastAsia="Times New Roman" w:hAnsi="Times New Roman" w:cs="Times New Roman"/>
                <w:sz w:val="24"/>
                <w:szCs w:val="24"/>
              </w:rPr>
              <w:t>D</w:t>
            </w:r>
            <w:r w:rsidRPr="002927C3">
              <w:rPr>
                <w:rFonts w:ascii="Times New Roman" w:eastAsia="Times New Roman" w:hAnsi="Times New Roman" w:cs="Times New Roman"/>
                <w:sz w:val="24"/>
                <w:szCs w:val="24"/>
              </w:rPr>
              <w:t>AA)</w:t>
            </w:r>
          </w:p>
        </w:tc>
      </w:tr>
    </w:tbl>
    <w:p w14:paraId="207DD1F0" w14:textId="77777777" w:rsidR="00DA1AF6" w:rsidRPr="002927C3" w:rsidRDefault="00DA1AF6" w:rsidP="00DA1AF6">
      <w:pPr>
        <w:spacing w:after="0" w:line="240" w:lineRule="auto"/>
        <w:ind w:left="-360"/>
        <w:rPr>
          <w:rFonts w:ascii="Times New Roman" w:hAnsi="Times New Roman" w:cs="Times New Roman"/>
          <w:b/>
          <w:bCs/>
          <w:sz w:val="24"/>
          <w:szCs w:val="24"/>
        </w:rPr>
      </w:pPr>
    </w:p>
    <w:p w14:paraId="3880EC1D" w14:textId="42CA6403" w:rsidR="00A14246" w:rsidRPr="00131A62" w:rsidRDefault="00131A62" w:rsidP="00131A62">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3. </w:t>
      </w:r>
      <w:r w:rsidR="00A14246" w:rsidRPr="00131A62">
        <w:rPr>
          <w:rFonts w:ascii="Times New Roman" w:hAnsi="Times New Roman" w:cs="Times New Roman"/>
          <w:b/>
          <w:bCs/>
          <w:sz w:val="24"/>
          <w:szCs w:val="24"/>
        </w:rPr>
        <w:t xml:space="preserve">Pakalpojuma </w:t>
      </w:r>
      <w:r w:rsidR="00950F12" w:rsidRPr="00131A62">
        <w:rPr>
          <w:rFonts w:ascii="Times New Roman" w:hAnsi="Times New Roman" w:cs="Times New Roman"/>
          <w:b/>
          <w:bCs/>
          <w:sz w:val="24"/>
          <w:szCs w:val="24"/>
        </w:rPr>
        <w:t>rādītāji</w:t>
      </w:r>
      <w:r w:rsidR="007E7ABC" w:rsidRPr="00131A62">
        <w:rPr>
          <w:rFonts w:ascii="Times New Roman" w:hAnsi="Times New Roman" w:cs="Times New Roman"/>
          <w:b/>
          <w:bCs/>
          <w:sz w:val="24"/>
          <w:szCs w:val="24"/>
        </w:rPr>
        <w:t xml:space="preserve"> </w:t>
      </w:r>
      <w:r w:rsidR="1191FC66" w:rsidRPr="00131A62">
        <w:rPr>
          <w:rFonts w:ascii="Times New Roman" w:hAnsi="Times New Roman" w:cs="Times New Roman"/>
          <w:b/>
          <w:bCs/>
          <w:sz w:val="24"/>
          <w:szCs w:val="24"/>
        </w:rPr>
        <w:t>(</w:t>
      </w:r>
      <w:r w:rsidR="1E64D8C7" w:rsidRPr="00131A62">
        <w:rPr>
          <w:rFonts w:ascii="Times New Roman" w:hAnsi="Times New Roman" w:cs="Times New Roman"/>
          <w:b/>
          <w:bCs/>
          <w:sz w:val="24"/>
          <w:szCs w:val="24"/>
        </w:rPr>
        <w:t>p</w:t>
      </w:r>
      <w:r w:rsidR="1191FC66" w:rsidRPr="00131A62">
        <w:rPr>
          <w:rFonts w:ascii="Times New Roman" w:hAnsi="Times New Roman" w:cs="Times New Roman"/>
          <w:b/>
          <w:bCs/>
          <w:sz w:val="24"/>
          <w:szCs w:val="24"/>
        </w:rPr>
        <w:t>akalpojuma līmeņa vienošanās līmeņi</w:t>
      </w:r>
      <w:r w:rsidR="46CEBF68" w:rsidRPr="00131A62">
        <w:rPr>
          <w:rFonts w:ascii="Times New Roman" w:hAnsi="Times New Roman" w:cs="Times New Roman"/>
          <w:b/>
          <w:bCs/>
          <w:sz w:val="24"/>
          <w:szCs w:val="24"/>
        </w:rPr>
        <w:t xml:space="preserve"> (SLA)</w:t>
      </w:r>
      <w:r w:rsidR="1191FC66" w:rsidRPr="00131A62">
        <w:rPr>
          <w:rFonts w:ascii="Times New Roman" w:hAnsi="Times New Roman" w:cs="Times New Roman"/>
          <w:b/>
          <w:bCs/>
          <w:sz w:val="24"/>
          <w:szCs w:val="24"/>
        </w:rPr>
        <w:t>)</w:t>
      </w:r>
    </w:p>
    <w:tbl>
      <w:tblPr>
        <w:tblStyle w:val="TableGrid"/>
        <w:tblW w:w="9072" w:type="dxa"/>
        <w:tblInd w:w="-5" w:type="dxa"/>
        <w:tblLook w:val="04A0" w:firstRow="1" w:lastRow="0" w:firstColumn="1" w:lastColumn="0" w:noHBand="0" w:noVBand="1"/>
      </w:tblPr>
      <w:tblGrid>
        <w:gridCol w:w="9072"/>
      </w:tblGrid>
      <w:tr w:rsidR="00E2410F" w:rsidRPr="002927C3" w14:paraId="1135CA8C" w14:textId="77777777" w:rsidTr="00DA1AF6">
        <w:trPr>
          <w:trHeight w:val="253"/>
        </w:trPr>
        <w:tc>
          <w:tcPr>
            <w:tcW w:w="9072" w:type="dxa"/>
          </w:tcPr>
          <w:p w14:paraId="2CDF6516" w14:textId="75F018EE" w:rsidR="00A14246" w:rsidRPr="002927C3" w:rsidRDefault="00A14246" w:rsidP="00DA1AF6">
            <w:pPr>
              <w:pStyle w:val="ListParagraph"/>
              <w:ind w:left="0"/>
              <w:rPr>
                <w:rFonts w:ascii="Times New Roman" w:eastAsia="Times New Roman" w:hAnsi="Times New Roman" w:cs="Times New Roman"/>
                <w:i/>
                <w:iCs/>
                <w:color w:val="000000" w:themeColor="text1"/>
                <w:sz w:val="24"/>
                <w:szCs w:val="24"/>
              </w:rPr>
            </w:pPr>
            <w:r w:rsidRPr="002927C3">
              <w:rPr>
                <w:rFonts w:ascii="Times New Roman" w:hAnsi="Times New Roman" w:cs="Times New Roman"/>
                <w:i/>
                <w:iCs/>
                <w:sz w:val="24"/>
                <w:szCs w:val="24"/>
              </w:rPr>
              <w:t xml:space="preserve">Norāda pakalpojuma kvalitātes, apjoma un līmeņa </w:t>
            </w:r>
            <w:r w:rsidR="66F0D8DF" w:rsidRPr="002927C3">
              <w:rPr>
                <w:rFonts w:ascii="Times New Roman" w:hAnsi="Times New Roman" w:cs="Times New Roman"/>
                <w:i/>
                <w:iCs/>
                <w:sz w:val="24"/>
                <w:szCs w:val="24"/>
              </w:rPr>
              <w:t>rādītāju</w:t>
            </w:r>
            <w:r w:rsidRPr="002927C3">
              <w:rPr>
                <w:rFonts w:ascii="Times New Roman" w:hAnsi="Times New Roman" w:cs="Times New Roman"/>
                <w:i/>
                <w:iCs/>
                <w:sz w:val="24"/>
                <w:szCs w:val="24"/>
              </w:rPr>
              <w:t xml:space="preserve"> īsus aprakstus</w:t>
            </w:r>
            <w:r w:rsidR="66F0D8DF" w:rsidRPr="002927C3">
              <w:rPr>
                <w:rFonts w:ascii="Times New Roman" w:hAnsi="Times New Roman" w:cs="Times New Roman"/>
                <w:i/>
                <w:iCs/>
                <w:sz w:val="24"/>
                <w:szCs w:val="24"/>
              </w:rPr>
              <w:t xml:space="preserve"> un plānotās </w:t>
            </w:r>
            <w:r w:rsidR="66F0D8DF" w:rsidRPr="002927C3">
              <w:rPr>
                <w:rFonts w:ascii="Times New Roman" w:eastAsiaTheme="minorEastAsia" w:hAnsi="Times New Roman" w:cs="Times New Roman"/>
                <w:i/>
                <w:iCs/>
                <w:sz w:val="24"/>
                <w:szCs w:val="24"/>
              </w:rPr>
              <w:t>vērtības</w:t>
            </w:r>
          </w:p>
        </w:tc>
      </w:tr>
      <w:tr w:rsidR="003263AC" w:rsidRPr="002927C3" w14:paraId="06D9F197" w14:textId="77777777" w:rsidTr="004C6229">
        <w:trPr>
          <w:trHeight w:val="1266"/>
        </w:trPr>
        <w:tc>
          <w:tcPr>
            <w:tcW w:w="9072" w:type="dxa"/>
          </w:tcPr>
          <w:p w14:paraId="4B94F582" w14:textId="4D9A2243" w:rsidR="003263AC" w:rsidRPr="002927C3" w:rsidRDefault="003263AC" w:rsidP="00DA1AF6">
            <w:pPr>
              <w:ind w:firstLine="36"/>
              <w:jc w:val="both"/>
              <w:rPr>
                <w:rFonts w:ascii="Times New Roman" w:eastAsiaTheme="minorEastAsia" w:hAnsi="Times New Roman" w:cs="Times New Roman"/>
                <w:sz w:val="24"/>
                <w:szCs w:val="24"/>
              </w:rPr>
            </w:pPr>
            <w:r w:rsidRPr="002927C3">
              <w:rPr>
                <w:rFonts w:ascii="Times New Roman" w:eastAsiaTheme="minorEastAsia" w:hAnsi="Times New Roman" w:cs="Times New Roman"/>
                <w:sz w:val="24"/>
                <w:szCs w:val="24"/>
              </w:rPr>
              <w:t xml:space="preserve">E-adreses </w:t>
            </w:r>
            <w:r w:rsidR="533E4616" w:rsidRPr="002927C3">
              <w:rPr>
                <w:rFonts w:ascii="Times New Roman" w:eastAsiaTheme="minorEastAsia" w:hAnsi="Times New Roman" w:cs="Times New Roman"/>
                <w:sz w:val="24"/>
                <w:szCs w:val="24"/>
              </w:rPr>
              <w:t>informācijas sistēmas (turpmāk</w:t>
            </w:r>
            <w:r w:rsidR="007E60CC" w:rsidRPr="002927C3">
              <w:rPr>
                <w:rFonts w:ascii="Times New Roman" w:eastAsiaTheme="minorEastAsia" w:hAnsi="Times New Roman" w:cs="Times New Roman"/>
                <w:sz w:val="24"/>
                <w:szCs w:val="24"/>
              </w:rPr>
              <w:t xml:space="preserve"> –</w:t>
            </w:r>
            <w:r w:rsidR="533E4616" w:rsidRPr="002927C3">
              <w:rPr>
                <w:rFonts w:ascii="Times New Roman" w:eastAsiaTheme="minorEastAsia" w:hAnsi="Times New Roman" w:cs="Times New Roman"/>
                <w:sz w:val="24"/>
                <w:szCs w:val="24"/>
              </w:rPr>
              <w:t xml:space="preserve"> </w:t>
            </w:r>
            <w:r w:rsidRPr="002927C3">
              <w:rPr>
                <w:rFonts w:ascii="Times New Roman" w:eastAsiaTheme="minorEastAsia" w:hAnsi="Times New Roman" w:cs="Times New Roman"/>
                <w:sz w:val="24"/>
                <w:szCs w:val="24"/>
              </w:rPr>
              <w:t>IS</w:t>
            </w:r>
            <w:r w:rsidR="320C868D" w:rsidRPr="002927C3">
              <w:rPr>
                <w:rFonts w:ascii="Times New Roman" w:eastAsiaTheme="minorEastAsia" w:hAnsi="Times New Roman" w:cs="Times New Roman"/>
                <w:sz w:val="24"/>
                <w:szCs w:val="24"/>
              </w:rPr>
              <w:t xml:space="preserve">) </w:t>
            </w:r>
            <w:r w:rsidRPr="002927C3">
              <w:rPr>
                <w:rFonts w:ascii="Times New Roman" w:eastAsiaTheme="minorEastAsia" w:hAnsi="Times New Roman" w:cs="Times New Roman"/>
                <w:sz w:val="24"/>
                <w:szCs w:val="24"/>
              </w:rPr>
              <w:t>pakalpojums tiek nodrošināts katru dienu, 24</w:t>
            </w:r>
            <w:r w:rsidR="00EB085B" w:rsidRPr="002927C3">
              <w:rPr>
                <w:rFonts w:ascii="Times New Roman" w:eastAsiaTheme="minorEastAsia" w:hAnsi="Times New Roman" w:cs="Times New Roman"/>
                <w:sz w:val="24"/>
                <w:szCs w:val="24"/>
              </w:rPr>
              <w:t> </w:t>
            </w:r>
            <w:r w:rsidRPr="002927C3">
              <w:rPr>
                <w:rFonts w:ascii="Times New Roman" w:eastAsiaTheme="minorEastAsia" w:hAnsi="Times New Roman" w:cs="Times New Roman"/>
                <w:sz w:val="24"/>
                <w:szCs w:val="24"/>
              </w:rPr>
              <w:t>h diennaktī.</w:t>
            </w:r>
          </w:p>
          <w:p w14:paraId="2C9B601C" w14:textId="77777777" w:rsidR="003263AC" w:rsidRPr="002927C3" w:rsidRDefault="003263AC" w:rsidP="00DA1AF6">
            <w:pPr>
              <w:ind w:firstLine="36"/>
              <w:jc w:val="both"/>
              <w:rPr>
                <w:rFonts w:ascii="Times New Roman" w:eastAsiaTheme="minorEastAsia" w:hAnsi="Times New Roman" w:cs="Times New Roman"/>
                <w:sz w:val="24"/>
                <w:szCs w:val="24"/>
              </w:rPr>
            </w:pPr>
            <w:r w:rsidRPr="002927C3">
              <w:rPr>
                <w:rFonts w:ascii="Times New Roman" w:eastAsiaTheme="minorEastAsia" w:hAnsi="Times New Roman" w:cs="Times New Roman"/>
                <w:sz w:val="24"/>
                <w:szCs w:val="24"/>
              </w:rPr>
              <w:t>Pakalpojuma pieejamības rādītājs:</w:t>
            </w:r>
          </w:p>
          <w:p w14:paraId="5FC2CA84" w14:textId="7261E6E2" w:rsidR="003263AC" w:rsidRPr="002927C3" w:rsidRDefault="007E60CC" w:rsidP="00DA1AF6">
            <w:pPr>
              <w:pStyle w:val="ListParagraph"/>
              <w:numPr>
                <w:ilvl w:val="0"/>
                <w:numId w:val="1"/>
              </w:numPr>
              <w:ind w:left="0" w:firstLine="36"/>
              <w:jc w:val="both"/>
              <w:rPr>
                <w:rFonts w:ascii="Times New Roman" w:eastAsiaTheme="minorEastAsia" w:hAnsi="Times New Roman" w:cs="Times New Roman"/>
                <w:sz w:val="24"/>
                <w:szCs w:val="24"/>
              </w:rPr>
            </w:pPr>
            <w:r w:rsidRPr="002927C3">
              <w:rPr>
                <w:rFonts w:ascii="Times New Roman" w:eastAsiaTheme="minorEastAsia" w:hAnsi="Times New Roman" w:cs="Times New Roman"/>
                <w:sz w:val="24"/>
                <w:szCs w:val="24"/>
              </w:rPr>
              <w:t>d</w:t>
            </w:r>
            <w:r w:rsidR="003263AC" w:rsidRPr="002927C3">
              <w:rPr>
                <w:rFonts w:ascii="Times New Roman" w:eastAsiaTheme="minorEastAsia" w:hAnsi="Times New Roman" w:cs="Times New Roman"/>
                <w:sz w:val="24"/>
                <w:szCs w:val="24"/>
              </w:rPr>
              <w:t xml:space="preserve">arba dienās darba laikā no </w:t>
            </w:r>
            <w:r w:rsidR="00EB085B" w:rsidRPr="002927C3">
              <w:rPr>
                <w:rFonts w:ascii="Times New Roman" w:eastAsiaTheme="minorEastAsia" w:hAnsi="Times New Roman" w:cs="Times New Roman"/>
                <w:sz w:val="24"/>
                <w:szCs w:val="24"/>
              </w:rPr>
              <w:t xml:space="preserve">plkst. </w:t>
            </w:r>
            <w:r w:rsidR="003263AC" w:rsidRPr="002927C3">
              <w:rPr>
                <w:rFonts w:ascii="Times New Roman" w:eastAsiaTheme="minorEastAsia" w:hAnsi="Times New Roman" w:cs="Times New Roman"/>
                <w:sz w:val="24"/>
                <w:szCs w:val="24"/>
              </w:rPr>
              <w:t>8</w:t>
            </w:r>
            <w:r w:rsidRPr="002927C3">
              <w:rPr>
                <w:rFonts w:ascii="Times New Roman" w:eastAsiaTheme="minorEastAsia" w:hAnsi="Times New Roman" w:cs="Times New Roman"/>
                <w:sz w:val="24"/>
                <w:szCs w:val="24"/>
              </w:rPr>
              <w:t>.</w:t>
            </w:r>
            <w:r w:rsidR="003263AC" w:rsidRPr="002927C3">
              <w:rPr>
                <w:rFonts w:ascii="Times New Roman" w:eastAsiaTheme="minorEastAsia" w:hAnsi="Times New Roman" w:cs="Times New Roman"/>
                <w:sz w:val="24"/>
                <w:szCs w:val="24"/>
              </w:rPr>
              <w:t>30 līdz 17</w:t>
            </w:r>
            <w:r w:rsidRPr="002927C3">
              <w:rPr>
                <w:rFonts w:ascii="Times New Roman" w:eastAsiaTheme="minorEastAsia" w:hAnsi="Times New Roman" w:cs="Times New Roman"/>
                <w:sz w:val="24"/>
                <w:szCs w:val="24"/>
              </w:rPr>
              <w:t>.</w:t>
            </w:r>
            <w:r w:rsidR="003263AC" w:rsidRPr="002927C3">
              <w:rPr>
                <w:rFonts w:ascii="Times New Roman" w:eastAsiaTheme="minorEastAsia" w:hAnsi="Times New Roman" w:cs="Times New Roman"/>
                <w:sz w:val="24"/>
                <w:szCs w:val="24"/>
              </w:rPr>
              <w:t>00 – 99</w:t>
            </w:r>
            <w:r w:rsidRPr="002927C3">
              <w:rPr>
                <w:rFonts w:ascii="Times New Roman" w:eastAsiaTheme="minorEastAsia" w:hAnsi="Times New Roman" w:cs="Times New Roman"/>
                <w:sz w:val="24"/>
                <w:szCs w:val="24"/>
              </w:rPr>
              <w:t>,</w:t>
            </w:r>
            <w:r w:rsidR="003263AC" w:rsidRPr="002927C3">
              <w:rPr>
                <w:rFonts w:ascii="Times New Roman" w:eastAsiaTheme="minorEastAsia" w:hAnsi="Times New Roman" w:cs="Times New Roman"/>
                <w:sz w:val="24"/>
                <w:szCs w:val="24"/>
              </w:rPr>
              <w:t>0 % mēnesī no paredzētā pakalpojuma sniegšanas laika</w:t>
            </w:r>
            <w:r w:rsidRPr="002927C3">
              <w:rPr>
                <w:rFonts w:ascii="Times New Roman" w:eastAsiaTheme="minorEastAsia" w:hAnsi="Times New Roman" w:cs="Times New Roman"/>
                <w:sz w:val="24"/>
                <w:szCs w:val="24"/>
              </w:rPr>
              <w:t>;</w:t>
            </w:r>
          </w:p>
          <w:p w14:paraId="4EE01A92" w14:textId="26C19A73" w:rsidR="003263AC" w:rsidRPr="002927C3" w:rsidRDefault="007E60CC" w:rsidP="00DA1AF6">
            <w:pPr>
              <w:pStyle w:val="ListParagraph"/>
              <w:numPr>
                <w:ilvl w:val="0"/>
                <w:numId w:val="1"/>
              </w:numPr>
              <w:ind w:left="0" w:firstLine="36"/>
              <w:jc w:val="both"/>
              <w:rPr>
                <w:rFonts w:ascii="Times New Roman" w:eastAsiaTheme="minorEastAsia" w:hAnsi="Times New Roman" w:cs="Times New Roman"/>
                <w:sz w:val="24"/>
                <w:szCs w:val="24"/>
              </w:rPr>
            </w:pPr>
            <w:r w:rsidRPr="002927C3">
              <w:rPr>
                <w:rFonts w:ascii="Times New Roman" w:eastAsiaTheme="minorEastAsia" w:hAnsi="Times New Roman" w:cs="Times New Roman"/>
                <w:sz w:val="24"/>
                <w:szCs w:val="24"/>
              </w:rPr>
              <w:t>v</w:t>
            </w:r>
            <w:r w:rsidR="003263AC" w:rsidRPr="002927C3">
              <w:rPr>
                <w:rFonts w:ascii="Times New Roman" w:eastAsiaTheme="minorEastAsia" w:hAnsi="Times New Roman" w:cs="Times New Roman"/>
                <w:sz w:val="24"/>
                <w:szCs w:val="24"/>
              </w:rPr>
              <w:t>isā pārējā laikā – 97</w:t>
            </w:r>
            <w:r w:rsidRPr="002927C3">
              <w:rPr>
                <w:rFonts w:ascii="Times New Roman" w:eastAsiaTheme="minorEastAsia" w:hAnsi="Times New Roman" w:cs="Times New Roman"/>
                <w:sz w:val="24"/>
                <w:szCs w:val="24"/>
              </w:rPr>
              <w:t>,</w:t>
            </w:r>
            <w:r w:rsidR="003263AC" w:rsidRPr="002927C3">
              <w:rPr>
                <w:rFonts w:ascii="Times New Roman" w:eastAsiaTheme="minorEastAsia" w:hAnsi="Times New Roman" w:cs="Times New Roman"/>
                <w:sz w:val="24"/>
                <w:szCs w:val="24"/>
              </w:rPr>
              <w:t>0 % mēnesī no paredzētā pakalpojuma sniegšanas laika.</w:t>
            </w:r>
          </w:p>
          <w:p w14:paraId="791BC33B" w14:textId="77777777" w:rsidR="00C21FD9" w:rsidRPr="002927C3" w:rsidRDefault="00C21FD9" w:rsidP="00DA1AF6">
            <w:pPr>
              <w:ind w:firstLine="36"/>
              <w:jc w:val="both"/>
              <w:rPr>
                <w:rFonts w:ascii="Times New Roman" w:eastAsiaTheme="minorEastAsia" w:hAnsi="Times New Roman" w:cs="Times New Roman"/>
                <w:sz w:val="24"/>
                <w:szCs w:val="24"/>
              </w:rPr>
            </w:pPr>
          </w:p>
          <w:p w14:paraId="06682D1B" w14:textId="7B94089F" w:rsidR="003263AC" w:rsidRPr="002927C3" w:rsidRDefault="003263AC" w:rsidP="00DA1AF6">
            <w:pPr>
              <w:ind w:firstLine="36"/>
              <w:jc w:val="both"/>
              <w:rPr>
                <w:rFonts w:ascii="Times New Roman" w:eastAsiaTheme="minorEastAsia" w:hAnsi="Times New Roman" w:cs="Times New Roman"/>
                <w:sz w:val="24"/>
                <w:szCs w:val="24"/>
              </w:rPr>
            </w:pPr>
            <w:r w:rsidRPr="002927C3">
              <w:rPr>
                <w:rFonts w:ascii="Times New Roman" w:eastAsiaTheme="minorEastAsia" w:hAnsi="Times New Roman" w:cs="Times New Roman"/>
                <w:sz w:val="24"/>
                <w:szCs w:val="24"/>
              </w:rPr>
              <w:t>Reakcijas laiki:</w:t>
            </w:r>
          </w:p>
          <w:p w14:paraId="65972505" w14:textId="259231D9" w:rsidR="003263AC" w:rsidRPr="002927C3" w:rsidRDefault="00C21FD9" w:rsidP="00DA1AF6">
            <w:pPr>
              <w:pStyle w:val="ListParagraph"/>
              <w:numPr>
                <w:ilvl w:val="0"/>
                <w:numId w:val="1"/>
              </w:numPr>
              <w:ind w:left="0" w:firstLine="36"/>
              <w:jc w:val="both"/>
              <w:rPr>
                <w:rFonts w:ascii="Times New Roman" w:eastAsiaTheme="minorEastAsia" w:hAnsi="Times New Roman" w:cs="Times New Roman"/>
                <w:sz w:val="24"/>
                <w:szCs w:val="24"/>
              </w:rPr>
            </w:pPr>
            <w:r w:rsidRPr="002927C3">
              <w:rPr>
                <w:rFonts w:ascii="Times New Roman" w:eastAsiaTheme="minorEastAsia" w:hAnsi="Times New Roman" w:cs="Times New Roman"/>
                <w:sz w:val="24"/>
                <w:szCs w:val="24"/>
              </w:rPr>
              <w:t>p</w:t>
            </w:r>
            <w:r w:rsidR="003263AC" w:rsidRPr="002927C3">
              <w:rPr>
                <w:rFonts w:ascii="Times New Roman" w:eastAsiaTheme="minorEastAsia" w:hAnsi="Times New Roman" w:cs="Times New Roman"/>
                <w:sz w:val="24"/>
                <w:szCs w:val="24"/>
              </w:rPr>
              <w:t>ieteikuma apstrāde lietvedībā pēc sākotnējās saņemšanas iestādē</w:t>
            </w:r>
            <w:r w:rsidRPr="002927C3">
              <w:rPr>
                <w:rFonts w:ascii="Times New Roman" w:eastAsiaTheme="minorEastAsia" w:hAnsi="Times New Roman" w:cs="Times New Roman"/>
                <w:sz w:val="24"/>
                <w:szCs w:val="24"/>
              </w:rPr>
              <w:t xml:space="preserve"> un</w:t>
            </w:r>
            <w:r w:rsidR="003263AC" w:rsidRPr="002927C3">
              <w:rPr>
                <w:rFonts w:ascii="Times New Roman" w:eastAsiaTheme="minorEastAsia" w:hAnsi="Times New Roman" w:cs="Times New Roman"/>
                <w:sz w:val="24"/>
                <w:szCs w:val="24"/>
              </w:rPr>
              <w:t xml:space="preserve"> pirms nodošanas ekspertam</w:t>
            </w:r>
            <w:r w:rsidRPr="002927C3">
              <w:rPr>
                <w:rFonts w:ascii="Times New Roman" w:eastAsiaTheme="minorEastAsia" w:hAnsi="Times New Roman" w:cs="Times New Roman"/>
                <w:sz w:val="24"/>
                <w:szCs w:val="24"/>
              </w:rPr>
              <w:t xml:space="preserve"> –</w:t>
            </w:r>
            <w:r w:rsidR="003263AC" w:rsidRPr="002927C3">
              <w:rPr>
                <w:rFonts w:ascii="Times New Roman" w:eastAsiaTheme="minorEastAsia" w:hAnsi="Times New Roman" w:cs="Times New Roman"/>
                <w:sz w:val="24"/>
                <w:szCs w:val="24"/>
              </w:rPr>
              <w:t xml:space="preserve"> 3</w:t>
            </w:r>
            <w:r w:rsidRPr="002927C3">
              <w:rPr>
                <w:rFonts w:ascii="Times New Roman" w:eastAsiaTheme="minorEastAsia" w:hAnsi="Times New Roman" w:cs="Times New Roman"/>
                <w:sz w:val="24"/>
                <w:szCs w:val="24"/>
              </w:rPr>
              <w:t xml:space="preserve"> </w:t>
            </w:r>
            <w:r w:rsidR="003263AC" w:rsidRPr="002927C3">
              <w:rPr>
                <w:rFonts w:ascii="Times New Roman" w:eastAsiaTheme="minorEastAsia" w:hAnsi="Times New Roman" w:cs="Times New Roman"/>
                <w:sz w:val="24"/>
                <w:szCs w:val="24"/>
              </w:rPr>
              <w:t>darba dienas</w:t>
            </w:r>
            <w:r w:rsidRPr="002927C3">
              <w:rPr>
                <w:rFonts w:ascii="Times New Roman" w:eastAsiaTheme="minorEastAsia" w:hAnsi="Times New Roman" w:cs="Times New Roman"/>
                <w:sz w:val="24"/>
                <w:szCs w:val="24"/>
              </w:rPr>
              <w:t>;</w:t>
            </w:r>
          </w:p>
          <w:p w14:paraId="72742434" w14:textId="420676CF" w:rsidR="003263AC" w:rsidRPr="002927C3" w:rsidRDefault="00C21FD9" w:rsidP="00DA1AF6">
            <w:pPr>
              <w:pStyle w:val="ListParagraph"/>
              <w:numPr>
                <w:ilvl w:val="0"/>
                <w:numId w:val="1"/>
              </w:numPr>
              <w:ind w:left="0" w:firstLine="36"/>
              <w:jc w:val="both"/>
              <w:rPr>
                <w:rFonts w:ascii="Times New Roman" w:eastAsiaTheme="minorEastAsia" w:hAnsi="Times New Roman" w:cs="Times New Roman"/>
                <w:sz w:val="24"/>
                <w:szCs w:val="24"/>
              </w:rPr>
            </w:pPr>
            <w:r w:rsidRPr="002927C3">
              <w:rPr>
                <w:rFonts w:ascii="Times New Roman" w:eastAsiaTheme="minorEastAsia" w:hAnsi="Times New Roman" w:cs="Times New Roman"/>
                <w:sz w:val="24"/>
                <w:szCs w:val="24"/>
              </w:rPr>
              <w:t>p</w:t>
            </w:r>
            <w:r w:rsidR="003263AC" w:rsidRPr="002927C3">
              <w:rPr>
                <w:rFonts w:ascii="Times New Roman" w:eastAsiaTheme="minorEastAsia" w:hAnsi="Times New Roman" w:cs="Times New Roman"/>
                <w:sz w:val="24"/>
                <w:szCs w:val="24"/>
              </w:rPr>
              <w:t>ieteikuma apstrādes uzsākšana pie eksperta pēc tā saņemšanas lietvedībā</w:t>
            </w:r>
            <w:r w:rsidRPr="002927C3">
              <w:rPr>
                <w:rFonts w:ascii="Times New Roman" w:eastAsiaTheme="minorEastAsia" w:hAnsi="Times New Roman" w:cs="Times New Roman"/>
                <w:sz w:val="24"/>
                <w:szCs w:val="24"/>
              </w:rPr>
              <w:t xml:space="preserve"> –</w:t>
            </w:r>
            <w:r w:rsidR="003263AC" w:rsidRPr="002927C3">
              <w:rPr>
                <w:rFonts w:ascii="Times New Roman" w:eastAsiaTheme="minorEastAsia" w:hAnsi="Times New Roman" w:cs="Times New Roman"/>
                <w:sz w:val="24"/>
                <w:szCs w:val="24"/>
              </w:rPr>
              <w:t xml:space="preserve"> 1</w:t>
            </w:r>
            <w:r w:rsidRPr="002927C3">
              <w:rPr>
                <w:rFonts w:ascii="Times New Roman" w:eastAsiaTheme="minorEastAsia" w:hAnsi="Times New Roman" w:cs="Times New Roman"/>
                <w:sz w:val="24"/>
                <w:szCs w:val="24"/>
              </w:rPr>
              <w:t xml:space="preserve"> darba diena;</w:t>
            </w:r>
          </w:p>
          <w:p w14:paraId="6C9DD49A" w14:textId="33CC441A" w:rsidR="003263AC" w:rsidRPr="002927C3" w:rsidRDefault="00C21FD9" w:rsidP="00DA1AF6">
            <w:pPr>
              <w:pStyle w:val="ListParagraph"/>
              <w:numPr>
                <w:ilvl w:val="0"/>
                <w:numId w:val="1"/>
              </w:numPr>
              <w:ind w:left="0" w:firstLine="36"/>
              <w:jc w:val="both"/>
              <w:rPr>
                <w:rFonts w:ascii="Times New Roman" w:eastAsiaTheme="minorEastAsia" w:hAnsi="Times New Roman" w:cs="Times New Roman"/>
                <w:sz w:val="24"/>
                <w:szCs w:val="24"/>
              </w:rPr>
            </w:pPr>
            <w:r w:rsidRPr="002927C3">
              <w:rPr>
                <w:rFonts w:ascii="Times New Roman" w:eastAsiaTheme="minorEastAsia" w:hAnsi="Times New Roman" w:cs="Times New Roman"/>
                <w:sz w:val="24"/>
                <w:szCs w:val="24"/>
              </w:rPr>
              <w:t>a</w:t>
            </w:r>
            <w:r w:rsidR="003263AC" w:rsidRPr="002927C3">
              <w:rPr>
                <w:rFonts w:ascii="Times New Roman" w:eastAsiaTheme="minorEastAsia" w:hAnsi="Times New Roman" w:cs="Times New Roman"/>
                <w:sz w:val="24"/>
                <w:szCs w:val="24"/>
              </w:rPr>
              <w:t>tbalsta sistēmas uzdevuma izpildes uzsākšana atbalsta sistēmā no pieteikuma saņemšanas brīža darba laikā</w:t>
            </w:r>
            <w:r w:rsidRPr="002927C3">
              <w:rPr>
                <w:rFonts w:ascii="Times New Roman" w:eastAsiaTheme="minorEastAsia" w:hAnsi="Times New Roman" w:cs="Times New Roman"/>
                <w:sz w:val="24"/>
                <w:szCs w:val="24"/>
              </w:rPr>
              <w:t xml:space="preserve"> –</w:t>
            </w:r>
            <w:r w:rsidR="003263AC" w:rsidRPr="002927C3">
              <w:rPr>
                <w:rFonts w:ascii="Times New Roman" w:eastAsiaTheme="minorEastAsia" w:hAnsi="Times New Roman" w:cs="Times New Roman"/>
                <w:sz w:val="24"/>
                <w:szCs w:val="24"/>
              </w:rPr>
              <w:t xml:space="preserve"> 2</w:t>
            </w:r>
            <w:r w:rsidRPr="002927C3">
              <w:rPr>
                <w:rFonts w:ascii="Times New Roman" w:eastAsiaTheme="minorEastAsia" w:hAnsi="Times New Roman" w:cs="Times New Roman"/>
                <w:sz w:val="24"/>
                <w:szCs w:val="24"/>
              </w:rPr>
              <w:t xml:space="preserve"> </w:t>
            </w:r>
            <w:r w:rsidR="003263AC" w:rsidRPr="002927C3">
              <w:rPr>
                <w:rFonts w:ascii="Times New Roman" w:eastAsiaTheme="minorEastAsia" w:hAnsi="Times New Roman" w:cs="Times New Roman"/>
                <w:sz w:val="24"/>
                <w:szCs w:val="24"/>
              </w:rPr>
              <w:t>h</w:t>
            </w:r>
            <w:r w:rsidRPr="002927C3">
              <w:rPr>
                <w:rFonts w:ascii="Times New Roman" w:eastAsiaTheme="minorEastAsia" w:hAnsi="Times New Roman" w:cs="Times New Roman"/>
                <w:sz w:val="24"/>
                <w:szCs w:val="24"/>
              </w:rPr>
              <w:t>;</w:t>
            </w:r>
          </w:p>
          <w:p w14:paraId="7DF1FF91" w14:textId="1EDE882C" w:rsidR="003263AC" w:rsidRPr="002927C3" w:rsidRDefault="00C21FD9" w:rsidP="00DA1AF6">
            <w:pPr>
              <w:pStyle w:val="ListParagraph"/>
              <w:numPr>
                <w:ilvl w:val="0"/>
                <w:numId w:val="1"/>
              </w:numPr>
              <w:ind w:left="0" w:firstLine="36"/>
              <w:jc w:val="both"/>
              <w:rPr>
                <w:rFonts w:ascii="Times New Roman" w:eastAsiaTheme="minorEastAsia" w:hAnsi="Times New Roman" w:cs="Times New Roman"/>
                <w:sz w:val="24"/>
                <w:szCs w:val="24"/>
              </w:rPr>
            </w:pPr>
            <w:r w:rsidRPr="002927C3">
              <w:rPr>
                <w:rFonts w:ascii="Times New Roman" w:eastAsiaTheme="minorEastAsia" w:hAnsi="Times New Roman" w:cs="Times New Roman"/>
                <w:sz w:val="24"/>
                <w:szCs w:val="24"/>
              </w:rPr>
              <w:t>a</w:t>
            </w:r>
            <w:r w:rsidR="003263AC" w:rsidRPr="002927C3">
              <w:rPr>
                <w:rFonts w:ascii="Times New Roman" w:eastAsiaTheme="minorEastAsia" w:hAnsi="Times New Roman" w:cs="Times New Roman"/>
                <w:sz w:val="24"/>
                <w:szCs w:val="24"/>
              </w:rPr>
              <w:t>tbalsta sistēmas uzdevuma izpilde atbalsta sistēmā (ja nav atliktais izpildes datums)</w:t>
            </w:r>
            <w:r w:rsidR="00EB085B" w:rsidRPr="002927C3">
              <w:rPr>
                <w:rFonts w:ascii="Times New Roman" w:eastAsiaTheme="minorEastAsia" w:hAnsi="Times New Roman" w:cs="Times New Roman"/>
                <w:sz w:val="24"/>
                <w:szCs w:val="24"/>
              </w:rPr>
              <w:t> </w:t>
            </w:r>
            <w:r w:rsidRPr="002927C3">
              <w:rPr>
                <w:rFonts w:ascii="Times New Roman" w:eastAsiaTheme="minorEastAsia" w:hAnsi="Times New Roman" w:cs="Times New Roman"/>
                <w:sz w:val="24"/>
                <w:szCs w:val="24"/>
              </w:rPr>
              <w:t>–</w:t>
            </w:r>
            <w:r w:rsidR="003263AC" w:rsidRPr="002927C3">
              <w:rPr>
                <w:rFonts w:ascii="Times New Roman" w:eastAsiaTheme="minorEastAsia" w:hAnsi="Times New Roman" w:cs="Times New Roman"/>
                <w:sz w:val="24"/>
                <w:szCs w:val="24"/>
              </w:rPr>
              <w:t xml:space="preserve"> 14</w:t>
            </w:r>
            <w:r w:rsidRPr="002927C3">
              <w:rPr>
                <w:rFonts w:ascii="Times New Roman" w:eastAsiaTheme="minorEastAsia" w:hAnsi="Times New Roman" w:cs="Times New Roman"/>
                <w:sz w:val="24"/>
                <w:szCs w:val="24"/>
              </w:rPr>
              <w:t xml:space="preserve"> darba dienas;</w:t>
            </w:r>
          </w:p>
          <w:p w14:paraId="47E665F8" w14:textId="65C4CB40" w:rsidR="003263AC" w:rsidRPr="002927C3" w:rsidRDefault="00C21FD9" w:rsidP="00DA1AF6">
            <w:pPr>
              <w:pStyle w:val="ListParagraph"/>
              <w:numPr>
                <w:ilvl w:val="0"/>
                <w:numId w:val="1"/>
              </w:numPr>
              <w:ind w:left="0" w:firstLine="36"/>
              <w:jc w:val="both"/>
              <w:rPr>
                <w:rFonts w:ascii="Times New Roman" w:eastAsiaTheme="minorEastAsia" w:hAnsi="Times New Roman" w:cs="Times New Roman"/>
                <w:sz w:val="24"/>
                <w:szCs w:val="24"/>
              </w:rPr>
            </w:pPr>
            <w:r w:rsidRPr="002927C3">
              <w:rPr>
                <w:rFonts w:ascii="Times New Roman" w:eastAsiaTheme="minorEastAsia" w:hAnsi="Times New Roman" w:cs="Times New Roman"/>
                <w:sz w:val="24"/>
                <w:szCs w:val="24"/>
              </w:rPr>
              <w:t>a</w:t>
            </w:r>
            <w:r w:rsidR="003263AC" w:rsidRPr="002927C3">
              <w:rPr>
                <w:rFonts w:ascii="Times New Roman" w:eastAsiaTheme="minorEastAsia" w:hAnsi="Times New Roman" w:cs="Times New Roman"/>
                <w:sz w:val="24"/>
                <w:szCs w:val="24"/>
              </w:rPr>
              <w:t xml:space="preserve">tbildes sniegšana e-pasta konsultācijā </w:t>
            </w:r>
            <w:r w:rsidRPr="002927C3">
              <w:rPr>
                <w:rFonts w:ascii="Times New Roman" w:eastAsiaTheme="minorEastAsia" w:hAnsi="Times New Roman" w:cs="Times New Roman"/>
                <w:sz w:val="24"/>
                <w:szCs w:val="24"/>
              </w:rPr>
              <w:t>–</w:t>
            </w:r>
            <w:r w:rsidR="003263AC" w:rsidRPr="002927C3">
              <w:rPr>
                <w:rFonts w:ascii="Times New Roman" w:eastAsiaTheme="minorEastAsia" w:hAnsi="Times New Roman" w:cs="Times New Roman"/>
                <w:sz w:val="24"/>
                <w:szCs w:val="24"/>
              </w:rPr>
              <w:t xml:space="preserve"> 48 h</w:t>
            </w:r>
            <w:r w:rsidRPr="002927C3">
              <w:rPr>
                <w:rFonts w:ascii="Times New Roman" w:eastAsiaTheme="minorEastAsia" w:hAnsi="Times New Roman" w:cs="Times New Roman"/>
                <w:sz w:val="24"/>
                <w:szCs w:val="24"/>
              </w:rPr>
              <w:t>.</w:t>
            </w:r>
          </w:p>
          <w:p w14:paraId="3F579C47" w14:textId="77777777" w:rsidR="00C21FD9" w:rsidRPr="002927C3" w:rsidRDefault="00C21FD9" w:rsidP="00DA1AF6">
            <w:pPr>
              <w:ind w:firstLine="36"/>
              <w:jc w:val="both"/>
              <w:rPr>
                <w:rFonts w:ascii="Times New Roman" w:eastAsia="Times New Roman" w:hAnsi="Times New Roman" w:cs="Times New Roman"/>
                <w:sz w:val="24"/>
                <w:szCs w:val="24"/>
              </w:rPr>
            </w:pPr>
          </w:p>
          <w:p w14:paraId="69E4BAAA" w14:textId="22D96F21" w:rsidR="003263AC" w:rsidRPr="002927C3" w:rsidRDefault="003263AC" w:rsidP="00DA1AF6">
            <w:pPr>
              <w:ind w:firstLine="36"/>
              <w:jc w:val="both"/>
              <w:rPr>
                <w:rFonts w:ascii="Times New Roman" w:hAnsi="Times New Roman" w:cs="Times New Roman"/>
                <w:i/>
                <w:iCs/>
                <w:sz w:val="24"/>
                <w:szCs w:val="24"/>
              </w:rPr>
            </w:pPr>
            <w:r w:rsidRPr="002927C3">
              <w:rPr>
                <w:rFonts w:ascii="Times New Roman" w:eastAsia="Times New Roman" w:hAnsi="Times New Roman" w:cs="Times New Roman"/>
                <w:sz w:val="24"/>
                <w:szCs w:val="24"/>
              </w:rPr>
              <w:t xml:space="preserve">Oficiālās elektroniskās adreses (turpmāk </w:t>
            </w:r>
            <w:r w:rsidR="00C21FD9" w:rsidRPr="002927C3">
              <w:rPr>
                <w:rFonts w:ascii="Times New Roman" w:eastAsia="Times New Roman" w:hAnsi="Times New Roman" w:cs="Times New Roman"/>
                <w:sz w:val="24"/>
                <w:szCs w:val="24"/>
              </w:rPr>
              <w:t>–</w:t>
            </w:r>
            <w:r w:rsidRPr="002927C3">
              <w:rPr>
                <w:rFonts w:ascii="Times New Roman" w:eastAsia="Times New Roman" w:hAnsi="Times New Roman" w:cs="Times New Roman"/>
                <w:sz w:val="24"/>
                <w:szCs w:val="24"/>
              </w:rPr>
              <w:t xml:space="preserve"> e-adrese) pakalpojums tiek nodrošināts divdesmit četras stundas diennaktī 7 dienas nedēļā</w:t>
            </w:r>
          </w:p>
        </w:tc>
      </w:tr>
    </w:tbl>
    <w:p w14:paraId="0E17190A" w14:textId="77777777" w:rsidR="00DA1AF6" w:rsidRPr="00DA1AF6" w:rsidRDefault="00DA1AF6" w:rsidP="00DA1AF6">
      <w:pPr>
        <w:spacing w:after="0" w:line="240" w:lineRule="auto"/>
        <w:ind w:left="-360"/>
        <w:rPr>
          <w:rFonts w:ascii="Times New Roman" w:hAnsi="Times New Roman" w:cs="Times New Roman"/>
          <w:b/>
          <w:bCs/>
          <w:sz w:val="24"/>
          <w:szCs w:val="24"/>
        </w:rPr>
      </w:pPr>
    </w:p>
    <w:p w14:paraId="07B3A393" w14:textId="358C5EC1" w:rsidR="00A14246" w:rsidRPr="00131A62" w:rsidRDefault="00131A62" w:rsidP="00131A62">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4. </w:t>
      </w:r>
      <w:r w:rsidR="00A14246" w:rsidRPr="00131A62">
        <w:rPr>
          <w:rFonts w:ascii="Times New Roman" w:hAnsi="Times New Roman" w:cs="Times New Roman"/>
          <w:b/>
          <w:bCs/>
          <w:sz w:val="24"/>
          <w:szCs w:val="24"/>
        </w:rPr>
        <w:t>Pakalpojuma saņēmēju loks</w:t>
      </w:r>
    </w:p>
    <w:tbl>
      <w:tblPr>
        <w:tblStyle w:val="TableGrid"/>
        <w:tblW w:w="9072" w:type="dxa"/>
        <w:tblInd w:w="-5" w:type="dxa"/>
        <w:tblLook w:val="04A0" w:firstRow="1" w:lastRow="0" w:firstColumn="1" w:lastColumn="0" w:noHBand="0" w:noVBand="1"/>
      </w:tblPr>
      <w:tblGrid>
        <w:gridCol w:w="9072"/>
      </w:tblGrid>
      <w:tr w:rsidR="00E2410F" w:rsidRPr="002927C3" w14:paraId="43EBB01C" w14:textId="77777777" w:rsidTr="00DA1AF6">
        <w:trPr>
          <w:trHeight w:val="521"/>
        </w:trPr>
        <w:tc>
          <w:tcPr>
            <w:tcW w:w="9072" w:type="dxa"/>
          </w:tcPr>
          <w:p w14:paraId="26A5DBBD" w14:textId="74DE3852" w:rsidR="00A14246" w:rsidRPr="002927C3" w:rsidRDefault="00A14246" w:rsidP="00DA1AF6">
            <w:pPr>
              <w:pStyle w:val="ListParagraph"/>
              <w:ind w:left="0"/>
              <w:jc w:val="both"/>
              <w:rPr>
                <w:rFonts w:ascii="Times New Roman" w:hAnsi="Times New Roman" w:cs="Times New Roman"/>
                <w:i/>
                <w:iCs/>
                <w:sz w:val="24"/>
                <w:szCs w:val="24"/>
              </w:rPr>
            </w:pPr>
            <w:r w:rsidRPr="002927C3">
              <w:rPr>
                <w:rFonts w:ascii="Times New Roman" w:hAnsi="Times New Roman" w:cs="Times New Roman"/>
                <w:i/>
                <w:iCs/>
                <w:sz w:val="24"/>
                <w:szCs w:val="24"/>
              </w:rPr>
              <w:t>Raksturo pakalpojuma saņēmēju loku, pakalpojuma izvēršanas gadījumā nodalot esošo, projekta rezultātā plānoto (obligāti) un turpmākas attīstības perspektīvu</w:t>
            </w:r>
          </w:p>
        </w:tc>
      </w:tr>
      <w:tr w:rsidR="003263AC" w:rsidRPr="002927C3" w14:paraId="2B43B6F4" w14:textId="77777777" w:rsidTr="00DA1AF6">
        <w:trPr>
          <w:trHeight w:val="1467"/>
        </w:trPr>
        <w:tc>
          <w:tcPr>
            <w:tcW w:w="9072" w:type="dxa"/>
          </w:tcPr>
          <w:p w14:paraId="78D1FF80" w14:textId="71F15620" w:rsidR="003263AC" w:rsidRPr="002927C3" w:rsidRDefault="003263AC" w:rsidP="00DA1AF6">
            <w:pPr>
              <w:pStyle w:val="ListParagraph"/>
              <w:ind w:left="0"/>
              <w:jc w:val="both"/>
              <w:rPr>
                <w:rFonts w:ascii="Times New Roman" w:hAnsi="Times New Roman" w:cs="Times New Roman"/>
                <w:i/>
                <w:iCs/>
                <w:sz w:val="24"/>
                <w:szCs w:val="24"/>
              </w:rPr>
            </w:pPr>
            <w:r w:rsidRPr="002927C3">
              <w:rPr>
                <w:rFonts w:ascii="Times New Roman" w:hAnsi="Times New Roman" w:cs="Times New Roman"/>
                <w:sz w:val="24"/>
                <w:szCs w:val="24"/>
              </w:rPr>
              <w:t>P</w:t>
            </w:r>
            <w:r w:rsidRPr="002927C3">
              <w:rPr>
                <w:rFonts w:ascii="Times New Roman" w:eastAsia="Times New Roman" w:hAnsi="Times New Roman" w:cs="Times New Roman"/>
                <w:sz w:val="24"/>
                <w:szCs w:val="24"/>
              </w:rPr>
              <w:t>akalpojumu lieto privātpersonas un tiešās pārvaldes iestādes, valsts institūcijas, kas nav padotas Ministru kabinetam, atvasinātas publiskas personas un tās iestādes, tiesu iestādes, prokuratūras, zvērināti tiesu izpildītāji un maksātnespējas procesa administratori, kā arī privātpersonas, kur</w:t>
            </w:r>
            <w:r w:rsidRPr="002927C3">
              <w:rPr>
                <w:rFonts w:ascii="Times New Roman" w:eastAsia="Segoe UI" w:hAnsi="Times New Roman" w:cs="Times New Roman"/>
                <w:sz w:val="24"/>
                <w:szCs w:val="24"/>
              </w:rPr>
              <w:t xml:space="preserve">ām </w:t>
            </w:r>
            <w:r w:rsidRPr="002927C3">
              <w:rPr>
                <w:rFonts w:ascii="Times New Roman" w:eastAsia="Times New Roman" w:hAnsi="Times New Roman" w:cs="Times New Roman"/>
                <w:sz w:val="24"/>
                <w:szCs w:val="24"/>
              </w:rPr>
              <w:t>deleģēts valsts pārvaldes uzdevums</w:t>
            </w:r>
            <w:r w:rsidRPr="002927C3">
              <w:rPr>
                <w:rFonts w:ascii="Times New Roman" w:hAnsi="Times New Roman" w:cs="Times New Roman"/>
                <w:sz w:val="24"/>
                <w:szCs w:val="24"/>
              </w:rPr>
              <w:t>. Pašlaik e-adrese ir pieslēgta 61 274 lietotājiem</w:t>
            </w:r>
            <w:r w:rsidR="00F36ADF" w:rsidRPr="002927C3">
              <w:rPr>
                <w:rFonts w:ascii="Times New Roman" w:hAnsi="Times New Roman" w:cs="Times New Roman"/>
                <w:sz w:val="24"/>
                <w:szCs w:val="24"/>
              </w:rPr>
              <w:t>, bet</w:t>
            </w:r>
            <w:r w:rsidRPr="002927C3">
              <w:rPr>
                <w:rFonts w:ascii="Times New Roman" w:hAnsi="Times New Roman" w:cs="Times New Roman"/>
                <w:sz w:val="24"/>
                <w:szCs w:val="24"/>
              </w:rPr>
              <w:t xml:space="preserve"> plānots, ka lietotāju skaits </w:t>
            </w:r>
            <w:r w:rsidR="00F36ADF" w:rsidRPr="002927C3">
              <w:rPr>
                <w:rFonts w:ascii="Times New Roman" w:hAnsi="Times New Roman" w:cs="Times New Roman"/>
                <w:sz w:val="24"/>
                <w:szCs w:val="24"/>
              </w:rPr>
              <w:t>palielināsies līdz</w:t>
            </w:r>
            <w:r w:rsidRPr="002927C3">
              <w:rPr>
                <w:rFonts w:ascii="Times New Roman" w:hAnsi="Times New Roman" w:cs="Times New Roman"/>
                <w:sz w:val="24"/>
                <w:szCs w:val="24"/>
              </w:rPr>
              <w:t xml:space="preserve"> 223 560 pieslēgtiem lietotājiem</w:t>
            </w:r>
          </w:p>
        </w:tc>
      </w:tr>
    </w:tbl>
    <w:p w14:paraId="5103F917" w14:textId="77777777" w:rsidR="00DA1AF6" w:rsidRPr="002927C3" w:rsidRDefault="00DA1AF6" w:rsidP="00DA1AF6">
      <w:pPr>
        <w:spacing w:after="0" w:line="240" w:lineRule="auto"/>
        <w:ind w:left="-360"/>
        <w:rPr>
          <w:rFonts w:ascii="Times New Roman" w:hAnsi="Times New Roman" w:cs="Times New Roman"/>
          <w:b/>
          <w:bCs/>
          <w:sz w:val="24"/>
          <w:szCs w:val="24"/>
        </w:rPr>
      </w:pPr>
    </w:p>
    <w:p w14:paraId="3D91F2B0" w14:textId="53D69B11" w:rsidR="00A14246" w:rsidRPr="00131A62" w:rsidRDefault="00131A62" w:rsidP="00131A62">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5. </w:t>
      </w:r>
      <w:r w:rsidR="00A14246" w:rsidRPr="00131A62">
        <w:rPr>
          <w:rFonts w:ascii="Times New Roman" w:hAnsi="Times New Roman" w:cs="Times New Roman"/>
          <w:b/>
          <w:bCs/>
          <w:sz w:val="24"/>
          <w:szCs w:val="24"/>
        </w:rPr>
        <w:t>Pakalpojuma sniegšanu nodrošinošais IKT risinājums</w:t>
      </w:r>
    </w:p>
    <w:tbl>
      <w:tblPr>
        <w:tblStyle w:val="TableGrid"/>
        <w:tblW w:w="9072" w:type="dxa"/>
        <w:tblInd w:w="-5" w:type="dxa"/>
        <w:tblLook w:val="04A0" w:firstRow="1" w:lastRow="0" w:firstColumn="1" w:lastColumn="0" w:noHBand="0" w:noVBand="1"/>
      </w:tblPr>
      <w:tblGrid>
        <w:gridCol w:w="9072"/>
      </w:tblGrid>
      <w:tr w:rsidR="00E2410F" w:rsidRPr="002927C3" w14:paraId="1686EF3A" w14:textId="77777777" w:rsidTr="2E7BFFB5">
        <w:trPr>
          <w:trHeight w:val="3262"/>
        </w:trPr>
        <w:tc>
          <w:tcPr>
            <w:tcW w:w="9072" w:type="dxa"/>
          </w:tcPr>
          <w:p w14:paraId="64A2D030" w14:textId="36CEA34D" w:rsidR="00A14246" w:rsidRPr="002927C3" w:rsidRDefault="00A14246" w:rsidP="00DA1AF6">
            <w:pPr>
              <w:pStyle w:val="ListParagraph"/>
              <w:ind w:left="0"/>
              <w:jc w:val="both"/>
              <w:rPr>
                <w:rFonts w:ascii="Times New Roman" w:hAnsi="Times New Roman" w:cs="Times New Roman"/>
                <w:i/>
                <w:iCs/>
                <w:sz w:val="24"/>
                <w:szCs w:val="24"/>
              </w:rPr>
            </w:pPr>
            <w:r w:rsidRPr="002927C3">
              <w:rPr>
                <w:rFonts w:ascii="Times New Roman" w:hAnsi="Times New Roman" w:cs="Times New Roman"/>
                <w:i/>
                <w:iCs/>
                <w:sz w:val="24"/>
                <w:szCs w:val="24"/>
              </w:rPr>
              <w:t xml:space="preserve">Norāda IKT risinājumu (risinājumus), kas pēc būtības nodrošina pakalpojumu sniegšanu un kuru darbināšana/uzturēšana veido būtisku daļu no pakalpojumu sniegšanas izmaksām </w:t>
            </w:r>
            <w:r w:rsidR="00E2410F" w:rsidRPr="002927C3">
              <w:rPr>
                <w:rFonts w:ascii="Times New Roman" w:hAnsi="Times New Roman" w:cs="Times New Roman"/>
                <w:i/>
                <w:iCs/>
                <w:sz w:val="24"/>
                <w:szCs w:val="24"/>
              </w:rPr>
              <w:t>(m</w:t>
            </w:r>
            <w:r w:rsidRPr="002927C3">
              <w:rPr>
                <w:rFonts w:ascii="Times New Roman" w:hAnsi="Times New Roman" w:cs="Times New Roman"/>
                <w:i/>
                <w:iCs/>
                <w:sz w:val="24"/>
                <w:szCs w:val="24"/>
              </w:rPr>
              <w:t>azāk nozīmīgus atbalsta risinājumus nenorāda</w:t>
            </w:r>
            <w:r w:rsidR="00F36ADF" w:rsidRPr="002927C3">
              <w:rPr>
                <w:rFonts w:ascii="Times New Roman" w:hAnsi="Times New Roman" w:cs="Times New Roman"/>
                <w:i/>
                <w:iCs/>
                <w:sz w:val="24"/>
                <w:szCs w:val="24"/>
              </w:rPr>
              <w:t>)</w:t>
            </w:r>
          </w:p>
          <w:p w14:paraId="5C7605F0" w14:textId="77777777" w:rsidR="00F36ADF" w:rsidRPr="002927C3" w:rsidRDefault="00F36ADF" w:rsidP="00DA1AF6">
            <w:pPr>
              <w:pStyle w:val="ListParagraph"/>
              <w:ind w:left="0"/>
              <w:jc w:val="both"/>
              <w:rPr>
                <w:rFonts w:ascii="Times New Roman" w:hAnsi="Times New Roman" w:cs="Times New Roman"/>
                <w:i/>
                <w:iCs/>
                <w:sz w:val="24"/>
                <w:szCs w:val="24"/>
              </w:rPr>
            </w:pPr>
          </w:p>
          <w:p w14:paraId="0A70FA23" w14:textId="436B9D34" w:rsidR="00A14246" w:rsidRPr="00303EDD" w:rsidRDefault="39D4FF74" w:rsidP="00DA1AF6">
            <w:pPr>
              <w:pStyle w:val="ListParagraph"/>
              <w:ind w:left="0"/>
              <w:jc w:val="both"/>
              <w:rPr>
                <w:rFonts w:ascii="Times New Roman" w:hAnsi="Times New Roman" w:cs="Times New Roman"/>
                <w:sz w:val="24"/>
                <w:szCs w:val="24"/>
              </w:rPr>
            </w:pPr>
            <w:r w:rsidRPr="00303EDD">
              <w:rPr>
                <w:rFonts w:ascii="Times New Roman" w:hAnsi="Times New Roman" w:cs="Times New Roman"/>
                <w:sz w:val="24"/>
                <w:szCs w:val="24"/>
              </w:rPr>
              <w:t xml:space="preserve">Pakalpojumu sniegšanu </w:t>
            </w:r>
            <w:r w:rsidR="00F36ADF" w:rsidRPr="00303EDD">
              <w:rPr>
                <w:rFonts w:ascii="Times New Roman" w:hAnsi="Times New Roman" w:cs="Times New Roman"/>
                <w:sz w:val="24"/>
                <w:szCs w:val="24"/>
              </w:rPr>
              <w:t>veic</w:t>
            </w:r>
            <w:r w:rsidRPr="00303EDD">
              <w:rPr>
                <w:rFonts w:ascii="Times New Roman" w:hAnsi="Times New Roman" w:cs="Times New Roman"/>
                <w:sz w:val="24"/>
                <w:szCs w:val="24"/>
              </w:rPr>
              <w:t>:</w:t>
            </w:r>
          </w:p>
          <w:p w14:paraId="5B2E4E0C" w14:textId="2FA3C058" w:rsidR="00A14246" w:rsidRPr="00303EDD" w:rsidRDefault="44419818" w:rsidP="00DA1AF6">
            <w:pPr>
              <w:pStyle w:val="ListParagraph"/>
              <w:numPr>
                <w:ilvl w:val="0"/>
                <w:numId w:val="2"/>
              </w:numPr>
              <w:ind w:left="0" w:firstLine="0"/>
              <w:jc w:val="both"/>
              <w:rPr>
                <w:rFonts w:ascii="Times New Roman" w:hAnsi="Times New Roman" w:cs="Times New Roman"/>
                <w:sz w:val="24"/>
                <w:szCs w:val="24"/>
              </w:rPr>
            </w:pPr>
            <w:r w:rsidRPr="00303EDD">
              <w:rPr>
                <w:rFonts w:ascii="Times New Roman" w:hAnsi="Times New Roman" w:cs="Times New Roman"/>
                <w:sz w:val="24"/>
                <w:szCs w:val="24"/>
              </w:rPr>
              <w:t xml:space="preserve">e-adreses sistēma, kura nodrošina integrācijas iespējas ar iestāžu </w:t>
            </w:r>
            <w:r w:rsidR="440A9BDE" w:rsidRPr="00303EDD">
              <w:rPr>
                <w:rFonts w:ascii="Times New Roman" w:hAnsi="Times New Roman" w:cs="Times New Roman"/>
                <w:sz w:val="24"/>
                <w:szCs w:val="24"/>
              </w:rPr>
              <w:t xml:space="preserve">un juridisko personu </w:t>
            </w:r>
            <w:r w:rsidRPr="00303EDD">
              <w:rPr>
                <w:rFonts w:ascii="Times New Roman" w:hAnsi="Times New Roman" w:cs="Times New Roman"/>
                <w:sz w:val="24"/>
                <w:szCs w:val="24"/>
              </w:rPr>
              <w:t>dokumentu vadības sistēmām un biznesa sistēmām;</w:t>
            </w:r>
          </w:p>
          <w:p w14:paraId="027C8718" w14:textId="5E9B9C70" w:rsidR="00A14246" w:rsidRPr="00303EDD" w:rsidRDefault="00F36ADF" w:rsidP="00DA1AF6">
            <w:pPr>
              <w:pStyle w:val="ListParagraph"/>
              <w:numPr>
                <w:ilvl w:val="0"/>
                <w:numId w:val="2"/>
              </w:numPr>
              <w:ind w:left="0" w:firstLine="0"/>
              <w:jc w:val="both"/>
              <w:rPr>
                <w:rFonts w:ascii="Times New Roman" w:hAnsi="Times New Roman" w:cs="Times New Roman"/>
                <w:sz w:val="24"/>
                <w:szCs w:val="24"/>
              </w:rPr>
            </w:pPr>
            <w:r w:rsidRPr="00303EDD">
              <w:rPr>
                <w:rFonts w:ascii="Times New Roman" w:hAnsi="Times New Roman" w:cs="Times New Roman"/>
                <w:sz w:val="24"/>
                <w:szCs w:val="24"/>
              </w:rPr>
              <w:t>p</w:t>
            </w:r>
            <w:r w:rsidR="44419818" w:rsidRPr="00303EDD">
              <w:rPr>
                <w:rFonts w:ascii="Times New Roman" w:hAnsi="Times New Roman" w:cs="Times New Roman"/>
                <w:sz w:val="24"/>
                <w:szCs w:val="24"/>
              </w:rPr>
              <w:t xml:space="preserve">ortāls Latvija.lv, kas ar kvalificētiem </w:t>
            </w:r>
            <w:r w:rsidR="1FD61469" w:rsidRPr="00303EDD">
              <w:rPr>
                <w:rFonts w:ascii="Times New Roman" w:hAnsi="Times New Roman" w:cs="Times New Roman"/>
                <w:sz w:val="24"/>
                <w:szCs w:val="24"/>
              </w:rPr>
              <w:t xml:space="preserve">un kvalificētiem paaugstinātas drošības </w:t>
            </w:r>
            <w:r w:rsidR="44419818" w:rsidRPr="00303EDD">
              <w:rPr>
                <w:rFonts w:ascii="Times New Roman" w:hAnsi="Times New Roman" w:cs="Times New Roman"/>
                <w:sz w:val="24"/>
                <w:szCs w:val="24"/>
              </w:rPr>
              <w:t xml:space="preserve">personu elektroniskās identifikācijas līdzekļiem nodrošina </w:t>
            </w:r>
            <w:r w:rsidRPr="00303EDD">
              <w:rPr>
                <w:rFonts w:ascii="Times New Roman" w:hAnsi="Times New Roman" w:cs="Times New Roman"/>
                <w:sz w:val="24"/>
                <w:szCs w:val="24"/>
              </w:rPr>
              <w:t xml:space="preserve">privātpersonu </w:t>
            </w:r>
            <w:r w:rsidR="44419818" w:rsidRPr="00303EDD">
              <w:rPr>
                <w:rFonts w:ascii="Times New Roman" w:hAnsi="Times New Roman" w:cs="Times New Roman"/>
                <w:sz w:val="24"/>
                <w:szCs w:val="24"/>
              </w:rPr>
              <w:t>piekļuv</w:t>
            </w:r>
            <w:r w:rsidR="6E768E3C" w:rsidRPr="00303EDD">
              <w:rPr>
                <w:rFonts w:ascii="Times New Roman" w:hAnsi="Times New Roman" w:cs="Times New Roman"/>
                <w:sz w:val="24"/>
                <w:szCs w:val="24"/>
              </w:rPr>
              <w:t>i</w:t>
            </w:r>
            <w:r w:rsidR="44419818" w:rsidRPr="00303EDD">
              <w:rPr>
                <w:rFonts w:ascii="Times New Roman" w:hAnsi="Times New Roman" w:cs="Times New Roman"/>
                <w:sz w:val="24"/>
                <w:szCs w:val="24"/>
              </w:rPr>
              <w:t xml:space="preserve"> e-adrese</w:t>
            </w:r>
            <w:r w:rsidRPr="00303EDD">
              <w:rPr>
                <w:rFonts w:ascii="Times New Roman" w:hAnsi="Times New Roman" w:cs="Times New Roman"/>
                <w:sz w:val="24"/>
                <w:szCs w:val="24"/>
              </w:rPr>
              <w:t>i;</w:t>
            </w:r>
          </w:p>
          <w:p w14:paraId="33B08910" w14:textId="727D1CBE" w:rsidR="00A14246" w:rsidRPr="002927C3" w:rsidRDefault="00F36ADF" w:rsidP="00DA1AF6">
            <w:pPr>
              <w:pStyle w:val="ListParagraph"/>
              <w:numPr>
                <w:ilvl w:val="0"/>
                <w:numId w:val="2"/>
              </w:numPr>
              <w:ind w:left="0" w:firstLine="0"/>
              <w:jc w:val="both"/>
              <w:rPr>
                <w:rFonts w:ascii="Times New Roman" w:hAnsi="Times New Roman" w:cs="Times New Roman"/>
                <w:i/>
                <w:iCs/>
                <w:sz w:val="24"/>
                <w:szCs w:val="24"/>
              </w:rPr>
            </w:pPr>
            <w:r w:rsidRPr="00303EDD">
              <w:rPr>
                <w:rFonts w:ascii="Times New Roman" w:hAnsi="Times New Roman" w:cs="Times New Roman"/>
                <w:sz w:val="24"/>
                <w:szCs w:val="24"/>
              </w:rPr>
              <w:t>d</w:t>
            </w:r>
            <w:r w:rsidR="30B83373" w:rsidRPr="00303EDD">
              <w:rPr>
                <w:rFonts w:ascii="Times New Roman" w:hAnsi="Times New Roman" w:cs="Times New Roman"/>
                <w:sz w:val="24"/>
                <w:szCs w:val="24"/>
              </w:rPr>
              <w:t xml:space="preserve">atu </w:t>
            </w:r>
            <w:proofErr w:type="spellStart"/>
            <w:r w:rsidR="30B83373" w:rsidRPr="00303EDD">
              <w:rPr>
                <w:rFonts w:ascii="Times New Roman" w:hAnsi="Times New Roman" w:cs="Times New Roman"/>
                <w:sz w:val="24"/>
                <w:szCs w:val="24"/>
              </w:rPr>
              <w:t>agregators</w:t>
            </w:r>
            <w:proofErr w:type="spellEnd"/>
            <w:r w:rsidR="30B83373" w:rsidRPr="00303EDD">
              <w:rPr>
                <w:rFonts w:ascii="Times New Roman" w:hAnsi="Times New Roman" w:cs="Times New Roman"/>
                <w:sz w:val="24"/>
                <w:szCs w:val="24"/>
              </w:rPr>
              <w:t xml:space="preserve"> (DAGR)</w:t>
            </w:r>
            <w:r w:rsidRPr="00303EDD">
              <w:rPr>
                <w:rFonts w:ascii="Times New Roman" w:hAnsi="Times New Roman" w:cs="Times New Roman"/>
                <w:sz w:val="24"/>
                <w:szCs w:val="24"/>
              </w:rPr>
              <w:t>, kas</w:t>
            </w:r>
            <w:r w:rsidR="30B83373" w:rsidRPr="00303EDD">
              <w:rPr>
                <w:rFonts w:ascii="Times New Roman" w:hAnsi="Times New Roman" w:cs="Times New Roman"/>
                <w:sz w:val="24"/>
                <w:szCs w:val="24"/>
              </w:rPr>
              <w:t xml:space="preserve"> </w:t>
            </w:r>
            <w:r w:rsidRPr="00303EDD">
              <w:rPr>
                <w:rFonts w:ascii="Times New Roman" w:hAnsi="Times New Roman" w:cs="Times New Roman"/>
                <w:sz w:val="24"/>
                <w:szCs w:val="24"/>
              </w:rPr>
              <w:t>nodrošina</w:t>
            </w:r>
            <w:r w:rsidR="30B83373" w:rsidRPr="00303EDD">
              <w:rPr>
                <w:rFonts w:ascii="Times New Roman" w:hAnsi="Times New Roman" w:cs="Times New Roman"/>
                <w:sz w:val="24"/>
                <w:szCs w:val="24"/>
              </w:rPr>
              <w:t xml:space="preserve"> datus par fiziskām un juridiskām personām </w:t>
            </w:r>
            <w:r w:rsidR="009313BF" w:rsidRPr="00303EDD">
              <w:rPr>
                <w:rFonts w:ascii="Times New Roman" w:hAnsi="Times New Roman" w:cs="Times New Roman"/>
                <w:sz w:val="24"/>
                <w:szCs w:val="24"/>
              </w:rPr>
              <w:t>Oficiālās elektroniskās adreses likum</w:t>
            </w:r>
            <w:r w:rsidR="00A60770" w:rsidRPr="00303EDD">
              <w:rPr>
                <w:rFonts w:ascii="Times New Roman" w:hAnsi="Times New Roman" w:cs="Times New Roman"/>
                <w:sz w:val="24"/>
                <w:szCs w:val="24"/>
              </w:rPr>
              <w:t>a</w:t>
            </w:r>
            <w:r w:rsidR="009313BF" w:rsidRPr="00303EDD">
              <w:rPr>
                <w:rFonts w:ascii="Times New Roman" w:hAnsi="Times New Roman" w:cs="Times New Roman"/>
                <w:sz w:val="24"/>
                <w:szCs w:val="24"/>
              </w:rPr>
              <w:t xml:space="preserve"> un Ministru kabineta 2017. gada 12. septembra noteikumu Nr. 546 </w:t>
            </w:r>
            <w:r w:rsidR="00DA1AF6" w:rsidRPr="00303EDD">
              <w:rPr>
                <w:rFonts w:ascii="Times New Roman" w:hAnsi="Times New Roman" w:cs="Times New Roman"/>
                <w:sz w:val="24"/>
                <w:szCs w:val="24"/>
              </w:rPr>
              <w:t>"</w:t>
            </w:r>
            <w:r w:rsidR="009313BF" w:rsidRPr="00303EDD">
              <w:rPr>
                <w:rFonts w:ascii="Times New Roman" w:hAnsi="Times New Roman" w:cs="Times New Roman"/>
                <w:sz w:val="24"/>
                <w:szCs w:val="24"/>
              </w:rPr>
              <w:t>Oficiālo elektronisko adrešu informācijas sistēmas noteikumi</w:t>
            </w:r>
            <w:r w:rsidR="00DA1AF6" w:rsidRPr="00303EDD">
              <w:rPr>
                <w:rFonts w:ascii="Times New Roman" w:hAnsi="Times New Roman" w:cs="Times New Roman"/>
                <w:sz w:val="24"/>
                <w:szCs w:val="24"/>
              </w:rPr>
              <w:t>"</w:t>
            </w:r>
            <w:r w:rsidR="30B83373" w:rsidRPr="00303EDD">
              <w:rPr>
                <w:rFonts w:ascii="Times New Roman" w:hAnsi="Times New Roman" w:cs="Times New Roman"/>
                <w:sz w:val="24"/>
                <w:szCs w:val="24"/>
              </w:rPr>
              <w:t xml:space="preserve"> izpild</w:t>
            </w:r>
            <w:r w:rsidRPr="00303EDD">
              <w:rPr>
                <w:rFonts w:ascii="Times New Roman" w:hAnsi="Times New Roman" w:cs="Times New Roman"/>
                <w:sz w:val="24"/>
                <w:szCs w:val="24"/>
              </w:rPr>
              <w:t>e</w:t>
            </w:r>
            <w:r w:rsidR="30B83373" w:rsidRPr="00303EDD">
              <w:rPr>
                <w:rFonts w:ascii="Times New Roman" w:hAnsi="Times New Roman" w:cs="Times New Roman"/>
                <w:sz w:val="24"/>
                <w:szCs w:val="24"/>
              </w:rPr>
              <w:t>i</w:t>
            </w:r>
          </w:p>
        </w:tc>
      </w:tr>
    </w:tbl>
    <w:p w14:paraId="2F99F18D" w14:textId="77777777" w:rsidR="00DA1AF6" w:rsidRPr="002927C3" w:rsidRDefault="00DA1AF6" w:rsidP="00DA1AF6">
      <w:pPr>
        <w:spacing w:after="0" w:line="240" w:lineRule="auto"/>
        <w:ind w:left="-360"/>
        <w:rPr>
          <w:rFonts w:ascii="Times New Roman" w:hAnsi="Times New Roman" w:cs="Times New Roman"/>
          <w:b/>
          <w:bCs/>
          <w:sz w:val="24"/>
          <w:szCs w:val="24"/>
        </w:rPr>
      </w:pPr>
    </w:p>
    <w:p w14:paraId="492B2748" w14:textId="4933307F" w:rsidR="00A14246" w:rsidRPr="00131A62" w:rsidRDefault="00131A62" w:rsidP="00131A62">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6. </w:t>
      </w:r>
      <w:r w:rsidR="00A14246" w:rsidRPr="00131A62">
        <w:rPr>
          <w:rFonts w:ascii="Times New Roman" w:hAnsi="Times New Roman" w:cs="Times New Roman"/>
          <w:b/>
          <w:bCs/>
          <w:sz w:val="24"/>
          <w:szCs w:val="24"/>
        </w:rPr>
        <w:t>Pakalpojuma sniegšanas un saņemšanas tiesiskais regulējums</w:t>
      </w:r>
      <w:r w:rsidR="00FA697A" w:rsidRPr="00131A62">
        <w:rPr>
          <w:rFonts w:ascii="Times New Roman" w:hAnsi="Times New Roman" w:cs="Times New Roman"/>
          <w:b/>
          <w:bCs/>
          <w:sz w:val="24"/>
          <w:szCs w:val="24"/>
        </w:rPr>
        <w:t xml:space="preserve"> un pakalpojuma ieviešanas stratēģija</w:t>
      </w:r>
    </w:p>
    <w:tbl>
      <w:tblPr>
        <w:tblStyle w:val="TableGrid"/>
        <w:tblW w:w="9072" w:type="dxa"/>
        <w:tblInd w:w="-5" w:type="dxa"/>
        <w:tblLook w:val="04A0" w:firstRow="1" w:lastRow="0" w:firstColumn="1" w:lastColumn="0" w:noHBand="0" w:noVBand="1"/>
      </w:tblPr>
      <w:tblGrid>
        <w:gridCol w:w="9072"/>
      </w:tblGrid>
      <w:tr w:rsidR="00A14246" w:rsidRPr="002927C3" w14:paraId="13D407EE" w14:textId="77777777" w:rsidTr="4E0ED427">
        <w:trPr>
          <w:trHeight w:val="774"/>
        </w:trPr>
        <w:tc>
          <w:tcPr>
            <w:tcW w:w="9072" w:type="dxa"/>
          </w:tcPr>
          <w:p w14:paraId="622673CA" w14:textId="01E20251" w:rsidR="00A14246" w:rsidRPr="002927C3" w:rsidRDefault="00A14246" w:rsidP="00DA1AF6">
            <w:pPr>
              <w:pStyle w:val="ListParagraph"/>
              <w:ind w:left="0"/>
              <w:jc w:val="both"/>
              <w:rPr>
                <w:rFonts w:ascii="Times New Roman" w:hAnsi="Times New Roman" w:cs="Times New Roman"/>
                <w:i/>
                <w:sz w:val="24"/>
                <w:szCs w:val="24"/>
              </w:rPr>
            </w:pPr>
            <w:r w:rsidRPr="002927C3">
              <w:rPr>
                <w:rFonts w:ascii="Times New Roman" w:hAnsi="Times New Roman" w:cs="Times New Roman"/>
                <w:i/>
                <w:sz w:val="24"/>
                <w:szCs w:val="24"/>
              </w:rPr>
              <w:t>Norāda esošo un plānoto (projekta īstenošanas laikā) tiesisko regulējumu.</w:t>
            </w:r>
          </w:p>
          <w:p w14:paraId="7311FAEB" w14:textId="7E4CD965" w:rsidR="00FA697A" w:rsidRPr="002927C3" w:rsidRDefault="00FA697A" w:rsidP="00DA1AF6">
            <w:pPr>
              <w:pStyle w:val="ListParagraph"/>
              <w:ind w:left="0"/>
              <w:jc w:val="both"/>
              <w:rPr>
                <w:rFonts w:ascii="Times New Roman" w:hAnsi="Times New Roman" w:cs="Times New Roman"/>
                <w:i/>
                <w:iCs/>
                <w:sz w:val="24"/>
                <w:szCs w:val="24"/>
              </w:rPr>
            </w:pPr>
            <w:r w:rsidRPr="002927C3">
              <w:rPr>
                <w:rFonts w:ascii="Times New Roman" w:hAnsi="Times New Roman" w:cs="Times New Roman"/>
                <w:i/>
                <w:iCs/>
                <w:sz w:val="24"/>
                <w:szCs w:val="24"/>
              </w:rPr>
              <w:t>Izskaidro pakalpojumu ieviešanas un saņēmēju loka izvēršanas stratēģiju, ja tā nav balstīta uz tiesiskā regulējuma noteiktu obligātu centralizētās funkcijas vai pakalpojuma izma</w:t>
            </w:r>
            <w:r w:rsidR="00C752D8" w:rsidRPr="002927C3">
              <w:rPr>
                <w:rFonts w:ascii="Times New Roman" w:hAnsi="Times New Roman" w:cs="Times New Roman"/>
                <w:i/>
                <w:iCs/>
                <w:sz w:val="24"/>
                <w:szCs w:val="24"/>
              </w:rPr>
              <w:t>n</w:t>
            </w:r>
            <w:r w:rsidRPr="002927C3">
              <w:rPr>
                <w:rFonts w:ascii="Times New Roman" w:hAnsi="Times New Roman" w:cs="Times New Roman"/>
                <w:i/>
                <w:iCs/>
                <w:sz w:val="24"/>
                <w:szCs w:val="24"/>
              </w:rPr>
              <w:t xml:space="preserve">tošanu </w:t>
            </w:r>
          </w:p>
        </w:tc>
      </w:tr>
      <w:tr w:rsidR="003263AC" w:rsidRPr="002927C3" w14:paraId="4B8727CE" w14:textId="77777777" w:rsidTr="4E0ED427">
        <w:trPr>
          <w:trHeight w:val="1854"/>
        </w:trPr>
        <w:tc>
          <w:tcPr>
            <w:tcW w:w="9072" w:type="dxa"/>
          </w:tcPr>
          <w:p w14:paraId="22FC8FA5" w14:textId="36CE29AD" w:rsidR="003263AC" w:rsidRPr="00303EDD" w:rsidRDefault="003263AC" w:rsidP="00DA1AF6">
            <w:pPr>
              <w:pStyle w:val="ListParagraph"/>
              <w:ind w:left="0"/>
              <w:jc w:val="both"/>
              <w:rPr>
                <w:rFonts w:ascii="Times New Roman" w:hAnsi="Times New Roman" w:cs="Times New Roman"/>
                <w:sz w:val="24"/>
                <w:szCs w:val="24"/>
              </w:rPr>
            </w:pPr>
            <w:r w:rsidRPr="00303EDD">
              <w:rPr>
                <w:rFonts w:ascii="Times New Roman" w:hAnsi="Times New Roman" w:cs="Times New Roman"/>
                <w:sz w:val="24"/>
                <w:szCs w:val="24"/>
              </w:rPr>
              <w:t>E-adreses darbību regulē Oficiālās elektroniskās adreses likums</w:t>
            </w:r>
            <w:r w:rsidR="000F1FA6" w:rsidRPr="00303EDD">
              <w:rPr>
                <w:rFonts w:ascii="Times New Roman" w:hAnsi="Times New Roman" w:cs="Times New Roman"/>
                <w:sz w:val="24"/>
                <w:szCs w:val="24"/>
              </w:rPr>
              <w:t xml:space="preserve"> (</w:t>
            </w:r>
            <w:hyperlink r:id="rId13" w:history="1">
              <w:r w:rsidR="000F1FA6" w:rsidRPr="00303EDD">
                <w:rPr>
                  <w:rStyle w:val="Hyperlink"/>
                  <w:rFonts w:ascii="Times New Roman" w:hAnsi="Times New Roman" w:cs="Times New Roman"/>
                  <w:sz w:val="24"/>
                  <w:szCs w:val="24"/>
                </w:rPr>
                <w:t>https://likumi.lv/ta/id/283229-oficialas-elektroniskas-adreses-likums</w:t>
              </w:r>
            </w:hyperlink>
            <w:r w:rsidR="000F1FA6" w:rsidRPr="00303EDD">
              <w:rPr>
                <w:rFonts w:ascii="Times New Roman" w:hAnsi="Times New Roman" w:cs="Times New Roman"/>
                <w:sz w:val="24"/>
                <w:szCs w:val="24"/>
              </w:rPr>
              <w:t>)</w:t>
            </w:r>
            <w:r w:rsidRPr="00303EDD">
              <w:rPr>
                <w:rFonts w:ascii="Times New Roman" w:hAnsi="Times New Roman" w:cs="Times New Roman"/>
                <w:sz w:val="24"/>
                <w:szCs w:val="24"/>
              </w:rPr>
              <w:t xml:space="preserve"> un Ministru kabineta 2017.</w:t>
            </w:r>
            <w:r w:rsidR="00F36ADF" w:rsidRPr="00303EDD">
              <w:rPr>
                <w:rFonts w:ascii="Times New Roman" w:hAnsi="Times New Roman" w:cs="Times New Roman"/>
                <w:sz w:val="24"/>
                <w:szCs w:val="24"/>
              </w:rPr>
              <w:t xml:space="preserve"> </w:t>
            </w:r>
            <w:r w:rsidRPr="00303EDD">
              <w:rPr>
                <w:rFonts w:ascii="Times New Roman" w:hAnsi="Times New Roman" w:cs="Times New Roman"/>
                <w:sz w:val="24"/>
                <w:szCs w:val="24"/>
              </w:rPr>
              <w:t>gada 12.</w:t>
            </w:r>
            <w:r w:rsidR="00F36ADF" w:rsidRPr="00303EDD">
              <w:rPr>
                <w:rFonts w:ascii="Times New Roman" w:hAnsi="Times New Roman" w:cs="Times New Roman"/>
                <w:sz w:val="24"/>
                <w:szCs w:val="24"/>
              </w:rPr>
              <w:t xml:space="preserve"> </w:t>
            </w:r>
            <w:r w:rsidRPr="00303EDD">
              <w:rPr>
                <w:rFonts w:ascii="Times New Roman" w:hAnsi="Times New Roman" w:cs="Times New Roman"/>
                <w:sz w:val="24"/>
                <w:szCs w:val="24"/>
              </w:rPr>
              <w:t>septembra noteikumi Nr.</w:t>
            </w:r>
            <w:r w:rsidR="00F36ADF" w:rsidRPr="00303EDD">
              <w:rPr>
                <w:rFonts w:ascii="Times New Roman" w:hAnsi="Times New Roman" w:cs="Times New Roman"/>
                <w:sz w:val="24"/>
                <w:szCs w:val="24"/>
              </w:rPr>
              <w:t xml:space="preserve"> </w:t>
            </w:r>
            <w:r w:rsidRPr="00303EDD">
              <w:rPr>
                <w:rFonts w:ascii="Times New Roman" w:hAnsi="Times New Roman" w:cs="Times New Roman"/>
                <w:sz w:val="24"/>
                <w:szCs w:val="24"/>
              </w:rPr>
              <w:t xml:space="preserve">546 </w:t>
            </w:r>
            <w:r w:rsidR="00DA1AF6" w:rsidRPr="00303EDD">
              <w:rPr>
                <w:rFonts w:ascii="Times New Roman" w:hAnsi="Times New Roman" w:cs="Times New Roman"/>
                <w:sz w:val="24"/>
                <w:szCs w:val="24"/>
              </w:rPr>
              <w:t>"</w:t>
            </w:r>
            <w:r w:rsidRPr="00303EDD">
              <w:rPr>
                <w:rFonts w:ascii="Times New Roman" w:hAnsi="Times New Roman" w:cs="Times New Roman"/>
                <w:sz w:val="24"/>
                <w:szCs w:val="24"/>
              </w:rPr>
              <w:t>Oficiālo elektronisko adrešu informācijas sistēmas noteikumi</w:t>
            </w:r>
            <w:r w:rsidR="00DA1AF6" w:rsidRPr="00303EDD">
              <w:rPr>
                <w:rFonts w:ascii="Times New Roman" w:hAnsi="Times New Roman" w:cs="Times New Roman"/>
                <w:sz w:val="24"/>
                <w:szCs w:val="24"/>
              </w:rPr>
              <w:t>"</w:t>
            </w:r>
            <w:r w:rsidR="000F1FA6" w:rsidRPr="00303EDD">
              <w:rPr>
                <w:rFonts w:ascii="Times New Roman" w:hAnsi="Times New Roman" w:cs="Times New Roman"/>
                <w:sz w:val="24"/>
                <w:szCs w:val="24"/>
              </w:rPr>
              <w:t xml:space="preserve"> (</w:t>
            </w:r>
            <w:hyperlink r:id="rId14" w:history="1">
              <w:r w:rsidR="000F1FA6" w:rsidRPr="00303EDD">
                <w:rPr>
                  <w:rStyle w:val="Hyperlink"/>
                  <w:rFonts w:ascii="Times New Roman" w:hAnsi="Times New Roman" w:cs="Times New Roman"/>
                  <w:sz w:val="24"/>
                  <w:szCs w:val="24"/>
                </w:rPr>
                <w:t>https://likumi.lv/ta/id/293497-oficialo-elektronisko-adresu-informacijas-sistemas-noteikumi</w:t>
              </w:r>
            </w:hyperlink>
            <w:r w:rsidR="000F1FA6" w:rsidRPr="00303EDD">
              <w:rPr>
                <w:rFonts w:ascii="Times New Roman" w:hAnsi="Times New Roman" w:cs="Times New Roman"/>
                <w:sz w:val="24"/>
                <w:szCs w:val="24"/>
              </w:rPr>
              <w:t>).</w:t>
            </w:r>
          </w:p>
          <w:p w14:paraId="4F355192" w14:textId="1399E4D9" w:rsidR="003263AC" w:rsidRPr="00303EDD" w:rsidRDefault="003263AC" w:rsidP="4E0ED427">
            <w:pPr>
              <w:pStyle w:val="ListParagraph"/>
              <w:ind w:left="0"/>
              <w:jc w:val="both"/>
              <w:rPr>
                <w:rFonts w:ascii="Times New Roman" w:hAnsi="Times New Roman" w:cs="Times New Roman"/>
                <w:i/>
                <w:iCs/>
                <w:sz w:val="24"/>
                <w:szCs w:val="24"/>
              </w:rPr>
            </w:pPr>
            <w:r w:rsidRPr="00303EDD">
              <w:rPr>
                <w:rFonts w:ascii="Times New Roman" w:hAnsi="Times New Roman" w:cs="Times New Roman"/>
                <w:sz w:val="24"/>
                <w:szCs w:val="24"/>
              </w:rPr>
              <w:t>DAGR darbīb</w:t>
            </w:r>
            <w:r w:rsidR="22799F7A" w:rsidRPr="00303EDD">
              <w:rPr>
                <w:rFonts w:ascii="Times New Roman" w:hAnsi="Times New Roman" w:cs="Times New Roman"/>
                <w:sz w:val="24"/>
                <w:szCs w:val="24"/>
              </w:rPr>
              <w:t xml:space="preserve">u regulē </w:t>
            </w:r>
            <w:r w:rsidR="347142DA" w:rsidRPr="00303EDD">
              <w:rPr>
                <w:rFonts w:ascii="Times New Roman" w:hAnsi="Times New Roman" w:cs="Times New Roman"/>
                <w:sz w:val="24"/>
                <w:szCs w:val="24"/>
              </w:rPr>
              <w:t>Ministru kabineta 2023. gada 31. oktobra noteikumi Nr. 624 "Datu izplatīšanas un pārvaldības platformas noteikumi" (https://likumi.lv/ta/id/346999)</w:t>
            </w:r>
          </w:p>
        </w:tc>
      </w:tr>
    </w:tbl>
    <w:p w14:paraId="538F2C5C" w14:textId="77777777" w:rsidR="00DA1AF6" w:rsidRPr="002927C3" w:rsidRDefault="00DA1AF6" w:rsidP="00DA1AF6">
      <w:pPr>
        <w:spacing w:after="0" w:line="240" w:lineRule="auto"/>
        <w:ind w:left="-360"/>
        <w:rPr>
          <w:rFonts w:ascii="Times New Roman" w:hAnsi="Times New Roman" w:cs="Times New Roman"/>
          <w:b/>
          <w:bCs/>
          <w:sz w:val="24"/>
          <w:szCs w:val="24"/>
        </w:rPr>
      </w:pPr>
    </w:p>
    <w:p w14:paraId="7A672674" w14:textId="23C1A6BC" w:rsidR="00A14246" w:rsidRPr="00131A62" w:rsidRDefault="00131A62" w:rsidP="00131A62">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7. </w:t>
      </w:r>
      <w:r w:rsidR="00A14246" w:rsidRPr="00131A62">
        <w:rPr>
          <w:rFonts w:ascii="Times New Roman" w:hAnsi="Times New Roman" w:cs="Times New Roman"/>
          <w:b/>
          <w:bCs/>
          <w:sz w:val="24"/>
          <w:szCs w:val="24"/>
        </w:rPr>
        <w:t xml:space="preserve">Pakalpojuma finansēšanas </w:t>
      </w:r>
      <w:r w:rsidR="00E62262" w:rsidRPr="00131A62">
        <w:rPr>
          <w:rFonts w:ascii="Times New Roman" w:hAnsi="Times New Roman" w:cs="Times New Roman"/>
          <w:b/>
          <w:bCs/>
          <w:sz w:val="24"/>
          <w:szCs w:val="24"/>
        </w:rPr>
        <w:t>pieeja</w:t>
      </w:r>
      <w:r w:rsidR="000A4E08" w:rsidRPr="00131A62">
        <w:rPr>
          <w:rFonts w:ascii="Times New Roman" w:hAnsi="Times New Roman" w:cs="Times New Roman"/>
          <w:b/>
          <w:bCs/>
          <w:sz w:val="24"/>
          <w:szCs w:val="24"/>
          <w:vertAlign w:val="superscript"/>
        </w:rPr>
        <w:t>1</w:t>
      </w:r>
    </w:p>
    <w:tbl>
      <w:tblPr>
        <w:tblStyle w:val="TableGrid"/>
        <w:tblW w:w="9072" w:type="dxa"/>
        <w:tblInd w:w="-5" w:type="dxa"/>
        <w:tblLook w:val="04A0" w:firstRow="1" w:lastRow="0" w:firstColumn="1" w:lastColumn="0" w:noHBand="0" w:noVBand="1"/>
      </w:tblPr>
      <w:tblGrid>
        <w:gridCol w:w="9072"/>
      </w:tblGrid>
      <w:tr w:rsidR="00E2410F" w:rsidRPr="002927C3" w14:paraId="217237B5" w14:textId="77777777" w:rsidTr="2E7BFFB5">
        <w:trPr>
          <w:trHeight w:val="1394"/>
        </w:trPr>
        <w:tc>
          <w:tcPr>
            <w:tcW w:w="9072" w:type="dxa"/>
          </w:tcPr>
          <w:p w14:paraId="739496E0" w14:textId="013DD354" w:rsidR="00632787" w:rsidRPr="002927C3" w:rsidRDefault="27A60823" w:rsidP="00DA1AF6">
            <w:pPr>
              <w:pStyle w:val="ListParagraph"/>
              <w:ind w:left="0"/>
              <w:jc w:val="both"/>
              <w:rPr>
                <w:rFonts w:ascii="Times New Roman" w:eastAsia="Times New Roman" w:hAnsi="Times New Roman" w:cs="Times New Roman"/>
                <w:i/>
                <w:iCs/>
                <w:sz w:val="24"/>
                <w:szCs w:val="24"/>
              </w:rPr>
            </w:pPr>
            <w:r w:rsidRPr="002927C3">
              <w:rPr>
                <w:rFonts w:ascii="Times New Roman" w:eastAsia="Times New Roman" w:hAnsi="Times New Roman" w:cs="Times New Roman"/>
                <w:i/>
                <w:iCs/>
                <w:sz w:val="24"/>
                <w:szCs w:val="24"/>
              </w:rPr>
              <w:t xml:space="preserve">Norāda, vai pakalpojuma sniegšanas finansēšanā ir plānots iesaistīt arī pakalpojumu saņēmējus, piemēram, </w:t>
            </w:r>
            <w:r w:rsidR="00A14246" w:rsidRPr="002927C3">
              <w:rPr>
                <w:rFonts w:ascii="Times New Roman" w:eastAsia="Times New Roman" w:hAnsi="Times New Roman" w:cs="Times New Roman"/>
                <w:i/>
                <w:iCs/>
                <w:sz w:val="24"/>
                <w:szCs w:val="24"/>
              </w:rPr>
              <w:t>pārdalot no pakalpojumu saņēmējiem</w:t>
            </w:r>
            <w:r w:rsidRPr="002927C3">
              <w:rPr>
                <w:rFonts w:ascii="Times New Roman" w:eastAsia="Times New Roman" w:hAnsi="Times New Roman" w:cs="Times New Roman"/>
                <w:i/>
                <w:iCs/>
                <w:sz w:val="24"/>
                <w:szCs w:val="24"/>
              </w:rPr>
              <w:t xml:space="preserve"> vai ar tiešiem maksājumiem saņemot daļu no pakalpojuma sniegšanai nepieciešamā finansējuma</w:t>
            </w:r>
            <w:r w:rsidR="00A14246" w:rsidRPr="002927C3">
              <w:rPr>
                <w:rFonts w:ascii="Times New Roman" w:eastAsia="Times New Roman" w:hAnsi="Times New Roman" w:cs="Times New Roman"/>
                <w:i/>
                <w:iCs/>
                <w:sz w:val="24"/>
                <w:szCs w:val="24"/>
              </w:rPr>
              <w:t>,</w:t>
            </w:r>
            <w:r w:rsidRPr="002927C3">
              <w:rPr>
                <w:rFonts w:ascii="Times New Roman" w:eastAsia="Times New Roman" w:hAnsi="Times New Roman" w:cs="Times New Roman"/>
                <w:i/>
                <w:iCs/>
                <w:sz w:val="24"/>
                <w:szCs w:val="24"/>
              </w:rPr>
              <w:t xml:space="preserve"> vai arī pakalpojums tiks finansēts no valsts budžeta pakalpojuma sniedzēja izdevumu programmas</w:t>
            </w:r>
            <w:r w:rsidR="398D41EB" w:rsidRPr="002927C3">
              <w:rPr>
                <w:rFonts w:ascii="Times New Roman" w:eastAsia="Times New Roman" w:hAnsi="Times New Roman" w:cs="Times New Roman"/>
                <w:i/>
                <w:iCs/>
                <w:sz w:val="24"/>
                <w:szCs w:val="24"/>
              </w:rPr>
              <w:t>.</w:t>
            </w:r>
          </w:p>
          <w:p w14:paraId="4577D6A4" w14:textId="2FE10C2D" w:rsidR="003F0E3F" w:rsidRPr="002927C3" w:rsidRDefault="04FA6BDB" w:rsidP="00DA1AF6">
            <w:pPr>
              <w:pStyle w:val="ListParagraph"/>
              <w:ind w:left="0"/>
              <w:jc w:val="both"/>
              <w:rPr>
                <w:rFonts w:ascii="Times New Roman" w:eastAsia="Times New Roman" w:hAnsi="Times New Roman" w:cs="Times New Roman"/>
                <w:i/>
                <w:iCs/>
                <w:sz w:val="24"/>
                <w:szCs w:val="24"/>
              </w:rPr>
            </w:pPr>
            <w:r w:rsidRPr="002927C3">
              <w:rPr>
                <w:rFonts w:ascii="Times New Roman" w:eastAsia="Times New Roman" w:hAnsi="Times New Roman" w:cs="Times New Roman"/>
                <w:i/>
                <w:iCs/>
                <w:sz w:val="24"/>
                <w:szCs w:val="24"/>
              </w:rPr>
              <w:t xml:space="preserve">Īpaši norāda (un aizpilda 8. punktu), ja pakalpojumu sniegšanu nevarēs nodrošināt </w:t>
            </w:r>
            <w:r w:rsidR="00E2410F" w:rsidRPr="002927C3">
              <w:rPr>
                <w:rFonts w:ascii="Times New Roman" w:eastAsia="Times New Roman" w:hAnsi="Times New Roman" w:cs="Times New Roman"/>
                <w:i/>
                <w:iCs/>
                <w:sz w:val="24"/>
                <w:szCs w:val="24"/>
              </w:rPr>
              <w:t xml:space="preserve">atbilstoši </w:t>
            </w:r>
            <w:r w:rsidRPr="002927C3">
              <w:rPr>
                <w:rFonts w:ascii="Times New Roman" w:eastAsia="Times New Roman" w:hAnsi="Times New Roman" w:cs="Times New Roman"/>
                <w:i/>
                <w:iCs/>
                <w:sz w:val="24"/>
                <w:szCs w:val="24"/>
              </w:rPr>
              <w:t>esoš</w:t>
            </w:r>
            <w:r w:rsidR="00E2410F" w:rsidRPr="002927C3">
              <w:rPr>
                <w:rFonts w:ascii="Times New Roman" w:eastAsia="Times New Roman" w:hAnsi="Times New Roman" w:cs="Times New Roman"/>
                <w:i/>
                <w:iCs/>
                <w:sz w:val="24"/>
                <w:szCs w:val="24"/>
              </w:rPr>
              <w:t>ajiem</w:t>
            </w:r>
            <w:r w:rsidRPr="002927C3">
              <w:rPr>
                <w:rFonts w:ascii="Times New Roman" w:eastAsia="Times New Roman" w:hAnsi="Times New Roman" w:cs="Times New Roman"/>
                <w:i/>
                <w:iCs/>
                <w:sz w:val="24"/>
                <w:szCs w:val="24"/>
              </w:rPr>
              <w:t xml:space="preserve"> budžeta līdzekļ</w:t>
            </w:r>
            <w:r w:rsidR="00E2410F" w:rsidRPr="002927C3">
              <w:rPr>
                <w:rFonts w:ascii="Times New Roman" w:eastAsia="Times New Roman" w:hAnsi="Times New Roman" w:cs="Times New Roman"/>
                <w:i/>
                <w:iCs/>
                <w:sz w:val="24"/>
                <w:szCs w:val="24"/>
              </w:rPr>
              <w:t>iem</w:t>
            </w:r>
            <w:r w:rsidRPr="002927C3">
              <w:rPr>
                <w:rFonts w:ascii="Times New Roman" w:eastAsia="Times New Roman" w:hAnsi="Times New Roman" w:cs="Times New Roman"/>
                <w:i/>
                <w:iCs/>
                <w:sz w:val="24"/>
                <w:szCs w:val="24"/>
              </w:rPr>
              <w:t xml:space="preserve"> </w:t>
            </w:r>
          </w:p>
        </w:tc>
      </w:tr>
      <w:tr w:rsidR="003263AC" w:rsidRPr="002927C3" w14:paraId="4CE78582" w14:textId="77777777" w:rsidTr="2E7BFFB5">
        <w:trPr>
          <w:trHeight w:val="5077"/>
        </w:trPr>
        <w:tc>
          <w:tcPr>
            <w:tcW w:w="9072" w:type="dxa"/>
          </w:tcPr>
          <w:p w14:paraId="68F9B08E" w14:textId="5A591F99" w:rsidR="003263AC" w:rsidRPr="002927C3" w:rsidRDefault="003263AC" w:rsidP="00DA1AF6">
            <w:pPr>
              <w:jc w:val="both"/>
              <w:rPr>
                <w:rFonts w:ascii="Times New Roman" w:eastAsia="Times New Roman" w:hAnsi="Times New Roman" w:cs="Times New Roman"/>
                <w:sz w:val="24"/>
                <w:szCs w:val="24"/>
              </w:rPr>
            </w:pPr>
            <w:r w:rsidRPr="002927C3">
              <w:rPr>
                <w:rFonts w:ascii="Times New Roman" w:eastAsia="Times New Roman" w:hAnsi="Times New Roman" w:cs="Times New Roman"/>
                <w:sz w:val="24"/>
                <w:szCs w:val="24"/>
              </w:rPr>
              <w:lastRenderedPageBreak/>
              <w:t xml:space="preserve">Pakalpojumu plānots attīstīt un uzturēt no Atveseļošanas un noturības mehānisma projekta un valsts budžeta līdzekļiem. </w:t>
            </w:r>
          </w:p>
          <w:p w14:paraId="4DF730BF" w14:textId="12D5F16C" w:rsidR="003263AC" w:rsidRPr="002927C3" w:rsidRDefault="003263AC" w:rsidP="00DA1AF6">
            <w:pPr>
              <w:jc w:val="both"/>
              <w:rPr>
                <w:rFonts w:ascii="Times New Roman" w:eastAsia="Times New Roman" w:hAnsi="Times New Roman" w:cs="Times New Roman"/>
                <w:sz w:val="24"/>
                <w:szCs w:val="24"/>
              </w:rPr>
            </w:pPr>
            <w:r w:rsidRPr="002927C3">
              <w:rPr>
                <w:rFonts w:ascii="Times New Roman" w:eastAsia="Times New Roman" w:hAnsi="Times New Roman" w:cs="Times New Roman"/>
                <w:sz w:val="24"/>
                <w:szCs w:val="24"/>
              </w:rPr>
              <w:t>Pakalpojuma uzturēšana tiek finansēta no valsts budžeta pakalpojuma sniedzēja izdevumu programmas, jo</w:t>
            </w:r>
            <w:r w:rsidR="00F36ADF" w:rsidRPr="002927C3">
              <w:rPr>
                <w:rFonts w:ascii="Times New Roman" w:eastAsia="Times New Roman" w:hAnsi="Times New Roman" w:cs="Times New Roman"/>
                <w:sz w:val="24"/>
                <w:szCs w:val="24"/>
              </w:rPr>
              <w:t>,</w:t>
            </w:r>
            <w:r w:rsidRPr="002927C3">
              <w:rPr>
                <w:rFonts w:ascii="Times New Roman" w:eastAsia="Times New Roman" w:hAnsi="Times New Roman" w:cs="Times New Roman"/>
                <w:sz w:val="24"/>
                <w:szCs w:val="24"/>
              </w:rPr>
              <w:t xml:space="preserve"> </w:t>
            </w:r>
            <w:r w:rsidRPr="002927C3">
              <w:rPr>
                <w:rFonts w:ascii="Times New Roman" w:eastAsia="Segoe UI" w:hAnsi="Times New Roman" w:cs="Times New Roman"/>
                <w:sz w:val="24"/>
                <w:szCs w:val="24"/>
              </w:rPr>
              <w:t>īstenojot ERAF līdzfinansēt</w:t>
            </w:r>
            <w:r w:rsidR="00F36ADF" w:rsidRPr="002927C3">
              <w:rPr>
                <w:rFonts w:ascii="Times New Roman" w:eastAsia="Segoe UI" w:hAnsi="Times New Roman" w:cs="Times New Roman"/>
                <w:sz w:val="24"/>
                <w:szCs w:val="24"/>
              </w:rPr>
              <w:t>os</w:t>
            </w:r>
            <w:r w:rsidRPr="002927C3">
              <w:rPr>
                <w:rFonts w:ascii="Times New Roman" w:eastAsia="Segoe UI" w:hAnsi="Times New Roman" w:cs="Times New Roman"/>
                <w:sz w:val="24"/>
                <w:szCs w:val="24"/>
              </w:rPr>
              <w:t xml:space="preserve"> projektus "Publiskās pārvaldes informācijas un komunikāciju tehnoloģiju arhitektūras pārvaldības sistēma" un </w:t>
            </w:r>
            <w:r w:rsidR="00DA1AF6" w:rsidRPr="002927C3">
              <w:rPr>
                <w:rFonts w:ascii="Times New Roman" w:hAnsi="Times New Roman" w:cs="Times New Roman"/>
                <w:sz w:val="24"/>
                <w:szCs w:val="24"/>
              </w:rPr>
              <w:t>"</w:t>
            </w:r>
            <w:r w:rsidRPr="002927C3">
              <w:rPr>
                <w:rFonts w:ascii="Times New Roman" w:eastAsia="Segoe UI" w:hAnsi="Times New Roman" w:cs="Times New Roman"/>
                <w:sz w:val="24"/>
                <w:szCs w:val="24"/>
              </w:rPr>
              <w:t xml:space="preserve">Pakalpojumu sniegšanas un pārvaldības </w:t>
            </w:r>
            <w:r w:rsidRPr="002927C3">
              <w:rPr>
                <w:rFonts w:ascii="Times New Roman" w:eastAsia="Times New Roman" w:hAnsi="Times New Roman" w:cs="Times New Roman"/>
                <w:sz w:val="24"/>
                <w:szCs w:val="24"/>
              </w:rPr>
              <w:t>platforma</w:t>
            </w:r>
            <w:r w:rsidR="00DA1AF6" w:rsidRPr="002927C3">
              <w:rPr>
                <w:rFonts w:ascii="Times New Roman" w:hAnsi="Times New Roman" w:cs="Times New Roman"/>
                <w:sz w:val="24"/>
                <w:szCs w:val="24"/>
              </w:rPr>
              <w:t>"</w:t>
            </w:r>
            <w:r w:rsidRPr="002927C3">
              <w:rPr>
                <w:rFonts w:ascii="Times New Roman" w:eastAsia="Times New Roman" w:hAnsi="Times New Roman" w:cs="Times New Roman"/>
                <w:sz w:val="24"/>
                <w:szCs w:val="24"/>
              </w:rPr>
              <w:t>, V</w:t>
            </w:r>
            <w:r w:rsidR="00A11163" w:rsidRPr="002927C3">
              <w:rPr>
                <w:rFonts w:ascii="Times New Roman" w:eastAsia="Times New Roman" w:hAnsi="Times New Roman" w:cs="Times New Roman"/>
                <w:sz w:val="24"/>
                <w:szCs w:val="24"/>
              </w:rPr>
              <w:t>D</w:t>
            </w:r>
            <w:r w:rsidRPr="002927C3">
              <w:rPr>
                <w:rFonts w:ascii="Times New Roman" w:eastAsia="Times New Roman" w:hAnsi="Times New Roman" w:cs="Times New Roman"/>
                <w:sz w:val="24"/>
                <w:szCs w:val="24"/>
              </w:rPr>
              <w:t>AA ir pieprasījis un saņēmis uzturēšanas līdzekļus ERAF projektu īstenošanas normatīvajos aktos noteiktajā kārtībā</w:t>
            </w:r>
            <w:r w:rsidR="00F36ADF" w:rsidRPr="002927C3">
              <w:rPr>
                <w:rFonts w:ascii="Times New Roman" w:eastAsia="Times New Roman" w:hAnsi="Times New Roman" w:cs="Times New Roman"/>
                <w:sz w:val="24"/>
                <w:szCs w:val="24"/>
              </w:rPr>
              <w:t>.</w:t>
            </w:r>
            <w:r w:rsidRPr="002927C3">
              <w:rPr>
                <w:rFonts w:ascii="Times New Roman" w:eastAsia="Times New Roman" w:hAnsi="Times New Roman" w:cs="Times New Roman"/>
                <w:sz w:val="24"/>
                <w:szCs w:val="24"/>
              </w:rPr>
              <w:t xml:space="preserve"> Līdz šim </w:t>
            </w:r>
            <w:r w:rsidR="00F36ADF" w:rsidRPr="002927C3">
              <w:rPr>
                <w:rFonts w:ascii="Times New Roman" w:eastAsia="Times New Roman" w:hAnsi="Times New Roman" w:cs="Times New Roman"/>
                <w:sz w:val="24"/>
                <w:szCs w:val="24"/>
              </w:rPr>
              <w:t>e</w:t>
            </w:r>
            <w:r w:rsidRPr="002927C3">
              <w:rPr>
                <w:rFonts w:ascii="Times New Roman" w:eastAsia="Times New Roman" w:hAnsi="Times New Roman" w:cs="Times New Roman"/>
                <w:sz w:val="24"/>
                <w:szCs w:val="24"/>
              </w:rPr>
              <w:t xml:space="preserve">-adreses uzturēšanai tika piešķirti 189 034 </w:t>
            </w:r>
            <w:r w:rsidR="00C455C1" w:rsidRPr="002927C3">
              <w:rPr>
                <w:rFonts w:ascii="Times New Roman" w:eastAsia="Times New Roman" w:hAnsi="Times New Roman" w:cs="Times New Roman"/>
                <w:i/>
                <w:iCs/>
                <w:sz w:val="24"/>
                <w:szCs w:val="24"/>
              </w:rPr>
              <w:t>euro</w:t>
            </w:r>
            <w:r w:rsidR="00A04C51" w:rsidRPr="002927C3">
              <w:rPr>
                <w:rFonts w:ascii="Times New Roman" w:eastAsia="Times New Roman" w:hAnsi="Times New Roman" w:cs="Times New Roman"/>
                <w:sz w:val="24"/>
                <w:szCs w:val="24"/>
              </w:rPr>
              <w:t xml:space="preserve"> </w:t>
            </w:r>
            <w:r w:rsidRPr="002927C3">
              <w:rPr>
                <w:rFonts w:ascii="Times New Roman" w:eastAsia="Times New Roman" w:hAnsi="Times New Roman" w:cs="Times New Roman"/>
                <w:sz w:val="24"/>
                <w:szCs w:val="24"/>
              </w:rPr>
              <w:t>gadā:</w:t>
            </w:r>
          </w:p>
          <w:p w14:paraId="1F15DE37" w14:textId="54EFEFD1" w:rsidR="003263AC" w:rsidRPr="002927C3" w:rsidRDefault="003263AC" w:rsidP="00DA1AF6">
            <w:pPr>
              <w:pStyle w:val="ListParagraph"/>
              <w:numPr>
                <w:ilvl w:val="0"/>
                <w:numId w:val="8"/>
              </w:numPr>
              <w:ind w:left="0" w:firstLine="0"/>
              <w:jc w:val="both"/>
              <w:rPr>
                <w:rFonts w:ascii="Times New Roman" w:eastAsia="Times New Roman" w:hAnsi="Times New Roman" w:cs="Times New Roman"/>
                <w:sz w:val="24"/>
                <w:szCs w:val="24"/>
              </w:rPr>
            </w:pPr>
            <w:r w:rsidRPr="002927C3">
              <w:rPr>
                <w:rFonts w:ascii="Times New Roman" w:eastAsia="Times New Roman" w:hAnsi="Times New Roman" w:cs="Times New Roman"/>
                <w:sz w:val="24"/>
                <w:szCs w:val="24"/>
              </w:rPr>
              <w:t xml:space="preserve">projekta Nr. 2.2.1.1/16/I/001 "Publiskās pārvaldes informācijas un komunikāciju tehnoloģiju arhitektūras pārvaldības sistēma" rezultātu uzturēšanai tika </w:t>
            </w:r>
            <w:r w:rsidRPr="002927C3">
              <w:rPr>
                <w:rFonts w:ascii="Times New Roman" w:hAnsi="Times New Roman" w:cs="Times New Roman"/>
                <w:sz w:val="24"/>
                <w:szCs w:val="24"/>
              </w:rPr>
              <w:t>piešķirti 182 450</w:t>
            </w:r>
            <w:r w:rsidR="00C455C1" w:rsidRPr="002927C3">
              <w:rPr>
                <w:rFonts w:ascii="Times New Roman" w:hAnsi="Times New Roman" w:cs="Times New Roman"/>
                <w:sz w:val="24"/>
                <w:szCs w:val="24"/>
              </w:rPr>
              <w:t> </w:t>
            </w:r>
            <w:r w:rsidR="00C455C1" w:rsidRPr="002927C3">
              <w:rPr>
                <w:rFonts w:ascii="Times New Roman" w:hAnsi="Times New Roman" w:cs="Times New Roman"/>
                <w:i/>
                <w:iCs/>
                <w:sz w:val="24"/>
                <w:szCs w:val="24"/>
              </w:rPr>
              <w:t>euro</w:t>
            </w:r>
            <w:r w:rsidR="00C455C1" w:rsidRPr="002927C3">
              <w:rPr>
                <w:rFonts w:ascii="Times New Roman" w:hAnsi="Times New Roman" w:cs="Times New Roman"/>
                <w:sz w:val="24"/>
                <w:szCs w:val="24"/>
              </w:rPr>
              <w:t xml:space="preserve"> </w:t>
            </w:r>
            <w:r w:rsidRPr="002927C3">
              <w:rPr>
                <w:rFonts w:ascii="Times New Roman" w:hAnsi="Times New Roman" w:cs="Times New Roman"/>
                <w:sz w:val="24"/>
                <w:szCs w:val="24"/>
              </w:rPr>
              <w:t>gadā</w:t>
            </w:r>
            <w:r w:rsidRPr="002927C3">
              <w:rPr>
                <w:rFonts w:ascii="Times New Roman" w:eastAsia="Times New Roman" w:hAnsi="Times New Roman" w:cs="Times New Roman"/>
                <w:sz w:val="24"/>
                <w:szCs w:val="24"/>
              </w:rPr>
              <w:t xml:space="preserve"> (preces un pakalpojumi); </w:t>
            </w:r>
          </w:p>
          <w:p w14:paraId="24FA9AC1" w14:textId="19AF960D" w:rsidR="003263AC" w:rsidRPr="002927C3" w:rsidRDefault="003263AC" w:rsidP="00DA1AF6">
            <w:pPr>
              <w:pStyle w:val="ListParagraph"/>
              <w:numPr>
                <w:ilvl w:val="0"/>
                <w:numId w:val="8"/>
              </w:numPr>
              <w:ind w:left="0" w:firstLine="0"/>
              <w:jc w:val="both"/>
              <w:rPr>
                <w:rFonts w:ascii="Times New Roman" w:eastAsia="Times New Roman" w:hAnsi="Times New Roman" w:cs="Times New Roman"/>
                <w:sz w:val="24"/>
                <w:szCs w:val="24"/>
              </w:rPr>
            </w:pPr>
            <w:r w:rsidRPr="002927C3">
              <w:rPr>
                <w:rFonts w:ascii="Times New Roman" w:eastAsia="Times New Roman" w:hAnsi="Times New Roman" w:cs="Times New Roman"/>
                <w:sz w:val="24"/>
                <w:szCs w:val="24"/>
              </w:rPr>
              <w:t xml:space="preserve">projekta Nr. 2.2.1.1/17/I/015 </w:t>
            </w:r>
            <w:r w:rsidR="00DA1AF6" w:rsidRPr="002927C3">
              <w:rPr>
                <w:rFonts w:ascii="Times New Roman" w:hAnsi="Times New Roman" w:cs="Times New Roman"/>
                <w:sz w:val="24"/>
                <w:szCs w:val="24"/>
              </w:rPr>
              <w:t>"</w:t>
            </w:r>
            <w:r w:rsidRPr="002927C3">
              <w:rPr>
                <w:rFonts w:ascii="Times New Roman" w:eastAsia="Times New Roman" w:hAnsi="Times New Roman" w:cs="Times New Roman"/>
                <w:sz w:val="24"/>
                <w:szCs w:val="24"/>
              </w:rPr>
              <w:t>Pakalpojumu sniegšanas un pārvaldības platforma</w:t>
            </w:r>
            <w:r w:rsidR="00DA1AF6" w:rsidRPr="002927C3">
              <w:rPr>
                <w:rFonts w:ascii="Times New Roman" w:hAnsi="Times New Roman" w:cs="Times New Roman"/>
                <w:sz w:val="24"/>
                <w:szCs w:val="24"/>
              </w:rPr>
              <w:t>"</w:t>
            </w:r>
            <w:r w:rsidRPr="002927C3">
              <w:rPr>
                <w:rFonts w:ascii="Times New Roman" w:eastAsia="Times New Roman" w:hAnsi="Times New Roman" w:cs="Times New Roman"/>
                <w:sz w:val="24"/>
                <w:szCs w:val="24"/>
              </w:rPr>
              <w:t xml:space="preserve"> rezultātu uzturēšanai tika piešķirti 6 584</w:t>
            </w:r>
            <w:r w:rsidR="00C455C1" w:rsidRPr="002927C3">
              <w:rPr>
                <w:rFonts w:ascii="Times New Roman" w:eastAsia="Times New Roman" w:hAnsi="Times New Roman" w:cs="Times New Roman"/>
                <w:sz w:val="24"/>
                <w:szCs w:val="24"/>
              </w:rPr>
              <w:t> </w:t>
            </w:r>
            <w:r w:rsidR="00C455C1" w:rsidRPr="002927C3">
              <w:rPr>
                <w:rFonts w:ascii="Times New Roman" w:eastAsia="Times New Roman" w:hAnsi="Times New Roman" w:cs="Times New Roman"/>
                <w:i/>
                <w:iCs/>
                <w:sz w:val="24"/>
                <w:szCs w:val="24"/>
              </w:rPr>
              <w:t>euro</w:t>
            </w:r>
            <w:r w:rsidR="00C455C1" w:rsidRPr="002927C3">
              <w:rPr>
                <w:rFonts w:ascii="Times New Roman" w:eastAsia="Times New Roman" w:hAnsi="Times New Roman" w:cs="Times New Roman"/>
                <w:sz w:val="24"/>
                <w:szCs w:val="24"/>
              </w:rPr>
              <w:t xml:space="preserve"> </w:t>
            </w:r>
            <w:r w:rsidRPr="002927C3">
              <w:rPr>
                <w:rFonts w:ascii="Times New Roman" w:eastAsia="Times New Roman" w:hAnsi="Times New Roman" w:cs="Times New Roman"/>
                <w:sz w:val="24"/>
                <w:szCs w:val="24"/>
              </w:rPr>
              <w:t>gadā (preces un pakalpojumi).</w:t>
            </w:r>
          </w:p>
          <w:p w14:paraId="028F421A" w14:textId="2033CA4B" w:rsidR="003263AC" w:rsidRPr="002927C3" w:rsidRDefault="57112AA8" w:rsidP="00DA1AF6">
            <w:pPr>
              <w:jc w:val="both"/>
              <w:rPr>
                <w:rFonts w:ascii="Times New Roman" w:eastAsia="Times New Roman" w:hAnsi="Times New Roman" w:cs="Times New Roman"/>
                <w:sz w:val="24"/>
                <w:szCs w:val="24"/>
              </w:rPr>
            </w:pPr>
            <w:r w:rsidRPr="2E7BFFB5">
              <w:rPr>
                <w:rFonts w:ascii="Times New Roman" w:eastAsia="Times New Roman" w:hAnsi="Times New Roman" w:cs="Times New Roman"/>
                <w:sz w:val="24"/>
                <w:szCs w:val="24"/>
              </w:rPr>
              <w:t xml:space="preserve">Iesniedzot Ministru kabineta rīkojumu par projekta </w:t>
            </w:r>
            <w:r w:rsidR="00DA1AF6" w:rsidRPr="2E7BFFB5">
              <w:rPr>
                <w:rFonts w:ascii="Times New Roman" w:hAnsi="Times New Roman" w:cs="Times New Roman"/>
                <w:sz w:val="24"/>
                <w:szCs w:val="24"/>
              </w:rPr>
              <w:t>"</w:t>
            </w:r>
            <w:r w:rsidRPr="2E7BFFB5">
              <w:rPr>
                <w:rFonts w:ascii="Times New Roman" w:eastAsia="Times New Roman" w:hAnsi="Times New Roman" w:cs="Times New Roman"/>
                <w:sz w:val="24"/>
                <w:szCs w:val="24"/>
              </w:rPr>
              <w:t>Vienotā saziņas platforma, dokumentu krātuve un dokumentu pārvaldības platformu integrācija</w:t>
            </w:r>
            <w:r w:rsidR="00DA1AF6" w:rsidRPr="2E7BFFB5">
              <w:rPr>
                <w:rFonts w:ascii="Times New Roman" w:hAnsi="Times New Roman" w:cs="Times New Roman"/>
                <w:sz w:val="24"/>
                <w:szCs w:val="24"/>
              </w:rPr>
              <w:t>"</w:t>
            </w:r>
            <w:r w:rsidRPr="2E7BFFB5">
              <w:rPr>
                <w:rFonts w:ascii="Times New Roman" w:eastAsia="Times New Roman" w:hAnsi="Times New Roman" w:cs="Times New Roman"/>
                <w:sz w:val="24"/>
                <w:szCs w:val="24"/>
              </w:rPr>
              <w:t xml:space="preserve"> </w:t>
            </w:r>
            <w:r w:rsidRPr="2E7BFFB5">
              <w:rPr>
                <w:rFonts w:ascii="Times New Roman" w:eastAsia="Segoe UI" w:hAnsi="Times New Roman" w:cs="Times New Roman"/>
                <w:sz w:val="24"/>
                <w:szCs w:val="24"/>
              </w:rPr>
              <w:t>īstenošanu</w:t>
            </w:r>
            <w:r w:rsidRPr="2E7BFFB5">
              <w:rPr>
                <w:rFonts w:ascii="Times New Roman" w:eastAsia="Times New Roman" w:hAnsi="Times New Roman" w:cs="Times New Roman"/>
                <w:sz w:val="24"/>
                <w:szCs w:val="24"/>
              </w:rPr>
              <w:t>, anotācijā ir iekļauti projekta rezultātu uzturēšanas budžeta aprēķini, lai V</w:t>
            </w:r>
            <w:r w:rsidR="36C2737E" w:rsidRPr="2E7BFFB5">
              <w:rPr>
                <w:rFonts w:ascii="Times New Roman" w:eastAsia="Times New Roman" w:hAnsi="Times New Roman" w:cs="Times New Roman"/>
                <w:sz w:val="24"/>
                <w:szCs w:val="24"/>
              </w:rPr>
              <w:t>D</w:t>
            </w:r>
            <w:r w:rsidRPr="2E7BFFB5">
              <w:rPr>
                <w:rFonts w:ascii="Times New Roman" w:eastAsia="Times New Roman" w:hAnsi="Times New Roman" w:cs="Times New Roman"/>
                <w:sz w:val="24"/>
                <w:szCs w:val="24"/>
              </w:rPr>
              <w:t>AA var uzturēt pakalpojuma darbināšanai nepieciešamo jauno funkcionalitāti. Papildus jau piešķirtajiem valsts budžeta līdzekļiem pakalpojuma uzturēšanai tiek pieprasīti līdzekļi 15</w:t>
            </w:r>
            <w:r w:rsidR="00F36ADF" w:rsidRPr="2E7BFFB5">
              <w:rPr>
                <w:rFonts w:ascii="Times New Roman" w:eastAsia="Times New Roman" w:hAnsi="Times New Roman" w:cs="Times New Roman"/>
                <w:sz w:val="24"/>
                <w:szCs w:val="24"/>
              </w:rPr>
              <w:t xml:space="preserve"> </w:t>
            </w:r>
            <w:r w:rsidRPr="2E7BFFB5">
              <w:rPr>
                <w:rFonts w:ascii="Times New Roman" w:eastAsia="Times New Roman" w:hAnsi="Times New Roman" w:cs="Times New Roman"/>
                <w:sz w:val="24"/>
                <w:szCs w:val="24"/>
              </w:rPr>
              <w:t xml:space="preserve">% apmērā no projektā radītās sistēmas jaunās funkcionalitātes izstrādes izmaksām, kas ir ne vairāk kā </w:t>
            </w:r>
            <w:r w:rsidR="4470FDBA" w:rsidRPr="2E7BFFB5">
              <w:rPr>
                <w:rFonts w:ascii="Times New Roman" w:eastAsia="Times New Roman" w:hAnsi="Times New Roman" w:cs="Times New Roman"/>
                <w:sz w:val="24"/>
                <w:szCs w:val="24"/>
              </w:rPr>
              <w:t> 956 64</w:t>
            </w:r>
            <w:r w:rsidR="63B8BBE1" w:rsidRPr="2E7BFFB5">
              <w:rPr>
                <w:rFonts w:ascii="Times New Roman" w:eastAsia="Times New Roman" w:hAnsi="Times New Roman" w:cs="Times New Roman"/>
                <w:sz w:val="24"/>
                <w:szCs w:val="24"/>
              </w:rPr>
              <w:t>3</w:t>
            </w:r>
            <w:r w:rsidR="4470FDBA" w:rsidRPr="2E7BFFB5">
              <w:rPr>
                <w:rFonts w:ascii="Times New Roman" w:eastAsia="Times New Roman" w:hAnsi="Times New Roman" w:cs="Times New Roman"/>
                <w:sz w:val="24"/>
                <w:szCs w:val="24"/>
              </w:rPr>
              <w:t xml:space="preserve"> </w:t>
            </w:r>
            <w:r w:rsidRPr="2E7BFFB5">
              <w:rPr>
                <w:rFonts w:ascii="Times New Roman" w:eastAsia="Times New Roman" w:hAnsi="Times New Roman" w:cs="Times New Roman"/>
                <w:i/>
                <w:iCs/>
                <w:sz w:val="24"/>
                <w:szCs w:val="24"/>
              </w:rPr>
              <w:t>euro</w:t>
            </w:r>
            <w:r w:rsidRPr="2E7BFFB5">
              <w:rPr>
                <w:rFonts w:ascii="Times New Roman" w:eastAsia="Times New Roman" w:hAnsi="Times New Roman" w:cs="Times New Roman"/>
                <w:sz w:val="24"/>
                <w:szCs w:val="24"/>
              </w:rPr>
              <w:t xml:space="preserve"> gadā</w:t>
            </w:r>
          </w:p>
        </w:tc>
      </w:tr>
    </w:tbl>
    <w:p w14:paraId="0C5FAD8E" w14:textId="77777777" w:rsidR="00DA1AF6" w:rsidRPr="002927C3" w:rsidRDefault="00DA1AF6" w:rsidP="00DA1AF6">
      <w:pPr>
        <w:spacing w:after="0" w:line="240" w:lineRule="auto"/>
        <w:rPr>
          <w:rFonts w:ascii="Times New Roman" w:hAnsi="Times New Roman" w:cs="Times New Roman"/>
          <w:b/>
          <w:bCs/>
          <w:sz w:val="24"/>
          <w:szCs w:val="24"/>
        </w:rPr>
      </w:pPr>
    </w:p>
    <w:p w14:paraId="7DFA472D" w14:textId="36A5A961" w:rsidR="00A14246" w:rsidRPr="00DA1AF6" w:rsidRDefault="00FA697A" w:rsidP="00DA1AF6">
      <w:pPr>
        <w:spacing w:after="0" w:line="240" w:lineRule="auto"/>
        <w:rPr>
          <w:rFonts w:ascii="Times New Roman" w:hAnsi="Times New Roman" w:cs="Times New Roman"/>
          <w:b/>
          <w:bCs/>
          <w:sz w:val="24"/>
          <w:szCs w:val="24"/>
        </w:rPr>
      </w:pPr>
      <w:r w:rsidRPr="00DA1AF6">
        <w:rPr>
          <w:rFonts w:ascii="Times New Roman" w:hAnsi="Times New Roman" w:cs="Times New Roman"/>
          <w:b/>
          <w:bCs/>
          <w:sz w:val="24"/>
          <w:szCs w:val="24"/>
        </w:rPr>
        <w:t>8</w:t>
      </w:r>
      <w:r w:rsidR="007E7ABC" w:rsidRPr="00DA1AF6">
        <w:rPr>
          <w:rFonts w:ascii="Times New Roman" w:hAnsi="Times New Roman" w:cs="Times New Roman"/>
          <w:b/>
          <w:bCs/>
          <w:sz w:val="24"/>
          <w:szCs w:val="24"/>
        </w:rPr>
        <w:t xml:space="preserve">. </w:t>
      </w:r>
      <w:r w:rsidR="00E2410F" w:rsidRPr="00DA1AF6">
        <w:rPr>
          <w:rFonts w:ascii="Times New Roman" w:hAnsi="Times New Roman" w:cs="Times New Roman"/>
          <w:b/>
          <w:bCs/>
          <w:sz w:val="24"/>
          <w:szCs w:val="24"/>
        </w:rPr>
        <w:t>Pakalpojuma sniegšanas uzsākšanai vai izvēršanai n</w:t>
      </w:r>
      <w:r w:rsidR="00A14246" w:rsidRPr="00DA1AF6">
        <w:rPr>
          <w:rFonts w:ascii="Times New Roman" w:hAnsi="Times New Roman" w:cs="Times New Roman"/>
          <w:b/>
          <w:bCs/>
          <w:sz w:val="24"/>
          <w:szCs w:val="24"/>
        </w:rPr>
        <w:t>epieciešam</w:t>
      </w:r>
      <w:r w:rsidR="00DC476E" w:rsidRPr="00DA1AF6">
        <w:rPr>
          <w:rFonts w:ascii="Times New Roman" w:hAnsi="Times New Roman" w:cs="Times New Roman"/>
          <w:b/>
          <w:bCs/>
          <w:sz w:val="24"/>
          <w:szCs w:val="24"/>
        </w:rPr>
        <w:t>ā</w:t>
      </w:r>
      <w:r w:rsidR="00A14246" w:rsidRPr="00DA1AF6">
        <w:rPr>
          <w:rFonts w:ascii="Times New Roman" w:hAnsi="Times New Roman" w:cs="Times New Roman"/>
          <w:b/>
          <w:bCs/>
          <w:sz w:val="24"/>
          <w:szCs w:val="24"/>
        </w:rPr>
        <w:t xml:space="preserve"> papildu valsts budžeta finansējuma </w:t>
      </w:r>
      <w:r w:rsidR="00E2410F" w:rsidRPr="00DA1AF6">
        <w:rPr>
          <w:rFonts w:ascii="Times New Roman" w:hAnsi="Times New Roman" w:cs="Times New Roman"/>
          <w:b/>
          <w:bCs/>
          <w:sz w:val="24"/>
          <w:szCs w:val="24"/>
        </w:rPr>
        <w:t>apmērs</w:t>
      </w:r>
      <w:r w:rsidR="00DC476E" w:rsidRPr="00DA1AF6">
        <w:rPr>
          <w:rFonts w:ascii="Times New Roman" w:hAnsi="Times New Roman" w:cs="Times New Roman"/>
          <w:b/>
          <w:bCs/>
          <w:sz w:val="24"/>
          <w:szCs w:val="24"/>
        </w:rPr>
        <w:t xml:space="preserve"> un pamatojums</w:t>
      </w:r>
      <w:r w:rsidR="00E2410F" w:rsidRPr="00DA1AF6">
        <w:rPr>
          <w:rFonts w:ascii="Times New Roman" w:hAnsi="Times New Roman" w:cs="Times New Roman"/>
          <w:b/>
          <w:bCs/>
          <w:sz w:val="24"/>
          <w:szCs w:val="24"/>
        </w:rPr>
        <w:t>, ņemot vērā</w:t>
      </w:r>
      <w:r w:rsidR="00DC476E" w:rsidRPr="00DA1AF6">
        <w:rPr>
          <w:rFonts w:ascii="Times New Roman" w:hAnsi="Times New Roman" w:cs="Times New Roman"/>
          <w:b/>
          <w:bCs/>
          <w:sz w:val="24"/>
          <w:szCs w:val="24"/>
        </w:rPr>
        <w:t xml:space="preserve"> ar</w:t>
      </w:r>
      <w:r w:rsidR="00C752D8" w:rsidRPr="00DA1AF6">
        <w:rPr>
          <w:rFonts w:ascii="Times New Roman" w:hAnsi="Times New Roman" w:cs="Times New Roman"/>
          <w:b/>
          <w:bCs/>
          <w:sz w:val="24"/>
          <w:szCs w:val="24"/>
        </w:rPr>
        <w:t>ī</w:t>
      </w:r>
      <w:r w:rsidR="00DC476E" w:rsidRPr="00DA1AF6">
        <w:rPr>
          <w:rFonts w:ascii="Times New Roman" w:hAnsi="Times New Roman" w:cs="Times New Roman"/>
          <w:b/>
          <w:bCs/>
          <w:sz w:val="24"/>
          <w:szCs w:val="24"/>
        </w:rPr>
        <w:t xml:space="preserve"> ieguvum</w:t>
      </w:r>
      <w:r w:rsidR="00E2410F" w:rsidRPr="00DA1AF6">
        <w:rPr>
          <w:rFonts w:ascii="Times New Roman" w:hAnsi="Times New Roman" w:cs="Times New Roman"/>
          <w:b/>
          <w:bCs/>
          <w:sz w:val="24"/>
          <w:szCs w:val="24"/>
        </w:rPr>
        <w:t>us</w:t>
      </w:r>
      <w:r w:rsidR="00DC476E" w:rsidRPr="00DA1AF6">
        <w:rPr>
          <w:rFonts w:ascii="Times New Roman" w:hAnsi="Times New Roman" w:cs="Times New Roman"/>
          <w:b/>
          <w:bCs/>
          <w:sz w:val="24"/>
          <w:szCs w:val="24"/>
        </w:rPr>
        <w:t xml:space="preserve"> un izmaks</w:t>
      </w:r>
      <w:r w:rsidR="00E2410F" w:rsidRPr="00DA1AF6">
        <w:rPr>
          <w:rFonts w:ascii="Times New Roman" w:hAnsi="Times New Roman" w:cs="Times New Roman"/>
          <w:b/>
          <w:bCs/>
          <w:sz w:val="24"/>
          <w:szCs w:val="24"/>
        </w:rPr>
        <w:t>as</w:t>
      </w:r>
      <w:r w:rsidR="000A4E08" w:rsidRPr="00DA1AF6">
        <w:rPr>
          <w:rFonts w:ascii="Times New Roman" w:hAnsi="Times New Roman" w:cs="Times New Roman"/>
          <w:b/>
          <w:bCs/>
          <w:sz w:val="24"/>
          <w:szCs w:val="24"/>
          <w:vertAlign w:val="superscript"/>
        </w:rPr>
        <w:t>2</w:t>
      </w:r>
      <w:r w:rsidR="00A14246" w:rsidRPr="00DA1AF6">
        <w:rPr>
          <w:rFonts w:ascii="Times New Roman" w:hAnsi="Times New Roman" w:cs="Times New Roman"/>
          <w:b/>
          <w:bCs/>
          <w:sz w:val="24"/>
          <w:szCs w:val="24"/>
        </w:rPr>
        <w:t xml:space="preserve">  </w:t>
      </w:r>
    </w:p>
    <w:tbl>
      <w:tblPr>
        <w:tblStyle w:val="TableGrid"/>
        <w:tblW w:w="9072" w:type="dxa"/>
        <w:tblInd w:w="-5" w:type="dxa"/>
        <w:tblLook w:val="04A0" w:firstRow="1" w:lastRow="0" w:firstColumn="1" w:lastColumn="0" w:noHBand="0" w:noVBand="1"/>
      </w:tblPr>
      <w:tblGrid>
        <w:gridCol w:w="9072"/>
      </w:tblGrid>
      <w:tr w:rsidR="00A14246" w:rsidRPr="00DA1AF6" w14:paraId="4A41BE8E" w14:textId="77777777" w:rsidTr="2E7BFFB5">
        <w:trPr>
          <w:trHeight w:val="1479"/>
        </w:trPr>
        <w:tc>
          <w:tcPr>
            <w:tcW w:w="9072" w:type="dxa"/>
          </w:tcPr>
          <w:p w14:paraId="0417C235" w14:textId="073BB5EE" w:rsidR="00E66953" w:rsidRPr="00DA1AF6" w:rsidRDefault="055833FE" w:rsidP="00DA1AF6">
            <w:pPr>
              <w:pStyle w:val="ListParagraph"/>
              <w:ind w:left="0"/>
              <w:jc w:val="both"/>
              <w:rPr>
                <w:rFonts w:ascii="Times New Roman" w:hAnsi="Times New Roman" w:cs="Times New Roman"/>
                <w:i/>
                <w:iCs/>
                <w:sz w:val="24"/>
                <w:szCs w:val="24"/>
              </w:rPr>
            </w:pPr>
            <w:r w:rsidRPr="00DA1AF6">
              <w:rPr>
                <w:rFonts w:ascii="Times New Roman" w:hAnsi="Times New Roman" w:cs="Times New Roman"/>
                <w:i/>
                <w:iCs/>
                <w:sz w:val="24"/>
                <w:szCs w:val="24"/>
              </w:rPr>
              <w:t>Pamato papildu izmaksas</w:t>
            </w:r>
            <w:r w:rsidR="00E2410F" w:rsidRPr="00DA1AF6">
              <w:rPr>
                <w:rFonts w:ascii="Times New Roman" w:hAnsi="Times New Roman" w:cs="Times New Roman"/>
                <w:i/>
                <w:iCs/>
                <w:sz w:val="24"/>
                <w:szCs w:val="24"/>
              </w:rPr>
              <w:t>, ņemot vērā</w:t>
            </w:r>
            <w:r w:rsidRPr="00DA1AF6">
              <w:rPr>
                <w:rFonts w:ascii="Times New Roman" w:hAnsi="Times New Roman" w:cs="Times New Roman"/>
                <w:i/>
                <w:iCs/>
                <w:sz w:val="24"/>
                <w:szCs w:val="24"/>
              </w:rPr>
              <w:t xml:space="preserve"> ieguvumu</w:t>
            </w:r>
            <w:r w:rsidR="00E2410F" w:rsidRPr="00DA1AF6">
              <w:rPr>
                <w:rFonts w:ascii="Times New Roman" w:hAnsi="Times New Roman" w:cs="Times New Roman"/>
                <w:i/>
                <w:iCs/>
                <w:sz w:val="24"/>
                <w:szCs w:val="24"/>
              </w:rPr>
              <w:t>s. K</w:t>
            </w:r>
            <w:r w:rsidRPr="00DA1AF6">
              <w:rPr>
                <w:rFonts w:ascii="Times New Roman" w:hAnsi="Times New Roman" w:cs="Times New Roman"/>
                <w:i/>
                <w:iCs/>
                <w:sz w:val="24"/>
                <w:szCs w:val="24"/>
              </w:rPr>
              <w:t>onkrēti norād</w:t>
            </w:r>
            <w:r w:rsidR="00E2410F" w:rsidRPr="00DA1AF6">
              <w:rPr>
                <w:rFonts w:ascii="Times New Roman" w:hAnsi="Times New Roman" w:cs="Times New Roman"/>
                <w:i/>
                <w:iCs/>
                <w:sz w:val="24"/>
                <w:szCs w:val="24"/>
              </w:rPr>
              <w:t>a</w:t>
            </w:r>
            <w:r w:rsidRPr="00DA1AF6">
              <w:rPr>
                <w:rFonts w:ascii="Times New Roman" w:hAnsi="Times New Roman" w:cs="Times New Roman"/>
                <w:i/>
                <w:iCs/>
                <w:sz w:val="24"/>
                <w:szCs w:val="24"/>
              </w:rPr>
              <w:t xml:space="preserve"> plānotos ieguvumus un ietaupījumus, kas var ietvert arī pārvaldes darbinieku skait</w:t>
            </w:r>
            <w:r w:rsidR="00C455C1">
              <w:rPr>
                <w:rFonts w:ascii="Times New Roman" w:hAnsi="Times New Roman" w:cs="Times New Roman"/>
                <w:i/>
                <w:iCs/>
                <w:sz w:val="24"/>
                <w:szCs w:val="24"/>
              </w:rPr>
              <w:t>a</w:t>
            </w:r>
            <w:r w:rsidRPr="00DA1AF6">
              <w:rPr>
                <w:rFonts w:ascii="Times New Roman" w:hAnsi="Times New Roman" w:cs="Times New Roman"/>
                <w:i/>
                <w:iCs/>
                <w:sz w:val="24"/>
                <w:szCs w:val="24"/>
              </w:rPr>
              <w:t xml:space="preserve"> samazinājumu</w:t>
            </w:r>
            <w:r w:rsidR="00C752D8" w:rsidRPr="00DA1AF6">
              <w:rPr>
                <w:rFonts w:ascii="Times New Roman" w:hAnsi="Times New Roman" w:cs="Times New Roman"/>
                <w:i/>
                <w:iCs/>
                <w:sz w:val="24"/>
                <w:szCs w:val="24"/>
              </w:rPr>
              <w:t>, n</w:t>
            </w:r>
            <w:r w:rsidRPr="00DA1AF6">
              <w:rPr>
                <w:rFonts w:ascii="Times New Roman" w:hAnsi="Times New Roman" w:cs="Times New Roman"/>
                <w:i/>
                <w:iCs/>
                <w:sz w:val="24"/>
                <w:szCs w:val="24"/>
              </w:rPr>
              <w:t xml:space="preserve">orādot ietaupījumu sadalījumu pa institūcijām vai resoriem. </w:t>
            </w:r>
            <w:r w:rsidR="00A14246" w:rsidRPr="00DA1AF6">
              <w:rPr>
                <w:rFonts w:ascii="Times New Roman" w:hAnsi="Times New Roman" w:cs="Times New Roman"/>
                <w:i/>
                <w:iCs/>
                <w:sz w:val="24"/>
                <w:szCs w:val="24"/>
              </w:rPr>
              <w:t>Ja papildu izmaksas ir saskaņotas</w:t>
            </w:r>
            <w:r w:rsidR="00F17CE2" w:rsidRPr="00DA1AF6">
              <w:rPr>
                <w:rFonts w:ascii="Times New Roman" w:hAnsi="Times New Roman" w:cs="Times New Roman"/>
                <w:i/>
                <w:iCs/>
                <w:sz w:val="24"/>
                <w:szCs w:val="24"/>
              </w:rPr>
              <w:t>,</w:t>
            </w:r>
            <w:r w:rsidR="00A14246" w:rsidRPr="00DA1AF6">
              <w:rPr>
                <w:rFonts w:ascii="Times New Roman" w:hAnsi="Times New Roman" w:cs="Times New Roman"/>
                <w:i/>
                <w:iCs/>
                <w:sz w:val="24"/>
                <w:szCs w:val="24"/>
              </w:rPr>
              <w:t xml:space="preserve"> pieņemot </w:t>
            </w:r>
            <w:r w:rsidR="00FA697A" w:rsidRPr="00DA1AF6">
              <w:rPr>
                <w:rFonts w:ascii="Times New Roman" w:hAnsi="Times New Roman" w:cs="Times New Roman"/>
                <w:i/>
                <w:iCs/>
                <w:sz w:val="24"/>
                <w:szCs w:val="24"/>
              </w:rPr>
              <w:t xml:space="preserve">saistīto </w:t>
            </w:r>
            <w:r w:rsidR="00A14246" w:rsidRPr="00DA1AF6">
              <w:rPr>
                <w:rFonts w:ascii="Times New Roman" w:hAnsi="Times New Roman" w:cs="Times New Roman"/>
                <w:i/>
                <w:iCs/>
                <w:sz w:val="24"/>
                <w:szCs w:val="24"/>
              </w:rPr>
              <w:t>tiesisko regulējumu</w:t>
            </w:r>
            <w:r w:rsidR="00FA697A" w:rsidRPr="00DA1AF6">
              <w:rPr>
                <w:rFonts w:ascii="Times New Roman" w:hAnsi="Times New Roman" w:cs="Times New Roman"/>
                <w:i/>
                <w:iCs/>
                <w:sz w:val="24"/>
                <w:szCs w:val="24"/>
              </w:rPr>
              <w:t xml:space="preserve">, tad </w:t>
            </w:r>
            <w:r w:rsidR="4BE09B88" w:rsidRPr="00DA1AF6">
              <w:rPr>
                <w:rFonts w:ascii="Times New Roman" w:hAnsi="Times New Roman" w:cs="Times New Roman"/>
                <w:i/>
                <w:iCs/>
                <w:sz w:val="24"/>
                <w:szCs w:val="24"/>
              </w:rPr>
              <w:t>atsaucas ar atbilstošām saitēm uz pamatojošajiem pierādījumiem</w:t>
            </w:r>
            <w:r w:rsidRPr="00DA1AF6">
              <w:rPr>
                <w:rFonts w:ascii="Times New Roman" w:hAnsi="Times New Roman" w:cs="Times New Roman"/>
                <w:i/>
                <w:iCs/>
                <w:sz w:val="24"/>
                <w:szCs w:val="24"/>
              </w:rPr>
              <w:t xml:space="preserve">.  </w:t>
            </w:r>
          </w:p>
          <w:p w14:paraId="76F5AED9" w14:textId="52C8E188" w:rsidR="00A14246" w:rsidRPr="00DA1AF6" w:rsidRDefault="0B6A4A4B" w:rsidP="00DA1AF6">
            <w:pPr>
              <w:pStyle w:val="ListParagraph"/>
              <w:ind w:left="0"/>
              <w:jc w:val="both"/>
              <w:rPr>
                <w:rFonts w:ascii="Times New Roman" w:hAnsi="Times New Roman" w:cs="Times New Roman"/>
                <w:i/>
                <w:iCs/>
                <w:sz w:val="24"/>
                <w:szCs w:val="24"/>
              </w:rPr>
            </w:pPr>
            <w:r w:rsidRPr="00DA1AF6">
              <w:rPr>
                <w:rFonts w:ascii="Times New Roman" w:hAnsi="Times New Roman" w:cs="Times New Roman"/>
                <w:i/>
                <w:iCs/>
                <w:sz w:val="24"/>
                <w:szCs w:val="24"/>
              </w:rPr>
              <w:t>Pamatojumam no izmaksu viedokļa n</w:t>
            </w:r>
            <w:r w:rsidR="00FA697A" w:rsidRPr="00DA1AF6">
              <w:rPr>
                <w:rFonts w:ascii="Times New Roman" w:hAnsi="Times New Roman" w:cs="Times New Roman"/>
                <w:i/>
                <w:iCs/>
                <w:sz w:val="24"/>
                <w:szCs w:val="24"/>
              </w:rPr>
              <w:t>orāda nepieciešamo papildu finansējumu mēnesī, sadalot to pa būtiskām izmaksu pozīcijām un pamatoj</w:t>
            </w:r>
            <w:r w:rsidRPr="00DA1AF6">
              <w:rPr>
                <w:rFonts w:ascii="Times New Roman" w:hAnsi="Times New Roman" w:cs="Times New Roman"/>
                <w:i/>
                <w:iCs/>
                <w:sz w:val="24"/>
                <w:szCs w:val="24"/>
              </w:rPr>
              <w:t>ot katru no tām</w:t>
            </w:r>
          </w:p>
        </w:tc>
      </w:tr>
      <w:tr w:rsidR="003263AC" w:rsidRPr="00DA1AF6" w14:paraId="284DEC18" w14:textId="77777777" w:rsidTr="2E7BFFB5">
        <w:trPr>
          <w:trHeight w:val="2895"/>
        </w:trPr>
        <w:tc>
          <w:tcPr>
            <w:tcW w:w="9072" w:type="dxa"/>
          </w:tcPr>
          <w:p w14:paraId="1EEB32B9" w14:textId="6C2147F9" w:rsidR="003263AC" w:rsidRPr="00DA1AF6" w:rsidRDefault="57112AA8" w:rsidP="2E7BFFB5">
            <w:pPr>
              <w:pStyle w:val="paragraph"/>
              <w:spacing w:before="0" w:beforeAutospacing="0" w:after="0" w:afterAutospacing="0"/>
              <w:jc w:val="both"/>
              <w:textAlignment w:val="baseline"/>
            </w:pPr>
            <w:r w:rsidRPr="2E7BFFB5">
              <w:rPr>
                <w:rStyle w:val="normaltextrun"/>
              </w:rPr>
              <w:t xml:space="preserve">Pakalpojuma sniegšanas nodrošināšanai pēc projekta beigām, ņemot vērā </w:t>
            </w:r>
            <w:r w:rsidR="004C6229">
              <w:rPr>
                <w:rStyle w:val="normaltextrun"/>
              </w:rPr>
              <w:t xml:space="preserve">šā pielikuma </w:t>
            </w:r>
            <w:r w:rsidRPr="2E7BFFB5">
              <w:rPr>
                <w:rStyle w:val="normaltextrun"/>
              </w:rPr>
              <w:t>7.</w:t>
            </w:r>
            <w:r w:rsidR="00F36ADF" w:rsidRPr="2E7BFFB5">
              <w:rPr>
                <w:rStyle w:val="normaltextrun"/>
              </w:rPr>
              <w:t xml:space="preserve"> </w:t>
            </w:r>
            <w:r w:rsidRPr="2E7BFFB5">
              <w:rPr>
                <w:rStyle w:val="normaltextrun"/>
              </w:rPr>
              <w:t>punktā aprakstīto finansēšanas pieeju</w:t>
            </w:r>
            <w:r w:rsidR="00F36ADF" w:rsidRPr="2E7BFFB5">
              <w:rPr>
                <w:rStyle w:val="normaltextrun"/>
              </w:rPr>
              <w:t>,</w:t>
            </w:r>
            <w:r w:rsidRPr="2E7BFFB5">
              <w:rPr>
                <w:rStyle w:val="normaltextrun"/>
              </w:rPr>
              <w:t xml:space="preserve"> ir nepieciešams papildu valsts budžeta finansējums risinājuma uzturēšanai</w:t>
            </w:r>
            <w:r w:rsidR="00F36ADF" w:rsidRPr="2E7BFFB5">
              <w:rPr>
                <w:rStyle w:val="normaltextrun"/>
              </w:rPr>
              <w:t xml:space="preserve"> un</w:t>
            </w:r>
            <w:r w:rsidRPr="2E7BFFB5">
              <w:rPr>
                <w:rStyle w:val="normaltextrun"/>
              </w:rPr>
              <w:t xml:space="preserve"> darbināšanai. </w:t>
            </w:r>
            <w:r w:rsidR="4AEB7AFE" w:rsidRPr="00303EDD">
              <w:rPr>
                <w:rStyle w:val="normaltextrun"/>
              </w:rPr>
              <w:t>Budžeta finansējums</w:t>
            </w:r>
            <w:r w:rsidR="00131A62" w:rsidRPr="00303EDD">
              <w:rPr>
                <w:rStyle w:val="normaltextrun"/>
              </w:rPr>
              <w:t xml:space="preserve"> </w:t>
            </w:r>
            <w:r w:rsidR="00131A62" w:rsidRPr="00303EDD">
              <w:rPr>
                <w:rFonts w:eastAsiaTheme="minorEastAsia"/>
              </w:rPr>
              <w:t>–</w:t>
            </w:r>
            <w:r w:rsidR="4AEB7AFE" w:rsidRPr="00303EDD">
              <w:rPr>
                <w:rStyle w:val="normaltextrun"/>
              </w:rPr>
              <w:t xml:space="preserve"> </w:t>
            </w:r>
            <w:r w:rsidR="004C6229" w:rsidRPr="00303EDD">
              <w:rPr>
                <w:rStyle w:val="normaltextrun"/>
              </w:rPr>
              <w:t xml:space="preserve">956 642,70 </w:t>
            </w:r>
            <w:r w:rsidR="004C6229" w:rsidRPr="00303EDD">
              <w:rPr>
                <w:rStyle w:val="normaltextrun"/>
                <w:i/>
                <w:iCs/>
              </w:rPr>
              <w:t>euro</w:t>
            </w:r>
            <w:r w:rsidR="004C6229" w:rsidRPr="00303EDD">
              <w:rPr>
                <w:rStyle w:val="normaltextrun"/>
              </w:rPr>
              <w:t xml:space="preserve"> ga</w:t>
            </w:r>
            <w:r w:rsidR="00131A62" w:rsidRPr="00303EDD">
              <w:rPr>
                <w:rStyle w:val="normaltextrun"/>
              </w:rPr>
              <w:t xml:space="preserve">dā </w:t>
            </w:r>
            <w:r w:rsidR="00131A62" w:rsidRPr="00303EDD">
              <w:rPr>
                <w:rFonts w:eastAsiaTheme="minorEastAsia"/>
              </w:rPr>
              <w:t>–</w:t>
            </w:r>
            <w:r w:rsidR="00131A62" w:rsidRPr="00303EDD">
              <w:rPr>
                <w:rStyle w:val="normaltextrun"/>
              </w:rPr>
              <w:t xml:space="preserve"> </w:t>
            </w:r>
            <w:r w:rsidR="4AEB7AFE" w:rsidRPr="00303EDD">
              <w:rPr>
                <w:rStyle w:val="normaltextrun"/>
              </w:rPr>
              <w:t>tiks pieprasīts normatīvajos aktos noteiktajā kārtībā.</w:t>
            </w:r>
          </w:p>
          <w:p w14:paraId="0B2868EC" w14:textId="164361BD" w:rsidR="003263AC" w:rsidRPr="00DA1AF6" w:rsidRDefault="57112AA8" w:rsidP="00D920EF">
            <w:pPr>
              <w:pStyle w:val="paragraph"/>
              <w:spacing w:before="0" w:beforeAutospacing="0" w:after="0" w:afterAutospacing="0"/>
              <w:jc w:val="both"/>
              <w:textAlignment w:val="baseline"/>
            </w:pPr>
            <w:r w:rsidRPr="2E7BFFB5">
              <w:rPr>
                <w:rStyle w:val="normaltextrun"/>
              </w:rPr>
              <w:t xml:space="preserve">Projekta īstenošanai nepieciešamie valsts budžeta līdzekļi </w:t>
            </w:r>
            <w:r w:rsidR="00F36ADF" w:rsidRPr="2E7BFFB5">
              <w:rPr>
                <w:rStyle w:val="normaltextrun"/>
              </w:rPr>
              <w:t xml:space="preserve">tiks pieprasīti </w:t>
            </w:r>
            <w:r w:rsidRPr="2E7BFFB5">
              <w:rPr>
                <w:rStyle w:val="normaltextrun"/>
              </w:rPr>
              <w:t>normatīvajos aktos noteiktajā kārtībā. Ņemot vērā projekta pases 3.3. p</w:t>
            </w:r>
            <w:r w:rsidR="00F36ADF" w:rsidRPr="2E7BFFB5">
              <w:rPr>
                <w:rStyle w:val="normaltextrun"/>
              </w:rPr>
              <w:t>unktā</w:t>
            </w:r>
            <w:r w:rsidRPr="2E7BFFB5">
              <w:rPr>
                <w:rStyle w:val="normaltextrun"/>
              </w:rPr>
              <w:t xml:space="preserve"> norādītos plānotos ieguvumus un 7.</w:t>
            </w:r>
            <w:r w:rsidR="00F36ADF" w:rsidRPr="2E7BFFB5">
              <w:rPr>
                <w:rStyle w:val="normaltextrun"/>
              </w:rPr>
              <w:t xml:space="preserve"> </w:t>
            </w:r>
            <w:r w:rsidRPr="2E7BFFB5">
              <w:rPr>
                <w:rStyle w:val="normaltextrun"/>
              </w:rPr>
              <w:t>p</w:t>
            </w:r>
            <w:r w:rsidR="00F36ADF" w:rsidRPr="2E7BFFB5">
              <w:rPr>
                <w:rStyle w:val="normaltextrun"/>
              </w:rPr>
              <w:t>unktā</w:t>
            </w:r>
            <w:r w:rsidRPr="2E7BFFB5">
              <w:rPr>
                <w:rStyle w:val="normaltextrun"/>
              </w:rPr>
              <w:t xml:space="preserve"> norādītos plānotos ietaupījumus, kā arī ievērojot sistēmu uzturēšanas principus, V</w:t>
            </w:r>
            <w:r w:rsidR="19F233F9" w:rsidRPr="2E7BFFB5">
              <w:rPr>
                <w:rStyle w:val="normaltextrun"/>
              </w:rPr>
              <w:t>D</w:t>
            </w:r>
            <w:r w:rsidRPr="2E7BFFB5">
              <w:rPr>
                <w:rStyle w:val="normaltextrun"/>
              </w:rPr>
              <w:t>AA uzskata par lietderīgu paredzēt līdz 15</w:t>
            </w:r>
            <w:r w:rsidR="00F36ADF" w:rsidRPr="2E7BFFB5">
              <w:rPr>
                <w:rStyle w:val="normaltextrun"/>
              </w:rPr>
              <w:t xml:space="preserve"> </w:t>
            </w:r>
            <w:r w:rsidRPr="2E7BFFB5">
              <w:rPr>
                <w:rStyle w:val="normaltextrun"/>
              </w:rPr>
              <w:t>% no faktiskajām sistēmas specializētās programmatūras izstrādes/pilnveides izmaksām. Finansējums projekta ietvarā izstrādāto risinājumu uzturēšanai tiks pieprasīts normatīvajos aktos noteiktajā kārtībā pēc projekta beigām, kas kopā nepārsnie</w:t>
            </w:r>
            <w:r w:rsidR="18EDBA8D" w:rsidRPr="2E7BFFB5">
              <w:rPr>
                <w:rStyle w:val="normaltextrun"/>
              </w:rPr>
              <w:t>dz</w:t>
            </w:r>
            <w:r w:rsidRPr="2E7BFFB5">
              <w:rPr>
                <w:rStyle w:val="normaltextrun"/>
              </w:rPr>
              <w:t xml:space="preserve"> </w:t>
            </w:r>
            <w:r w:rsidR="75C80D1F" w:rsidRPr="2E7BFFB5">
              <w:rPr>
                <w:rStyle w:val="normaltextrun"/>
              </w:rPr>
              <w:t>956 64</w:t>
            </w:r>
            <w:r w:rsidR="11161315" w:rsidRPr="2E7BFFB5">
              <w:rPr>
                <w:rStyle w:val="normaltextrun"/>
              </w:rPr>
              <w:t>3</w:t>
            </w:r>
            <w:r w:rsidR="75C80D1F" w:rsidRPr="2E7BFFB5">
              <w:rPr>
                <w:rStyle w:val="normaltextrun"/>
              </w:rPr>
              <w:t xml:space="preserve"> </w:t>
            </w:r>
            <w:r w:rsidRPr="2E7BFFB5">
              <w:rPr>
                <w:rStyle w:val="normaltextrun"/>
                <w:i/>
                <w:iCs/>
              </w:rPr>
              <w:t>euro</w:t>
            </w:r>
            <w:r w:rsidRPr="2E7BFFB5">
              <w:rPr>
                <w:rStyle w:val="normaltextrun"/>
              </w:rPr>
              <w:t xml:space="preserve"> gadā</w:t>
            </w:r>
            <w:r w:rsidRPr="2E7BFFB5">
              <w:rPr>
                <w:rStyle w:val="normaltextrun"/>
                <w:i/>
                <w:iCs/>
              </w:rPr>
              <w:t>. </w:t>
            </w:r>
          </w:p>
        </w:tc>
      </w:tr>
    </w:tbl>
    <w:p w14:paraId="369FF424" w14:textId="1A97133C" w:rsidR="00D54CDD" w:rsidRPr="00DA1AF6" w:rsidRDefault="00D54CDD" w:rsidP="00DA1AF6">
      <w:pPr>
        <w:spacing w:after="0" w:line="240" w:lineRule="auto"/>
        <w:rPr>
          <w:rFonts w:ascii="Times New Roman" w:eastAsia="Times New Roman" w:hAnsi="Times New Roman" w:cs="Times New Roman"/>
          <w:sz w:val="24"/>
          <w:szCs w:val="24"/>
          <w:lang w:eastAsia="lv-LV"/>
        </w:rPr>
      </w:pPr>
    </w:p>
    <w:p w14:paraId="6A3C4D00" w14:textId="7CDB4FAB" w:rsidR="3AFFB1E1" w:rsidRPr="00DA1AF6" w:rsidRDefault="00703595" w:rsidP="00DA1AF6">
      <w:pPr>
        <w:spacing w:after="0" w:line="240" w:lineRule="auto"/>
        <w:rPr>
          <w:rFonts w:ascii="Times New Roman" w:eastAsia="Times New Roman" w:hAnsi="Times New Roman" w:cs="Times New Roman"/>
          <w:sz w:val="24"/>
          <w:szCs w:val="24"/>
          <w:lang w:eastAsia="lv-LV"/>
        </w:rPr>
      </w:pPr>
      <w:r w:rsidRPr="00DA1AF6">
        <w:rPr>
          <w:rFonts w:ascii="Times New Roman" w:eastAsia="Times New Roman" w:hAnsi="Times New Roman" w:cs="Times New Roman"/>
          <w:sz w:val="24"/>
          <w:szCs w:val="24"/>
          <w:lang w:eastAsia="lv-LV"/>
        </w:rPr>
        <w:t>Lietotie saīsinājumi:</w:t>
      </w:r>
      <w:r w:rsidR="00932353" w:rsidRPr="00DA1AF6">
        <w:rPr>
          <w:rFonts w:ascii="Times New Roman" w:eastAsia="Times New Roman" w:hAnsi="Times New Roman" w:cs="Times New Roman"/>
          <w:sz w:val="24"/>
          <w:szCs w:val="24"/>
          <w:lang w:eastAsia="lv-LV"/>
        </w:rPr>
        <w:t xml:space="preserve"> </w:t>
      </w:r>
    </w:p>
    <w:p w14:paraId="329ACE68" w14:textId="75A463D3" w:rsidR="00FD7BA3" w:rsidRPr="00DA1AF6" w:rsidRDefault="00FD7BA3" w:rsidP="00DA1AF6">
      <w:pPr>
        <w:spacing w:after="0" w:line="240" w:lineRule="auto"/>
        <w:rPr>
          <w:rFonts w:ascii="Times New Roman" w:eastAsia="Times New Roman" w:hAnsi="Times New Roman" w:cs="Times New Roman"/>
          <w:sz w:val="24"/>
          <w:szCs w:val="24"/>
          <w:lang w:eastAsia="lv-LV"/>
        </w:rPr>
      </w:pPr>
      <w:r w:rsidRPr="00DA1AF6">
        <w:rPr>
          <w:rFonts w:ascii="Times New Roman" w:eastAsia="Times New Roman" w:hAnsi="Times New Roman" w:cs="Times New Roman"/>
          <w:sz w:val="24"/>
          <w:szCs w:val="24"/>
          <w:lang w:eastAsia="lv-LV"/>
        </w:rPr>
        <w:t xml:space="preserve">SLA </w:t>
      </w:r>
      <w:r w:rsidR="00F17CE2" w:rsidRPr="00DA1AF6">
        <w:rPr>
          <w:rFonts w:ascii="Times New Roman" w:eastAsia="Times New Roman" w:hAnsi="Times New Roman" w:cs="Times New Roman"/>
          <w:sz w:val="24"/>
          <w:szCs w:val="24"/>
          <w:lang w:eastAsia="lv-LV"/>
        </w:rPr>
        <w:t>–</w:t>
      </w:r>
      <w:r w:rsidRPr="00DA1AF6">
        <w:rPr>
          <w:rFonts w:ascii="Times New Roman" w:eastAsia="Times New Roman" w:hAnsi="Times New Roman" w:cs="Times New Roman"/>
          <w:sz w:val="24"/>
          <w:szCs w:val="24"/>
          <w:lang w:eastAsia="lv-LV"/>
        </w:rPr>
        <w:t>pakalpojuma līmeņ</w:t>
      </w:r>
      <w:r w:rsidR="009856C9" w:rsidRPr="00DA1AF6">
        <w:rPr>
          <w:rFonts w:ascii="Times New Roman" w:eastAsia="Times New Roman" w:hAnsi="Times New Roman" w:cs="Times New Roman"/>
          <w:sz w:val="24"/>
          <w:szCs w:val="24"/>
          <w:lang w:eastAsia="lv-LV"/>
        </w:rPr>
        <w:t>a</w:t>
      </w:r>
      <w:r w:rsidR="00977669" w:rsidRPr="00DA1AF6">
        <w:rPr>
          <w:rFonts w:ascii="Times New Roman" w:eastAsia="Times New Roman" w:hAnsi="Times New Roman" w:cs="Times New Roman"/>
          <w:sz w:val="24"/>
          <w:szCs w:val="24"/>
          <w:lang w:eastAsia="lv-LV"/>
        </w:rPr>
        <w:t xml:space="preserve"> vienošanās</w:t>
      </w:r>
      <w:r w:rsidR="00C80F78">
        <w:rPr>
          <w:rFonts w:ascii="Times New Roman" w:eastAsia="Times New Roman" w:hAnsi="Times New Roman" w:cs="Times New Roman"/>
          <w:sz w:val="24"/>
          <w:szCs w:val="24"/>
          <w:lang w:eastAsia="lv-LV"/>
        </w:rPr>
        <w:t xml:space="preserve"> </w:t>
      </w:r>
      <w:r w:rsidR="00C80F78" w:rsidRPr="00DA1AF6">
        <w:rPr>
          <w:rFonts w:ascii="Times New Roman" w:eastAsia="Times New Roman" w:hAnsi="Times New Roman" w:cs="Times New Roman"/>
          <w:sz w:val="24"/>
          <w:szCs w:val="24"/>
          <w:lang w:eastAsia="lv-LV"/>
        </w:rPr>
        <w:t>(</w:t>
      </w:r>
      <w:proofErr w:type="spellStart"/>
      <w:r w:rsidR="00C80F78" w:rsidRPr="00DA1AF6">
        <w:rPr>
          <w:rFonts w:ascii="Times New Roman" w:eastAsia="Times New Roman" w:hAnsi="Times New Roman" w:cs="Times New Roman"/>
          <w:sz w:val="24"/>
          <w:szCs w:val="24"/>
          <w:lang w:eastAsia="lv-LV"/>
        </w:rPr>
        <w:t>angl</w:t>
      </w:r>
      <w:proofErr w:type="spellEnd"/>
      <w:r w:rsidR="00C80F78" w:rsidRPr="00DA1AF6">
        <w:rPr>
          <w:rFonts w:ascii="Times New Roman" w:eastAsia="Times New Roman" w:hAnsi="Times New Roman" w:cs="Times New Roman"/>
          <w:sz w:val="24"/>
          <w:szCs w:val="24"/>
          <w:lang w:eastAsia="lv-LV"/>
        </w:rPr>
        <w:t xml:space="preserve">. – </w:t>
      </w:r>
      <w:proofErr w:type="spellStart"/>
      <w:r w:rsidR="00C80F78" w:rsidRPr="00DA1AF6">
        <w:rPr>
          <w:rFonts w:ascii="Times New Roman" w:eastAsia="Times New Roman" w:hAnsi="Times New Roman" w:cs="Times New Roman"/>
          <w:i/>
          <w:iCs/>
          <w:sz w:val="24"/>
          <w:szCs w:val="24"/>
          <w:lang w:eastAsia="lv-LV"/>
        </w:rPr>
        <w:t>Service</w:t>
      </w:r>
      <w:proofErr w:type="spellEnd"/>
      <w:r w:rsidR="00C80F78" w:rsidRPr="00DA1AF6">
        <w:rPr>
          <w:rFonts w:ascii="Times New Roman" w:eastAsia="Times New Roman" w:hAnsi="Times New Roman" w:cs="Times New Roman"/>
          <w:i/>
          <w:iCs/>
          <w:sz w:val="24"/>
          <w:szCs w:val="24"/>
          <w:lang w:eastAsia="lv-LV"/>
        </w:rPr>
        <w:t xml:space="preserve"> </w:t>
      </w:r>
      <w:proofErr w:type="spellStart"/>
      <w:r w:rsidR="00C80F78" w:rsidRPr="00DA1AF6">
        <w:rPr>
          <w:rFonts w:ascii="Times New Roman" w:eastAsia="Times New Roman" w:hAnsi="Times New Roman" w:cs="Times New Roman"/>
          <w:i/>
          <w:iCs/>
          <w:sz w:val="24"/>
          <w:szCs w:val="24"/>
          <w:lang w:eastAsia="lv-LV"/>
        </w:rPr>
        <w:t>Level</w:t>
      </w:r>
      <w:proofErr w:type="spellEnd"/>
      <w:r w:rsidR="00C80F78" w:rsidRPr="00DA1AF6">
        <w:rPr>
          <w:rFonts w:ascii="Times New Roman" w:eastAsia="Times New Roman" w:hAnsi="Times New Roman" w:cs="Times New Roman"/>
          <w:i/>
          <w:iCs/>
          <w:sz w:val="24"/>
          <w:szCs w:val="24"/>
          <w:lang w:eastAsia="lv-LV"/>
        </w:rPr>
        <w:t xml:space="preserve"> </w:t>
      </w:r>
      <w:proofErr w:type="spellStart"/>
      <w:r w:rsidR="00C80F78" w:rsidRPr="00DA1AF6">
        <w:rPr>
          <w:rFonts w:ascii="Times New Roman" w:eastAsia="Times New Roman" w:hAnsi="Times New Roman" w:cs="Times New Roman"/>
          <w:i/>
          <w:iCs/>
          <w:sz w:val="24"/>
          <w:szCs w:val="24"/>
          <w:lang w:eastAsia="lv-LV"/>
        </w:rPr>
        <w:t>Agreement</w:t>
      </w:r>
      <w:proofErr w:type="spellEnd"/>
      <w:r w:rsidR="00C80F78" w:rsidRPr="00DA1AF6">
        <w:rPr>
          <w:rFonts w:ascii="Times New Roman" w:eastAsia="Times New Roman" w:hAnsi="Times New Roman" w:cs="Times New Roman"/>
          <w:sz w:val="24"/>
          <w:szCs w:val="24"/>
          <w:lang w:eastAsia="lv-LV"/>
        </w:rPr>
        <w:t>)</w:t>
      </w:r>
    </w:p>
    <w:p w14:paraId="380DC0A3" w14:textId="59CB6B38" w:rsidR="000A4E08" w:rsidRPr="00DA1AF6" w:rsidRDefault="00FD7BA3" w:rsidP="00DA1AF6">
      <w:pPr>
        <w:spacing w:after="0" w:line="240" w:lineRule="auto"/>
        <w:rPr>
          <w:rFonts w:ascii="Times New Roman" w:eastAsia="Times New Roman" w:hAnsi="Times New Roman" w:cs="Times New Roman"/>
          <w:sz w:val="24"/>
          <w:szCs w:val="24"/>
          <w:lang w:eastAsia="lv-LV"/>
        </w:rPr>
      </w:pPr>
      <w:r w:rsidRPr="00DA1AF6">
        <w:rPr>
          <w:rFonts w:ascii="Times New Roman" w:eastAsia="Times New Roman" w:hAnsi="Times New Roman" w:cs="Times New Roman"/>
          <w:sz w:val="24"/>
          <w:szCs w:val="24"/>
          <w:lang w:eastAsia="lv-LV"/>
        </w:rPr>
        <w:t>I</w:t>
      </w:r>
      <w:r w:rsidR="00703595" w:rsidRPr="00DA1AF6">
        <w:rPr>
          <w:rFonts w:ascii="Times New Roman" w:eastAsia="Times New Roman" w:hAnsi="Times New Roman" w:cs="Times New Roman"/>
          <w:sz w:val="24"/>
          <w:szCs w:val="24"/>
          <w:lang w:eastAsia="lv-LV"/>
        </w:rPr>
        <w:t xml:space="preserve">KT </w:t>
      </w:r>
      <w:r w:rsidR="00AB2A82" w:rsidRPr="00DA1AF6">
        <w:rPr>
          <w:rFonts w:ascii="Times New Roman" w:eastAsia="Times New Roman" w:hAnsi="Times New Roman" w:cs="Times New Roman"/>
          <w:sz w:val="24"/>
          <w:szCs w:val="24"/>
          <w:lang w:eastAsia="lv-LV"/>
        </w:rPr>
        <w:t>–</w:t>
      </w:r>
      <w:r w:rsidR="00703595" w:rsidRPr="00DA1AF6">
        <w:rPr>
          <w:rFonts w:ascii="Times New Roman" w:eastAsia="Times New Roman" w:hAnsi="Times New Roman" w:cs="Times New Roman"/>
          <w:sz w:val="24"/>
          <w:szCs w:val="24"/>
          <w:lang w:eastAsia="lv-LV"/>
        </w:rPr>
        <w:t xml:space="preserve"> </w:t>
      </w:r>
      <w:r w:rsidR="00AB2A82" w:rsidRPr="00DA1AF6">
        <w:rPr>
          <w:rFonts w:ascii="Times New Roman" w:eastAsia="Times New Roman" w:hAnsi="Times New Roman" w:cs="Times New Roman"/>
          <w:sz w:val="24"/>
          <w:szCs w:val="24"/>
          <w:lang w:eastAsia="lv-LV"/>
        </w:rPr>
        <w:t>informācijas un komunikācijas tehnoloģijas</w:t>
      </w:r>
    </w:p>
    <w:p w14:paraId="578C5B25" w14:textId="3E9191BA" w:rsidR="000A4E08" w:rsidRPr="00DA1AF6" w:rsidRDefault="000A4E08" w:rsidP="00DA1AF6">
      <w:pPr>
        <w:spacing w:after="0" w:line="240" w:lineRule="auto"/>
        <w:rPr>
          <w:rFonts w:ascii="Times New Roman" w:eastAsia="Times New Roman" w:hAnsi="Times New Roman" w:cs="Times New Roman"/>
          <w:sz w:val="24"/>
          <w:szCs w:val="24"/>
          <w:lang w:eastAsia="lv-LV"/>
        </w:rPr>
      </w:pPr>
    </w:p>
    <w:p w14:paraId="6DE305D2" w14:textId="266ED9F0" w:rsidR="000A4E08" w:rsidRPr="00DA1AF6" w:rsidRDefault="000A4E08" w:rsidP="00DA1AF6">
      <w:pPr>
        <w:spacing w:after="0" w:line="240" w:lineRule="auto"/>
        <w:ind w:firstLine="709"/>
        <w:rPr>
          <w:rFonts w:ascii="Times New Roman" w:eastAsia="Times New Roman" w:hAnsi="Times New Roman" w:cs="Times New Roman"/>
          <w:sz w:val="24"/>
          <w:szCs w:val="24"/>
          <w:lang w:eastAsia="lv-LV"/>
        </w:rPr>
      </w:pPr>
      <w:r w:rsidRPr="00DA1AF6">
        <w:rPr>
          <w:rFonts w:ascii="Times New Roman" w:eastAsia="Times New Roman" w:hAnsi="Times New Roman" w:cs="Times New Roman"/>
          <w:sz w:val="24"/>
          <w:szCs w:val="24"/>
          <w:lang w:eastAsia="lv-LV"/>
        </w:rPr>
        <w:t>Piezīmes</w:t>
      </w:r>
      <w:r w:rsidR="00F17CE2" w:rsidRPr="00DA1AF6">
        <w:rPr>
          <w:rFonts w:ascii="Times New Roman" w:eastAsia="Times New Roman" w:hAnsi="Times New Roman" w:cs="Times New Roman"/>
          <w:sz w:val="24"/>
          <w:szCs w:val="24"/>
          <w:lang w:eastAsia="lv-LV"/>
        </w:rPr>
        <w:t>.</w:t>
      </w:r>
    </w:p>
    <w:p w14:paraId="24B15237" w14:textId="03A16154" w:rsidR="000A4E08" w:rsidRPr="00DA1AF6" w:rsidRDefault="000A4E08" w:rsidP="00DA1AF6">
      <w:pPr>
        <w:pStyle w:val="FootnoteText"/>
        <w:ind w:firstLine="709"/>
        <w:jc w:val="both"/>
        <w:rPr>
          <w:rFonts w:ascii="Times New Roman" w:hAnsi="Times New Roman" w:cs="Times New Roman"/>
          <w:sz w:val="24"/>
          <w:szCs w:val="24"/>
        </w:rPr>
      </w:pPr>
      <w:r w:rsidRPr="00DA1AF6">
        <w:rPr>
          <w:rStyle w:val="FootnoteReference"/>
          <w:rFonts w:ascii="Times New Roman" w:hAnsi="Times New Roman" w:cs="Times New Roman"/>
          <w:sz w:val="24"/>
          <w:szCs w:val="24"/>
          <w:vertAlign w:val="baseline"/>
        </w:rPr>
        <w:t>1.</w:t>
      </w:r>
      <w:r w:rsidRPr="00DA1AF6">
        <w:rPr>
          <w:rStyle w:val="FootnoteReference"/>
          <w:rFonts w:ascii="Times New Roman" w:hAnsi="Times New Roman" w:cs="Times New Roman"/>
          <w:sz w:val="24"/>
          <w:szCs w:val="24"/>
        </w:rPr>
        <w:t xml:space="preserve"> </w:t>
      </w:r>
      <w:r w:rsidRPr="00DA1AF6">
        <w:rPr>
          <w:rFonts w:ascii="Times New Roman" w:hAnsi="Times New Roman" w:cs="Times New Roman"/>
          <w:sz w:val="24"/>
          <w:szCs w:val="24"/>
        </w:rPr>
        <w:t>Saskaņā ar informatīv</w:t>
      </w:r>
      <w:r w:rsidR="00F36ADF">
        <w:rPr>
          <w:rFonts w:ascii="Times New Roman" w:hAnsi="Times New Roman" w:cs="Times New Roman"/>
          <w:sz w:val="24"/>
          <w:szCs w:val="24"/>
        </w:rPr>
        <w:t>ajā</w:t>
      </w:r>
      <w:r w:rsidRPr="00DA1AF6">
        <w:rPr>
          <w:rFonts w:ascii="Times New Roman" w:hAnsi="Times New Roman" w:cs="Times New Roman"/>
          <w:sz w:val="24"/>
          <w:szCs w:val="24"/>
        </w:rPr>
        <w:t xml:space="preserve"> ziņojum</w:t>
      </w:r>
      <w:r w:rsidR="00F36ADF">
        <w:rPr>
          <w:rFonts w:ascii="Times New Roman" w:hAnsi="Times New Roman" w:cs="Times New Roman"/>
          <w:sz w:val="24"/>
          <w:szCs w:val="24"/>
        </w:rPr>
        <w:t>ā</w:t>
      </w:r>
      <w:r w:rsidRPr="00DA1AF6">
        <w:rPr>
          <w:rFonts w:ascii="Times New Roman" w:hAnsi="Times New Roman" w:cs="Times New Roman"/>
          <w:sz w:val="24"/>
          <w:szCs w:val="24"/>
        </w:rPr>
        <w:t xml:space="preserve"> "Par valsts pārvaldes informācijas un komunikācijas tehnoloģiju koplietošanas pakalpojumu attīstības plānošanu un finansēšanu" (pieņemts zināšanai </w:t>
      </w:r>
      <w:r w:rsidRPr="00DA1AF6">
        <w:rPr>
          <w:rFonts w:ascii="Times New Roman" w:hAnsi="Times New Roman" w:cs="Times New Roman"/>
          <w:sz w:val="24"/>
          <w:szCs w:val="24"/>
          <w:shd w:val="clear" w:color="auto" w:fill="FFFFFF"/>
        </w:rPr>
        <w:t>Ministru kabineta 2022. gada 7. jūnija sēd</w:t>
      </w:r>
      <w:r w:rsidR="00F17CE2" w:rsidRPr="00DA1AF6">
        <w:rPr>
          <w:rFonts w:ascii="Times New Roman" w:hAnsi="Times New Roman" w:cs="Times New Roman"/>
          <w:sz w:val="24"/>
          <w:szCs w:val="24"/>
          <w:shd w:val="clear" w:color="auto" w:fill="FFFFFF"/>
        </w:rPr>
        <w:t>ē</w:t>
      </w:r>
      <w:r w:rsidRPr="00DA1AF6">
        <w:rPr>
          <w:rFonts w:ascii="Times New Roman" w:hAnsi="Times New Roman" w:cs="Times New Roman"/>
          <w:sz w:val="24"/>
          <w:szCs w:val="24"/>
          <w:shd w:val="clear" w:color="auto" w:fill="FFFFFF"/>
        </w:rPr>
        <w:t xml:space="preserve"> </w:t>
      </w:r>
      <w:r w:rsidR="00C752D8" w:rsidRPr="00DA1AF6">
        <w:rPr>
          <w:rFonts w:ascii="Times New Roman" w:hAnsi="Times New Roman" w:cs="Times New Roman"/>
          <w:sz w:val="24"/>
          <w:szCs w:val="24"/>
          <w:shd w:val="clear" w:color="auto" w:fill="FFFFFF"/>
        </w:rPr>
        <w:t xml:space="preserve">(prot. </w:t>
      </w:r>
      <w:r w:rsidRPr="00DA1AF6">
        <w:rPr>
          <w:rFonts w:ascii="Times New Roman" w:hAnsi="Times New Roman" w:cs="Times New Roman"/>
          <w:sz w:val="24"/>
          <w:szCs w:val="24"/>
          <w:shd w:val="clear" w:color="auto" w:fill="FFFFFF"/>
        </w:rPr>
        <w:t>Nr. 30 29.</w:t>
      </w:r>
      <w:r w:rsidR="00F17CE2" w:rsidRPr="00DA1AF6">
        <w:rPr>
          <w:rFonts w:ascii="Times New Roman" w:hAnsi="Times New Roman" w:cs="Times New Roman"/>
          <w:sz w:val="24"/>
          <w:szCs w:val="24"/>
          <w:shd w:val="clear" w:color="auto" w:fill="FFFFFF"/>
        </w:rPr>
        <w:t> </w:t>
      </w:r>
      <w:r w:rsidRPr="00DA1AF6">
        <w:rPr>
          <w:rFonts w:ascii="Times New Roman" w:hAnsi="Times New Roman" w:cs="Times New Roman"/>
          <w:sz w:val="24"/>
          <w:szCs w:val="24"/>
          <w:shd w:val="clear" w:color="auto" w:fill="FFFFFF"/>
        </w:rPr>
        <w:t>§</w:t>
      </w:r>
      <w:r w:rsidRPr="00DA1AF6">
        <w:rPr>
          <w:rFonts w:ascii="Times New Roman" w:hAnsi="Times New Roman" w:cs="Times New Roman"/>
          <w:sz w:val="24"/>
          <w:szCs w:val="24"/>
        </w:rPr>
        <w:t>)</w:t>
      </w:r>
      <w:r w:rsidR="00C752D8" w:rsidRPr="00DA1AF6">
        <w:rPr>
          <w:rFonts w:ascii="Times New Roman" w:hAnsi="Times New Roman" w:cs="Times New Roman"/>
          <w:sz w:val="24"/>
          <w:szCs w:val="24"/>
        </w:rPr>
        <w:t>)</w:t>
      </w:r>
      <w:r w:rsidRPr="00DA1AF6">
        <w:rPr>
          <w:rFonts w:ascii="Times New Roman" w:hAnsi="Times New Roman" w:cs="Times New Roman"/>
          <w:sz w:val="24"/>
          <w:szCs w:val="24"/>
        </w:rPr>
        <w:t xml:space="preserve"> definētajām centralizēto funkciju un IKT koplietošanas pakalpojumu finansēšanas pieejām. </w:t>
      </w:r>
    </w:p>
    <w:p w14:paraId="62E664DE" w14:textId="761B9D19" w:rsidR="008B1055" w:rsidRPr="00DA1AF6" w:rsidRDefault="000A4E08" w:rsidP="00DA1AF6">
      <w:pPr>
        <w:spacing w:after="0" w:line="240" w:lineRule="auto"/>
        <w:ind w:firstLine="709"/>
        <w:jc w:val="both"/>
        <w:rPr>
          <w:rFonts w:ascii="Times New Roman" w:eastAsia="Times New Roman" w:hAnsi="Times New Roman" w:cs="Times New Roman"/>
          <w:sz w:val="24"/>
          <w:szCs w:val="24"/>
          <w:lang w:eastAsia="lv-LV"/>
        </w:rPr>
      </w:pPr>
      <w:r w:rsidRPr="00DA1AF6">
        <w:rPr>
          <w:rFonts w:ascii="Times New Roman" w:hAnsi="Times New Roman" w:cs="Times New Roman"/>
          <w:sz w:val="24"/>
          <w:szCs w:val="24"/>
        </w:rPr>
        <w:t xml:space="preserve">2. </w:t>
      </w:r>
      <w:r w:rsidR="008B1055" w:rsidRPr="00DA1AF6">
        <w:rPr>
          <w:rFonts w:ascii="Times New Roman" w:hAnsi="Times New Roman" w:cs="Times New Roman"/>
          <w:sz w:val="24"/>
          <w:szCs w:val="24"/>
        </w:rPr>
        <w:t>A</w:t>
      </w:r>
      <w:r w:rsidRPr="00DA1AF6">
        <w:rPr>
          <w:rFonts w:ascii="Times New Roman" w:hAnsi="Times New Roman" w:cs="Times New Roman"/>
          <w:sz w:val="24"/>
          <w:szCs w:val="24"/>
        </w:rPr>
        <w:t>izpilda, ja 7.</w:t>
      </w:r>
      <w:r w:rsidR="008B1055" w:rsidRPr="00DA1AF6">
        <w:rPr>
          <w:rFonts w:ascii="Times New Roman" w:hAnsi="Times New Roman" w:cs="Times New Roman"/>
          <w:sz w:val="24"/>
          <w:szCs w:val="24"/>
        </w:rPr>
        <w:t xml:space="preserve"> </w:t>
      </w:r>
      <w:r w:rsidRPr="00DA1AF6">
        <w:rPr>
          <w:rFonts w:ascii="Times New Roman" w:hAnsi="Times New Roman" w:cs="Times New Roman"/>
          <w:sz w:val="24"/>
          <w:szCs w:val="24"/>
        </w:rPr>
        <w:t xml:space="preserve">punktā norādītā izvēlētā finansēšanas pieeja paredz, ka pakalpojuma uzturēšanu pakalpojuma sniedzējs nevar nodrošināt </w:t>
      </w:r>
      <w:r w:rsidR="00F17CE2" w:rsidRPr="00DA1AF6">
        <w:rPr>
          <w:rFonts w:ascii="Times New Roman" w:hAnsi="Times New Roman" w:cs="Times New Roman"/>
          <w:sz w:val="24"/>
          <w:szCs w:val="24"/>
        </w:rPr>
        <w:t xml:space="preserve">atbilstoši </w:t>
      </w:r>
      <w:r w:rsidRPr="00DA1AF6">
        <w:rPr>
          <w:rFonts w:ascii="Times New Roman" w:hAnsi="Times New Roman" w:cs="Times New Roman"/>
          <w:sz w:val="24"/>
          <w:szCs w:val="24"/>
        </w:rPr>
        <w:t>esoš</w:t>
      </w:r>
      <w:r w:rsidR="00F17CE2" w:rsidRPr="00DA1AF6">
        <w:rPr>
          <w:rFonts w:ascii="Times New Roman" w:hAnsi="Times New Roman" w:cs="Times New Roman"/>
          <w:sz w:val="24"/>
          <w:szCs w:val="24"/>
        </w:rPr>
        <w:t>ajiem</w:t>
      </w:r>
      <w:r w:rsidRPr="00DA1AF6">
        <w:rPr>
          <w:rFonts w:ascii="Times New Roman" w:hAnsi="Times New Roman" w:cs="Times New Roman"/>
          <w:sz w:val="24"/>
          <w:szCs w:val="24"/>
        </w:rPr>
        <w:t xml:space="preserve"> budžeta līdzekļ</w:t>
      </w:r>
      <w:r w:rsidR="00F17CE2" w:rsidRPr="00DA1AF6">
        <w:rPr>
          <w:rFonts w:ascii="Times New Roman" w:hAnsi="Times New Roman" w:cs="Times New Roman"/>
          <w:sz w:val="24"/>
          <w:szCs w:val="24"/>
        </w:rPr>
        <w:t>iem</w:t>
      </w:r>
      <w:r w:rsidRPr="00DA1AF6">
        <w:rPr>
          <w:rFonts w:ascii="Times New Roman" w:hAnsi="Times New Roman" w:cs="Times New Roman"/>
          <w:sz w:val="24"/>
          <w:szCs w:val="24"/>
        </w:rPr>
        <w:t xml:space="preserve"> un </w:t>
      </w:r>
      <w:r w:rsidRPr="00DA1AF6">
        <w:rPr>
          <w:rFonts w:ascii="Times New Roman" w:hAnsi="Times New Roman" w:cs="Times New Roman"/>
          <w:sz w:val="24"/>
          <w:szCs w:val="24"/>
        </w:rPr>
        <w:lastRenderedPageBreak/>
        <w:t>ir nepieciešama finansējuma pārdale no pakalpojuma izmantotājiem (citām valsts budžeta iestādēm) vai ir nepieciešams papildu valsts budžeta finansējums, kas tiks pieprasīts normatīvajos aktos noteiktajā kārtībā.</w:t>
      </w:r>
      <w:r w:rsidR="004C6229" w:rsidRPr="004C6229">
        <w:rPr>
          <w:rFonts w:ascii="Times New Roman" w:hAnsi="Times New Roman" w:cs="Times New Roman"/>
          <w:sz w:val="28"/>
          <w:szCs w:val="28"/>
        </w:rPr>
        <w:t>"</w:t>
      </w:r>
    </w:p>
    <w:sectPr w:rsidR="008B1055" w:rsidRPr="00DA1AF6" w:rsidSect="00131A62">
      <w:headerReference w:type="default" r:id="rId15"/>
      <w:pgSz w:w="11906" w:h="16838"/>
      <w:pgMar w:top="1134" w:right="1134" w:bottom="1134" w:left="1701"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C12613" w14:textId="77777777" w:rsidR="002A3B55" w:rsidRDefault="002A3B55" w:rsidP="00AF47FD">
      <w:pPr>
        <w:spacing w:after="0" w:line="240" w:lineRule="auto"/>
      </w:pPr>
      <w:r>
        <w:separator/>
      </w:r>
    </w:p>
  </w:endnote>
  <w:endnote w:type="continuationSeparator" w:id="0">
    <w:p w14:paraId="3237CAA4" w14:textId="77777777" w:rsidR="002A3B55" w:rsidRDefault="002A3B55" w:rsidP="00AF47FD">
      <w:pPr>
        <w:spacing w:after="0" w:line="240" w:lineRule="auto"/>
      </w:pPr>
      <w:r>
        <w:continuationSeparator/>
      </w:r>
    </w:p>
  </w:endnote>
  <w:endnote w:type="continuationNotice" w:id="1">
    <w:p w14:paraId="5712CD3A" w14:textId="77777777" w:rsidR="002A3B55" w:rsidRDefault="002A3B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20002A87" w:usb1="00000000" w:usb2="00000000" w:usb3="00000000" w:csb0="0000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D50AC" w14:textId="77777777" w:rsidR="002A3B55" w:rsidRDefault="002A3B55" w:rsidP="00AF47FD">
      <w:pPr>
        <w:spacing w:after="0" w:line="240" w:lineRule="auto"/>
      </w:pPr>
      <w:r>
        <w:separator/>
      </w:r>
    </w:p>
  </w:footnote>
  <w:footnote w:type="continuationSeparator" w:id="0">
    <w:p w14:paraId="16A98B3C" w14:textId="77777777" w:rsidR="002A3B55" w:rsidRDefault="002A3B55" w:rsidP="00AF47FD">
      <w:pPr>
        <w:spacing w:after="0" w:line="240" w:lineRule="auto"/>
      </w:pPr>
      <w:r>
        <w:continuationSeparator/>
      </w:r>
    </w:p>
  </w:footnote>
  <w:footnote w:type="continuationNotice" w:id="1">
    <w:p w14:paraId="596597C9" w14:textId="77777777" w:rsidR="002A3B55" w:rsidRDefault="002A3B5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26127841"/>
      <w:docPartObj>
        <w:docPartGallery w:val="Page Numbers (Top of Page)"/>
        <w:docPartUnique/>
      </w:docPartObj>
    </w:sdtPr>
    <w:sdtEndPr>
      <w:rPr>
        <w:noProof/>
      </w:rPr>
    </w:sdtEndPr>
    <w:sdtContent>
      <w:p w14:paraId="2162FE0A" w14:textId="5A1785B1" w:rsidR="00F17CE2" w:rsidRDefault="00F17CE2" w:rsidP="00674557">
        <w:pPr>
          <w:pStyle w:val="Header"/>
          <w:jc w:val="center"/>
        </w:pPr>
        <w:r w:rsidRPr="00F17CE2">
          <w:rPr>
            <w:rFonts w:ascii="Times New Roman" w:hAnsi="Times New Roman" w:cs="Times New Roman"/>
            <w:sz w:val="24"/>
            <w:szCs w:val="24"/>
          </w:rPr>
          <w:fldChar w:fldCharType="begin"/>
        </w:r>
        <w:r w:rsidRPr="00F17CE2">
          <w:rPr>
            <w:rFonts w:ascii="Times New Roman" w:hAnsi="Times New Roman" w:cs="Times New Roman"/>
            <w:sz w:val="24"/>
            <w:szCs w:val="24"/>
          </w:rPr>
          <w:instrText xml:space="preserve"> PAGE   \* MERGEFORMAT </w:instrText>
        </w:r>
        <w:r w:rsidRPr="00F17CE2">
          <w:rPr>
            <w:rFonts w:ascii="Times New Roman" w:hAnsi="Times New Roman" w:cs="Times New Roman"/>
            <w:sz w:val="24"/>
            <w:szCs w:val="24"/>
          </w:rPr>
          <w:fldChar w:fldCharType="separate"/>
        </w:r>
        <w:r w:rsidRPr="00F17CE2">
          <w:rPr>
            <w:rFonts w:ascii="Times New Roman" w:hAnsi="Times New Roman" w:cs="Times New Roman"/>
            <w:noProof/>
            <w:sz w:val="24"/>
            <w:szCs w:val="24"/>
          </w:rPr>
          <w:t>2</w:t>
        </w:r>
        <w:r w:rsidRPr="00F17CE2">
          <w:rPr>
            <w:rFonts w:ascii="Times New Roman" w:hAnsi="Times New Roman" w:cs="Times New Roman"/>
            <w:noProof/>
            <w:sz w:val="24"/>
            <w:szCs w:val="24"/>
          </w:rPr>
          <w:fldChar w:fldCharType="end"/>
        </w:r>
      </w:p>
    </w:sdtContent>
  </w:sdt>
</w:hdr>
</file>

<file path=word/intelligence2.xml><?xml version="1.0" encoding="utf-8"?>
<int2:intelligence xmlns:int2="http://schemas.microsoft.com/office/intelligence/2020/intelligence" xmlns:oel="http://schemas.microsoft.com/office/2019/extlst">
  <int2:observations>
    <int2:textHash int2:hashCode="ljh60c+c7cGvI6" int2:id="2ZdP4qBv">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01B435"/>
    <w:multiLevelType w:val="hybridMultilevel"/>
    <w:tmpl w:val="935E294C"/>
    <w:lvl w:ilvl="0" w:tplc="A4365CD8">
      <w:start w:val="1"/>
      <w:numFmt w:val="bullet"/>
      <w:lvlText w:val=""/>
      <w:lvlJc w:val="left"/>
      <w:pPr>
        <w:ind w:left="720" w:hanging="360"/>
      </w:pPr>
      <w:rPr>
        <w:rFonts w:ascii="Symbol" w:hAnsi="Symbol" w:hint="default"/>
      </w:rPr>
    </w:lvl>
    <w:lvl w:ilvl="1" w:tplc="3F22760E">
      <w:start w:val="1"/>
      <w:numFmt w:val="bullet"/>
      <w:lvlText w:val="o"/>
      <w:lvlJc w:val="left"/>
      <w:pPr>
        <w:ind w:left="1440" w:hanging="360"/>
      </w:pPr>
      <w:rPr>
        <w:rFonts w:ascii="Courier New" w:hAnsi="Courier New" w:hint="default"/>
      </w:rPr>
    </w:lvl>
    <w:lvl w:ilvl="2" w:tplc="6A7CB816">
      <w:start w:val="1"/>
      <w:numFmt w:val="bullet"/>
      <w:lvlText w:val=""/>
      <w:lvlJc w:val="left"/>
      <w:pPr>
        <w:ind w:left="2160" w:hanging="360"/>
      </w:pPr>
      <w:rPr>
        <w:rFonts w:ascii="Wingdings" w:hAnsi="Wingdings" w:hint="default"/>
      </w:rPr>
    </w:lvl>
    <w:lvl w:ilvl="3" w:tplc="BDAA9812">
      <w:start w:val="1"/>
      <w:numFmt w:val="bullet"/>
      <w:lvlText w:val=""/>
      <w:lvlJc w:val="left"/>
      <w:pPr>
        <w:ind w:left="2880" w:hanging="360"/>
      </w:pPr>
      <w:rPr>
        <w:rFonts w:ascii="Symbol" w:hAnsi="Symbol" w:hint="default"/>
      </w:rPr>
    </w:lvl>
    <w:lvl w:ilvl="4" w:tplc="8A8C926C">
      <w:start w:val="1"/>
      <w:numFmt w:val="bullet"/>
      <w:lvlText w:val="o"/>
      <w:lvlJc w:val="left"/>
      <w:pPr>
        <w:ind w:left="3600" w:hanging="360"/>
      </w:pPr>
      <w:rPr>
        <w:rFonts w:ascii="Courier New" w:hAnsi="Courier New" w:hint="default"/>
      </w:rPr>
    </w:lvl>
    <w:lvl w:ilvl="5" w:tplc="D6564392">
      <w:start w:val="1"/>
      <w:numFmt w:val="bullet"/>
      <w:lvlText w:val=""/>
      <w:lvlJc w:val="left"/>
      <w:pPr>
        <w:ind w:left="4320" w:hanging="360"/>
      </w:pPr>
      <w:rPr>
        <w:rFonts w:ascii="Wingdings" w:hAnsi="Wingdings" w:hint="default"/>
      </w:rPr>
    </w:lvl>
    <w:lvl w:ilvl="6" w:tplc="C6D0C514">
      <w:start w:val="1"/>
      <w:numFmt w:val="bullet"/>
      <w:lvlText w:val=""/>
      <w:lvlJc w:val="left"/>
      <w:pPr>
        <w:ind w:left="5040" w:hanging="360"/>
      </w:pPr>
      <w:rPr>
        <w:rFonts w:ascii="Symbol" w:hAnsi="Symbol" w:hint="default"/>
      </w:rPr>
    </w:lvl>
    <w:lvl w:ilvl="7" w:tplc="0D4ED1F2">
      <w:start w:val="1"/>
      <w:numFmt w:val="bullet"/>
      <w:lvlText w:val="o"/>
      <w:lvlJc w:val="left"/>
      <w:pPr>
        <w:ind w:left="5760" w:hanging="360"/>
      </w:pPr>
      <w:rPr>
        <w:rFonts w:ascii="Courier New" w:hAnsi="Courier New" w:hint="default"/>
      </w:rPr>
    </w:lvl>
    <w:lvl w:ilvl="8" w:tplc="C23C1776">
      <w:start w:val="1"/>
      <w:numFmt w:val="bullet"/>
      <w:lvlText w:val=""/>
      <w:lvlJc w:val="left"/>
      <w:pPr>
        <w:ind w:left="6480" w:hanging="360"/>
      </w:pPr>
      <w:rPr>
        <w:rFonts w:ascii="Wingdings" w:hAnsi="Wingdings" w:hint="default"/>
      </w:rPr>
    </w:lvl>
  </w:abstractNum>
  <w:abstractNum w:abstractNumId="1" w15:restartNumberingAfterBreak="0">
    <w:nsid w:val="39DD93EC"/>
    <w:multiLevelType w:val="hybridMultilevel"/>
    <w:tmpl w:val="D482005E"/>
    <w:lvl w:ilvl="0" w:tplc="92F2C442">
      <w:start w:val="1"/>
      <w:numFmt w:val="bullet"/>
      <w:lvlText w:val=""/>
      <w:lvlJc w:val="left"/>
      <w:pPr>
        <w:ind w:left="720" w:hanging="360"/>
      </w:pPr>
      <w:rPr>
        <w:rFonts w:ascii="Symbol" w:hAnsi="Symbol" w:hint="default"/>
      </w:rPr>
    </w:lvl>
    <w:lvl w:ilvl="1" w:tplc="AED001CC">
      <w:start w:val="1"/>
      <w:numFmt w:val="bullet"/>
      <w:lvlText w:val="o"/>
      <w:lvlJc w:val="left"/>
      <w:pPr>
        <w:ind w:left="1440" w:hanging="360"/>
      </w:pPr>
      <w:rPr>
        <w:rFonts w:ascii="Courier New" w:hAnsi="Courier New" w:hint="default"/>
      </w:rPr>
    </w:lvl>
    <w:lvl w:ilvl="2" w:tplc="3E3E4BEC">
      <w:start w:val="1"/>
      <w:numFmt w:val="bullet"/>
      <w:lvlText w:val=""/>
      <w:lvlJc w:val="left"/>
      <w:pPr>
        <w:ind w:left="2160" w:hanging="360"/>
      </w:pPr>
      <w:rPr>
        <w:rFonts w:ascii="Wingdings" w:hAnsi="Wingdings" w:hint="default"/>
      </w:rPr>
    </w:lvl>
    <w:lvl w:ilvl="3" w:tplc="267488A2">
      <w:start w:val="1"/>
      <w:numFmt w:val="bullet"/>
      <w:lvlText w:val=""/>
      <w:lvlJc w:val="left"/>
      <w:pPr>
        <w:ind w:left="2880" w:hanging="360"/>
      </w:pPr>
      <w:rPr>
        <w:rFonts w:ascii="Symbol" w:hAnsi="Symbol" w:hint="default"/>
      </w:rPr>
    </w:lvl>
    <w:lvl w:ilvl="4" w:tplc="1A906D5A">
      <w:start w:val="1"/>
      <w:numFmt w:val="bullet"/>
      <w:lvlText w:val="o"/>
      <w:lvlJc w:val="left"/>
      <w:pPr>
        <w:ind w:left="3600" w:hanging="360"/>
      </w:pPr>
      <w:rPr>
        <w:rFonts w:ascii="Courier New" w:hAnsi="Courier New" w:hint="default"/>
      </w:rPr>
    </w:lvl>
    <w:lvl w:ilvl="5" w:tplc="A582E262">
      <w:start w:val="1"/>
      <w:numFmt w:val="bullet"/>
      <w:lvlText w:val=""/>
      <w:lvlJc w:val="left"/>
      <w:pPr>
        <w:ind w:left="4320" w:hanging="360"/>
      </w:pPr>
      <w:rPr>
        <w:rFonts w:ascii="Wingdings" w:hAnsi="Wingdings" w:hint="default"/>
      </w:rPr>
    </w:lvl>
    <w:lvl w:ilvl="6" w:tplc="77F6A29E">
      <w:start w:val="1"/>
      <w:numFmt w:val="bullet"/>
      <w:lvlText w:val=""/>
      <w:lvlJc w:val="left"/>
      <w:pPr>
        <w:ind w:left="5040" w:hanging="360"/>
      </w:pPr>
      <w:rPr>
        <w:rFonts w:ascii="Symbol" w:hAnsi="Symbol" w:hint="default"/>
      </w:rPr>
    </w:lvl>
    <w:lvl w:ilvl="7" w:tplc="1B6A3884">
      <w:start w:val="1"/>
      <w:numFmt w:val="bullet"/>
      <w:lvlText w:val="o"/>
      <w:lvlJc w:val="left"/>
      <w:pPr>
        <w:ind w:left="5760" w:hanging="360"/>
      </w:pPr>
      <w:rPr>
        <w:rFonts w:ascii="Courier New" w:hAnsi="Courier New" w:hint="default"/>
      </w:rPr>
    </w:lvl>
    <w:lvl w:ilvl="8" w:tplc="7ABAD190">
      <w:start w:val="1"/>
      <w:numFmt w:val="bullet"/>
      <w:lvlText w:val=""/>
      <w:lvlJc w:val="left"/>
      <w:pPr>
        <w:ind w:left="6480" w:hanging="360"/>
      </w:pPr>
      <w:rPr>
        <w:rFonts w:ascii="Wingdings" w:hAnsi="Wingdings" w:hint="default"/>
      </w:rPr>
    </w:lvl>
  </w:abstractNum>
  <w:abstractNum w:abstractNumId="2" w15:restartNumberingAfterBreak="0">
    <w:nsid w:val="440401C9"/>
    <w:multiLevelType w:val="hybridMultilevel"/>
    <w:tmpl w:val="37ECAA82"/>
    <w:lvl w:ilvl="0" w:tplc="FFFFFFF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468D4FF1"/>
    <w:multiLevelType w:val="hybridMultilevel"/>
    <w:tmpl w:val="8CA4184A"/>
    <w:lvl w:ilvl="0" w:tplc="7FCC5864">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 w15:restartNumberingAfterBreak="0">
    <w:nsid w:val="56997C15"/>
    <w:multiLevelType w:val="hybridMultilevel"/>
    <w:tmpl w:val="0A7E086E"/>
    <w:lvl w:ilvl="0" w:tplc="04260011">
      <w:start w:val="1"/>
      <w:numFmt w:val="decimal"/>
      <w:lvlText w:val="%1)"/>
      <w:lvlJc w:val="left"/>
      <w:pPr>
        <w:ind w:left="791" w:hanging="360"/>
      </w:pPr>
      <w:rPr>
        <w:rFonts w:hint="default"/>
      </w:rPr>
    </w:lvl>
    <w:lvl w:ilvl="1" w:tplc="04260019" w:tentative="1">
      <w:start w:val="1"/>
      <w:numFmt w:val="lowerLetter"/>
      <w:lvlText w:val="%2."/>
      <w:lvlJc w:val="left"/>
      <w:pPr>
        <w:ind w:left="1511" w:hanging="360"/>
      </w:pPr>
    </w:lvl>
    <w:lvl w:ilvl="2" w:tplc="0426001B" w:tentative="1">
      <w:start w:val="1"/>
      <w:numFmt w:val="lowerRoman"/>
      <w:lvlText w:val="%3."/>
      <w:lvlJc w:val="right"/>
      <w:pPr>
        <w:ind w:left="2231" w:hanging="180"/>
      </w:pPr>
    </w:lvl>
    <w:lvl w:ilvl="3" w:tplc="0426000F" w:tentative="1">
      <w:start w:val="1"/>
      <w:numFmt w:val="decimal"/>
      <w:lvlText w:val="%4."/>
      <w:lvlJc w:val="left"/>
      <w:pPr>
        <w:ind w:left="2951" w:hanging="360"/>
      </w:pPr>
    </w:lvl>
    <w:lvl w:ilvl="4" w:tplc="04260019" w:tentative="1">
      <w:start w:val="1"/>
      <w:numFmt w:val="lowerLetter"/>
      <w:lvlText w:val="%5."/>
      <w:lvlJc w:val="left"/>
      <w:pPr>
        <w:ind w:left="3671" w:hanging="360"/>
      </w:pPr>
    </w:lvl>
    <w:lvl w:ilvl="5" w:tplc="0426001B" w:tentative="1">
      <w:start w:val="1"/>
      <w:numFmt w:val="lowerRoman"/>
      <w:lvlText w:val="%6."/>
      <w:lvlJc w:val="right"/>
      <w:pPr>
        <w:ind w:left="4391" w:hanging="180"/>
      </w:pPr>
    </w:lvl>
    <w:lvl w:ilvl="6" w:tplc="0426000F" w:tentative="1">
      <w:start w:val="1"/>
      <w:numFmt w:val="decimal"/>
      <w:lvlText w:val="%7."/>
      <w:lvlJc w:val="left"/>
      <w:pPr>
        <w:ind w:left="5111" w:hanging="360"/>
      </w:pPr>
    </w:lvl>
    <w:lvl w:ilvl="7" w:tplc="04260019" w:tentative="1">
      <w:start w:val="1"/>
      <w:numFmt w:val="lowerLetter"/>
      <w:lvlText w:val="%8."/>
      <w:lvlJc w:val="left"/>
      <w:pPr>
        <w:ind w:left="5831" w:hanging="360"/>
      </w:pPr>
    </w:lvl>
    <w:lvl w:ilvl="8" w:tplc="0426001B" w:tentative="1">
      <w:start w:val="1"/>
      <w:numFmt w:val="lowerRoman"/>
      <w:lvlText w:val="%9."/>
      <w:lvlJc w:val="right"/>
      <w:pPr>
        <w:ind w:left="6551" w:hanging="180"/>
      </w:pPr>
    </w:lvl>
  </w:abstractNum>
  <w:abstractNum w:abstractNumId="5" w15:restartNumberingAfterBreak="0">
    <w:nsid w:val="5EC56554"/>
    <w:multiLevelType w:val="hybridMultilevel"/>
    <w:tmpl w:val="FB1AE1CC"/>
    <w:lvl w:ilvl="0" w:tplc="0426000F">
      <w:start w:val="1"/>
      <w:numFmt w:val="decimal"/>
      <w:lvlText w:val="%1."/>
      <w:lvlJc w:val="left"/>
      <w:pPr>
        <w:ind w:left="360" w:hanging="360"/>
      </w:pPr>
    </w:lvl>
    <w:lvl w:ilvl="1" w:tplc="04260019">
      <w:start w:val="1"/>
      <w:numFmt w:val="lowerLetter"/>
      <w:lvlText w:val="%2."/>
      <w:lvlJc w:val="left"/>
      <w:pPr>
        <w:ind w:left="1080" w:hanging="360"/>
      </w:pPr>
    </w:lvl>
    <w:lvl w:ilvl="2" w:tplc="0426001B">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6" w15:restartNumberingAfterBreak="0">
    <w:nsid w:val="73374E4F"/>
    <w:multiLevelType w:val="hybridMultilevel"/>
    <w:tmpl w:val="0CA8E4AA"/>
    <w:lvl w:ilvl="0" w:tplc="DB5A872C">
      <w:start w:val="5"/>
      <w:numFmt w:val="bullet"/>
      <w:lvlText w:val=""/>
      <w:lvlJc w:val="left"/>
      <w:pPr>
        <w:ind w:left="720" w:hanging="360"/>
      </w:pPr>
      <w:rPr>
        <w:rFonts w:ascii="Symbol" w:eastAsiaTheme="minorHAnsi"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7" w15:restartNumberingAfterBreak="0">
    <w:nsid w:val="77BD6339"/>
    <w:multiLevelType w:val="hybridMultilevel"/>
    <w:tmpl w:val="90F486EC"/>
    <w:lvl w:ilvl="0" w:tplc="04260011">
      <w:start w:val="1"/>
      <w:numFmt w:val="decimal"/>
      <w:lvlText w:val="%1)"/>
      <w:lvlJc w:val="left"/>
      <w:pPr>
        <w:ind w:left="791" w:hanging="360"/>
      </w:pPr>
      <w:rPr>
        <w:rFonts w:hint="default"/>
      </w:rPr>
    </w:lvl>
    <w:lvl w:ilvl="1" w:tplc="04260003" w:tentative="1">
      <w:start w:val="1"/>
      <w:numFmt w:val="bullet"/>
      <w:lvlText w:val="o"/>
      <w:lvlJc w:val="left"/>
      <w:pPr>
        <w:ind w:left="1511" w:hanging="360"/>
      </w:pPr>
      <w:rPr>
        <w:rFonts w:ascii="Courier New" w:hAnsi="Courier New" w:cs="Courier New" w:hint="default"/>
      </w:rPr>
    </w:lvl>
    <w:lvl w:ilvl="2" w:tplc="04260005" w:tentative="1">
      <w:start w:val="1"/>
      <w:numFmt w:val="bullet"/>
      <w:lvlText w:val=""/>
      <w:lvlJc w:val="left"/>
      <w:pPr>
        <w:ind w:left="2231" w:hanging="360"/>
      </w:pPr>
      <w:rPr>
        <w:rFonts w:ascii="Wingdings" w:hAnsi="Wingdings" w:hint="default"/>
      </w:rPr>
    </w:lvl>
    <w:lvl w:ilvl="3" w:tplc="04260001" w:tentative="1">
      <w:start w:val="1"/>
      <w:numFmt w:val="bullet"/>
      <w:lvlText w:val=""/>
      <w:lvlJc w:val="left"/>
      <w:pPr>
        <w:ind w:left="2951" w:hanging="360"/>
      </w:pPr>
      <w:rPr>
        <w:rFonts w:ascii="Symbol" w:hAnsi="Symbol" w:hint="default"/>
      </w:rPr>
    </w:lvl>
    <w:lvl w:ilvl="4" w:tplc="04260003" w:tentative="1">
      <w:start w:val="1"/>
      <w:numFmt w:val="bullet"/>
      <w:lvlText w:val="o"/>
      <w:lvlJc w:val="left"/>
      <w:pPr>
        <w:ind w:left="3671" w:hanging="360"/>
      </w:pPr>
      <w:rPr>
        <w:rFonts w:ascii="Courier New" w:hAnsi="Courier New" w:cs="Courier New" w:hint="default"/>
      </w:rPr>
    </w:lvl>
    <w:lvl w:ilvl="5" w:tplc="04260005" w:tentative="1">
      <w:start w:val="1"/>
      <w:numFmt w:val="bullet"/>
      <w:lvlText w:val=""/>
      <w:lvlJc w:val="left"/>
      <w:pPr>
        <w:ind w:left="4391" w:hanging="360"/>
      </w:pPr>
      <w:rPr>
        <w:rFonts w:ascii="Wingdings" w:hAnsi="Wingdings" w:hint="default"/>
      </w:rPr>
    </w:lvl>
    <w:lvl w:ilvl="6" w:tplc="04260001" w:tentative="1">
      <w:start w:val="1"/>
      <w:numFmt w:val="bullet"/>
      <w:lvlText w:val=""/>
      <w:lvlJc w:val="left"/>
      <w:pPr>
        <w:ind w:left="5111" w:hanging="360"/>
      </w:pPr>
      <w:rPr>
        <w:rFonts w:ascii="Symbol" w:hAnsi="Symbol" w:hint="default"/>
      </w:rPr>
    </w:lvl>
    <w:lvl w:ilvl="7" w:tplc="04260003" w:tentative="1">
      <w:start w:val="1"/>
      <w:numFmt w:val="bullet"/>
      <w:lvlText w:val="o"/>
      <w:lvlJc w:val="left"/>
      <w:pPr>
        <w:ind w:left="5831" w:hanging="360"/>
      </w:pPr>
      <w:rPr>
        <w:rFonts w:ascii="Courier New" w:hAnsi="Courier New" w:cs="Courier New" w:hint="default"/>
      </w:rPr>
    </w:lvl>
    <w:lvl w:ilvl="8" w:tplc="04260005" w:tentative="1">
      <w:start w:val="1"/>
      <w:numFmt w:val="bullet"/>
      <w:lvlText w:val=""/>
      <w:lvlJc w:val="left"/>
      <w:pPr>
        <w:ind w:left="6551" w:hanging="360"/>
      </w:pPr>
      <w:rPr>
        <w:rFonts w:ascii="Wingdings" w:hAnsi="Wingdings" w:hint="default"/>
      </w:rPr>
    </w:lvl>
  </w:abstractNum>
  <w:num w:numId="1">
    <w:abstractNumId w:val="0"/>
  </w:num>
  <w:num w:numId="2">
    <w:abstractNumId w:val="1"/>
  </w:num>
  <w:num w:numId="3">
    <w:abstractNumId w:val="7"/>
  </w:num>
  <w:num w:numId="4">
    <w:abstractNumId w:val="4"/>
  </w:num>
  <w:num w:numId="5">
    <w:abstractNumId w:val="5"/>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4"/>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5CB"/>
    <w:rsid w:val="00002FCC"/>
    <w:rsid w:val="00013219"/>
    <w:rsid w:val="00023A97"/>
    <w:rsid w:val="00036773"/>
    <w:rsid w:val="0004212E"/>
    <w:rsid w:val="00045A28"/>
    <w:rsid w:val="000466A3"/>
    <w:rsid w:val="000570B3"/>
    <w:rsid w:val="00065F05"/>
    <w:rsid w:val="000858F2"/>
    <w:rsid w:val="00087CCC"/>
    <w:rsid w:val="00091238"/>
    <w:rsid w:val="00091870"/>
    <w:rsid w:val="000949FA"/>
    <w:rsid w:val="00095113"/>
    <w:rsid w:val="000A4CEE"/>
    <w:rsid w:val="000A4E08"/>
    <w:rsid w:val="000B33EE"/>
    <w:rsid w:val="000C1AE5"/>
    <w:rsid w:val="000D0152"/>
    <w:rsid w:val="000E0FE9"/>
    <w:rsid w:val="000E4847"/>
    <w:rsid w:val="000F0A24"/>
    <w:rsid w:val="000F1FA6"/>
    <w:rsid w:val="00120616"/>
    <w:rsid w:val="0012718A"/>
    <w:rsid w:val="00127F1D"/>
    <w:rsid w:val="00131A62"/>
    <w:rsid w:val="00133448"/>
    <w:rsid w:val="0013486F"/>
    <w:rsid w:val="00147099"/>
    <w:rsid w:val="00151F0F"/>
    <w:rsid w:val="00157ECC"/>
    <w:rsid w:val="00161F04"/>
    <w:rsid w:val="0016750E"/>
    <w:rsid w:val="0017281C"/>
    <w:rsid w:val="0017602D"/>
    <w:rsid w:val="001763D9"/>
    <w:rsid w:val="001813D7"/>
    <w:rsid w:val="001841A8"/>
    <w:rsid w:val="001D4B96"/>
    <w:rsid w:val="00201238"/>
    <w:rsid w:val="0020226D"/>
    <w:rsid w:val="00206F39"/>
    <w:rsid w:val="002272C3"/>
    <w:rsid w:val="002301BD"/>
    <w:rsid w:val="00234047"/>
    <w:rsid w:val="002532A5"/>
    <w:rsid w:val="00254E17"/>
    <w:rsid w:val="002652CA"/>
    <w:rsid w:val="00280104"/>
    <w:rsid w:val="0028427E"/>
    <w:rsid w:val="00286D99"/>
    <w:rsid w:val="0028787A"/>
    <w:rsid w:val="002927C3"/>
    <w:rsid w:val="002A3B55"/>
    <w:rsid w:val="002B20F4"/>
    <w:rsid w:val="002D0BDC"/>
    <w:rsid w:val="002D3BA1"/>
    <w:rsid w:val="002D3C0B"/>
    <w:rsid w:val="002E77C5"/>
    <w:rsid w:val="002F0098"/>
    <w:rsid w:val="002F0502"/>
    <w:rsid w:val="002F0837"/>
    <w:rsid w:val="002F141E"/>
    <w:rsid w:val="002F1544"/>
    <w:rsid w:val="002F1AA5"/>
    <w:rsid w:val="002F402F"/>
    <w:rsid w:val="00303EDD"/>
    <w:rsid w:val="00305728"/>
    <w:rsid w:val="00307DF9"/>
    <w:rsid w:val="00310683"/>
    <w:rsid w:val="00323931"/>
    <w:rsid w:val="003263AC"/>
    <w:rsid w:val="00333D5A"/>
    <w:rsid w:val="00340321"/>
    <w:rsid w:val="003471C9"/>
    <w:rsid w:val="003524D7"/>
    <w:rsid w:val="00353A9C"/>
    <w:rsid w:val="00356B75"/>
    <w:rsid w:val="003778A3"/>
    <w:rsid w:val="0038089F"/>
    <w:rsid w:val="00381DFC"/>
    <w:rsid w:val="003947AD"/>
    <w:rsid w:val="00395A23"/>
    <w:rsid w:val="003A618B"/>
    <w:rsid w:val="003C0AC1"/>
    <w:rsid w:val="003C1216"/>
    <w:rsid w:val="003C5C35"/>
    <w:rsid w:val="003C7FC5"/>
    <w:rsid w:val="003D4706"/>
    <w:rsid w:val="003E0590"/>
    <w:rsid w:val="003E13EE"/>
    <w:rsid w:val="003E7DCD"/>
    <w:rsid w:val="003F0E3F"/>
    <w:rsid w:val="003F6B8C"/>
    <w:rsid w:val="00401481"/>
    <w:rsid w:val="00401D84"/>
    <w:rsid w:val="00416BE9"/>
    <w:rsid w:val="0043578F"/>
    <w:rsid w:val="0043757D"/>
    <w:rsid w:val="00443EBD"/>
    <w:rsid w:val="00447954"/>
    <w:rsid w:val="00456A27"/>
    <w:rsid w:val="00457451"/>
    <w:rsid w:val="00457E3E"/>
    <w:rsid w:val="00461B7D"/>
    <w:rsid w:val="00461C99"/>
    <w:rsid w:val="00482FC7"/>
    <w:rsid w:val="00493C67"/>
    <w:rsid w:val="004C246C"/>
    <w:rsid w:val="004C6229"/>
    <w:rsid w:val="004D25CB"/>
    <w:rsid w:val="004D27AD"/>
    <w:rsid w:val="004D5187"/>
    <w:rsid w:val="00500231"/>
    <w:rsid w:val="00500C14"/>
    <w:rsid w:val="005150EF"/>
    <w:rsid w:val="005252C9"/>
    <w:rsid w:val="00525B68"/>
    <w:rsid w:val="00526EAA"/>
    <w:rsid w:val="005401DC"/>
    <w:rsid w:val="005440FB"/>
    <w:rsid w:val="00544ACD"/>
    <w:rsid w:val="005466B6"/>
    <w:rsid w:val="00546B05"/>
    <w:rsid w:val="00550180"/>
    <w:rsid w:val="00550A32"/>
    <w:rsid w:val="0056311C"/>
    <w:rsid w:val="0056390B"/>
    <w:rsid w:val="00573A5D"/>
    <w:rsid w:val="005764AA"/>
    <w:rsid w:val="00580923"/>
    <w:rsid w:val="005A79D2"/>
    <w:rsid w:val="005C7980"/>
    <w:rsid w:val="005E0A63"/>
    <w:rsid w:val="005F78B0"/>
    <w:rsid w:val="0060028D"/>
    <w:rsid w:val="006255DA"/>
    <w:rsid w:val="0062729B"/>
    <w:rsid w:val="00632787"/>
    <w:rsid w:val="00647634"/>
    <w:rsid w:val="00647AB3"/>
    <w:rsid w:val="006538D6"/>
    <w:rsid w:val="00674557"/>
    <w:rsid w:val="006848E1"/>
    <w:rsid w:val="00690B8A"/>
    <w:rsid w:val="00694630"/>
    <w:rsid w:val="0069467D"/>
    <w:rsid w:val="00696F06"/>
    <w:rsid w:val="006B72EA"/>
    <w:rsid w:val="006C1C7E"/>
    <w:rsid w:val="006C305E"/>
    <w:rsid w:val="006D0ED9"/>
    <w:rsid w:val="006D303D"/>
    <w:rsid w:val="006E275C"/>
    <w:rsid w:val="006E6982"/>
    <w:rsid w:val="006F6382"/>
    <w:rsid w:val="00703595"/>
    <w:rsid w:val="00703BB6"/>
    <w:rsid w:val="00721389"/>
    <w:rsid w:val="007215C5"/>
    <w:rsid w:val="00733F78"/>
    <w:rsid w:val="00751CA8"/>
    <w:rsid w:val="0075475D"/>
    <w:rsid w:val="00761A5F"/>
    <w:rsid w:val="00763A4A"/>
    <w:rsid w:val="00764D52"/>
    <w:rsid w:val="00797553"/>
    <w:rsid w:val="007A109C"/>
    <w:rsid w:val="007A77E5"/>
    <w:rsid w:val="007B5406"/>
    <w:rsid w:val="007B6BD3"/>
    <w:rsid w:val="007C6BD1"/>
    <w:rsid w:val="007E2629"/>
    <w:rsid w:val="007E60CC"/>
    <w:rsid w:val="007E7ABC"/>
    <w:rsid w:val="007F0ADA"/>
    <w:rsid w:val="007F1163"/>
    <w:rsid w:val="007F3E36"/>
    <w:rsid w:val="00803695"/>
    <w:rsid w:val="00806B52"/>
    <w:rsid w:val="0081380F"/>
    <w:rsid w:val="008179AB"/>
    <w:rsid w:val="008332D4"/>
    <w:rsid w:val="008344A1"/>
    <w:rsid w:val="00845383"/>
    <w:rsid w:val="00851D1E"/>
    <w:rsid w:val="00854005"/>
    <w:rsid w:val="00870597"/>
    <w:rsid w:val="0087067A"/>
    <w:rsid w:val="008742CD"/>
    <w:rsid w:val="00880260"/>
    <w:rsid w:val="008B1055"/>
    <w:rsid w:val="008B612D"/>
    <w:rsid w:val="008D47A2"/>
    <w:rsid w:val="008D7581"/>
    <w:rsid w:val="00906361"/>
    <w:rsid w:val="00922128"/>
    <w:rsid w:val="0092277C"/>
    <w:rsid w:val="009257E4"/>
    <w:rsid w:val="009313BF"/>
    <w:rsid w:val="00932353"/>
    <w:rsid w:val="009417CF"/>
    <w:rsid w:val="00941DE3"/>
    <w:rsid w:val="00950F12"/>
    <w:rsid w:val="00960EB3"/>
    <w:rsid w:val="009614AE"/>
    <w:rsid w:val="009618F9"/>
    <w:rsid w:val="00962206"/>
    <w:rsid w:val="00963EBB"/>
    <w:rsid w:val="00977669"/>
    <w:rsid w:val="009849F6"/>
    <w:rsid w:val="009856C9"/>
    <w:rsid w:val="00996ED1"/>
    <w:rsid w:val="00997E58"/>
    <w:rsid w:val="009A3B1F"/>
    <w:rsid w:val="009B0C0A"/>
    <w:rsid w:val="009B3071"/>
    <w:rsid w:val="009B5C3F"/>
    <w:rsid w:val="009E78C3"/>
    <w:rsid w:val="009F7170"/>
    <w:rsid w:val="00A04C51"/>
    <w:rsid w:val="00A050C9"/>
    <w:rsid w:val="00A11163"/>
    <w:rsid w:val="00A14246"/>
    <w:rsid w:val="00A1605C"/>
    <w:rsid w:val="00A5797A"/>
    <w:rsid w:val="00A60770"/>
    <w:rsid w:val="00A67FE8"/>
    <w:rsid w:val="00A74F83"/>
    <w:rsid w:val="00A81B1D"/>
    <w:rsid w:val="00A845A9"/>
    <w:rsid w:val="00A918E0"/>
    <w:rsid w:val="00AA3999"/>
    <w:rsid w:val="00AA532C"/>
    <w:rsid w:val="00AA6669"/>
    <w:rsid w:val="00AB2A82"/>
    <w:rsid w:val="00AD3902"/>
    <w:rsid w:val="00AD52F6"/>
    <w:rsid w:val="00AE0DAF"/>
    <w:rsid w:val="00AE4559"/>
    <w:rsid w:val="00AF47FD"/>
    <w:rsid w:val="00AF4FFD"/>
    <w:rsid w:val="00AF5886"/>
    <w:rsid w:val="00B07191"/>
    <w:rsid w:val="00B14BD8"/>
    <w:rsid w:val="00B24D54"/>
    <w:rsid w:val="00B307FE"/>
    <w:rsid w:val="00B72DB3"/>
    <w:rsid w:val="00B94516"/>
    <w:rsid w:val="00BA450A"/>
    <w:rsid w:val="00BD19EE"/>
    <w:rsid w:val="00BE2BDB"/>
    <w:rsid w:val="00BF03F0"/>
    <w:rsid w:val="00C103D9"/>
    <w:rsid w:val="00C16FE8"/>
    <w:rsid w:val="00C20988"/>
    <w:rsid w:val="00C21FD9"/>
    <w:rsid w:val="00C25267"/>
    <w:rsid w:val="00C3038D"/>
    <w:rsid w:val="00C37AD0"/>
    <w:rsid w:val="00C420CC"/>
    <w:rsid w:val="00C433D9"/>
    <w:rsid w:val="00C455C1"/>
    <w:rsid w:val="00C5358F"/>
    <w:rsid w:val="00C53766"/>
    <w:rsid w:val="00C60495"/>
    <w:rsid w:val="00C61BBE"/>
    <w:rsid w:val="00C63DD5"/>
    <w:rsid w:val="00C71692"/>
    <w:rsid w:val="00C752D8"/>
    <w:rsid w:val="00C80F78"/>
    <w:rsid w:val="00C834CC"/>
    <w:rsid w:val="00C91CBF"/>
    <w:rsid w:val="00C92288"/>
    <w:rsid w:val="00C94646"/>
    <w:rsid w:val="00C9677E"/>
    <w:rsid w:val="00CA1276"/>
    <w:rsid w:val="00CB0184"/>
    <w:rsid w:val="00CD574D"/>
    <w:rsid w:val="00D04CDF"/>
    <w:rsid w:val="00D15F8C"/>
    <w:rsid w:val="00D165EF"/>
    <w:rsid w:val="00D20483"/>
    <w:rsid w:val="00D237DB"/>
    <w:rsid w:val="00D246DF"/>
    <w:rsid w:val="00D31368"/>
    <w:rsid w:val="00D31A1D"/>
    <w:rsid w:val="00D54CDD"/>
    <w:rsid w:val="00D66056"/>
    <w:rsid w:val="00D66E04"/>
    <w:rsid w:val="00D723AF"/>
    <w:rsid w:val="00D73CD2"/>
    <w:rsid w:val="00D864FE"/>
    <w:rsid w:val="00D9151A"/>
    <w:rsid w:val="00D920EF"/>
    <w:rsid w:val="00D966C3"/>
    <w:rsid w:val="00DA1AF6"/>
    <w:rsid w:val="00DB1DA5"/>
    <w:rsid w:val="00DB497B"/>
    <w:rsid w:val="00DC39F8"/>
    <w:rsid w:val="00DC476E"/>
    <w:rsid w:val="00DD0C38"/>
    <w:rsid w:val="00DD4B5B"/>
    <w:rsid w:val="00DE2B39"/>
    <w:rsid w:val="00DE640C"/>
    <w:rsid w:val="00DE7280"/>
    <w:rsid w:val="00DE7D47"/>
    <w:rsid w:val="00DF6F9E"/>
    <w:rsid w:val="00E04F68"/>
    <w:rsid w:val="00E06A8C"/>
    <w:rsid w:val="00E17E08"/>
    <w:rsid w:val="00E2410F"/>
    <w:rsid w:val="00E275E5"/>
    <w:rsid w:val="00E53165"/>
    <w:rsid w:val="00E5600C"/>
    <w:rsid w:val="00E56FF9"/>
    <w:rsid w:val="00E62262"/>
    <w:rsid w:val="00E66953"/>
    <w:rsid w:val="00E92070"/>
    <w:rsid w:val="00EB085B"/>
    <w:rsid w:val="00EC26A0"/>
    <w:rsid w:val="00ED17C4"/>
    <w:rsid w:val="00ED75F4"/>
    <w:rsid w:val="00EE13CC"/>
    <w:rsid w:val="00EF152A"/>
    <w:rsid w:val="00EF2096"/>
    <w:rsid w:val="00EF67AE"/>
    <w:rsid w:val="00F00C7D"/>
    <w:rsid w:val="00F125F9"/>
    <w:rsid w:val="00F16474"/>
    <w:rsid w:val="00F17CE2"/>
    <w:rsid w:val="00F27D7C"/>
    <w:rsid w:val="00F32D77"/>
    <w:rsid w:val="00F35952"/>
    <w:rsid w:val="00F36ADF"/>
    <w:rsid w:val="00F655F4"/>
    <w:rsid w:val="00F67C54"/>
    <w:rsid w:val="00F76639"/>
    <w:rsid w:val="00F84382"/>
    <w:rsid w:val="00FA0A7E"/>
    <w:rsid w:val="00FA697A"/>
    <w:rsid w:val="00FA6BE3"/>
    <w:rsid w:val="00FB3D3F"/>
    <w:rsid w:val="00FB7DA5"/>
    <w:rsid w:val="00FC602F"/>
    <w:rsid w:val="00FD7BA3"/>
    <w:rsid w:val="00FE44D6"/>
    <w:rsid w:val="0183F432"/>
    <w:rsid w:val="018BB952"/>
    <w:rsid w:val="01D0AABC"/>
    <w:rsid w:val="025E9073"/>
    <w:rsid w:val="02FAF6E6"/>
    <w:rsid w:val="032AED11"/>
    <w:rsid w:val="03450924"/>
    <w:rsid w:val="03B0AC28"/>
    <w:rsid w:val="048D8E73"/>
    <w:rsid w:val="049F09C4"/>
    <w:rsid w:val="04FA6BDB"/>
    <w:rsid w:val="05213478"/>
    <w:rsid w:val="055833FE"/>
    <w:rsid w:val="07D6AA86"/>
    <w:rsid w:val="09B44AA8"/>
    <w:rsid w:val="0B3277F8"/>
    <w:rsid w:val="0B501B09"/>
    <w:rsid w:val="0B6A4A4B"/>
    <w:rsid w:val="0CEBEB6A"/>
    <w:rsid w:val="0CECB9D0"/>
    <w:rsid w:val="0DA78767"/>
    <w:rsid w:val="0EABB009"/>
    <w:rsid w:val="0ED92428"/>
    <w:rsid w:val="0F208BB8"/>
    <w:rsid w:val="10C233D8"/>
    <w:rsid w:val="10D57F5E"/>
    <w:rsid w:val="11161315"/>
    <w:rsid w:val="1191FC66"/>
    <w:rsid w:val="11CF607D"/>
    <w:rsid w:val="11D5E690"/>
    <w:rsid w:val="124DE20F"/>
    <w:rsid w:val="12509F7E"/>
    <w:rsid w:val="1297BB01"/>
    <w:rsid w:val="12B381E2"/>
    <w:rsid w:val="131C7706"/>
    <w:rsid w:val="15A1D4CA"/>
    <w:rsid w:val="166356FB"/>
    <w:rsid w:val="16E83B30"/>
    <w:rsid w:val="176A6E72"/>
    <w:rsid w:val="176DAE0B"/>
    <w:rsid w:val="18787E8A"/>
    <w:rsid w:val="18BFE102"/>
    <w:rsid w:val="18EDBA8D"/>
    <w:rsid w:val="19E6EA2C"/>
    <w:rsid w:val="19F233F9"/>
    <w:rsid w:val="1A5AF6CA"/>
    <w:rsid w:val="1A8A6355"/>
    <w:rsid w:val="1BFF6F4A"/>
    <w:rsid w:val="1C22D803"/>
    <w:rsid w:val="1C2574EA"/>
    <w:rsid w:val="1CD21C5A"/>
    <w:rsid w:val="1D2D7D3C"/>
    <w:rsid w:val="1DA3ACE8"/>
    <w:rsid w:val="1DCD56A1"/>
    <w:rsid w:val="1DEB6CA2"/>
    <w:rsid w:val="1E64D8C7"/>
    <w:rsid w:val="1E9D7CF0"/>
    <w:rsid w:val="1FB17967"/>
    <w:rsid w:val="1FD61469"/>
    <w:rsid w:val="210AA074"/>
    <w:rsid w:val="213D76D9"/>
    <w:rsid w:val="2190BD87"/>
    <w:rsid w:val="21A58D7D"/>
    <w:rsid w:val="220637A9"/>
    <w:rsid w:val="226EB0CE"/>
    <w:rsid w:val="22799F7A"/>
    <w:rsid w:val="22F20D6E"/>
    <w:rsid w:val="230BB3F2"/>
    <w:rsid w:val="253CD8F6"/>
    <w:rsid w:val="25B6F974"/>
    <w:rsid w:val="2605C165"/>
    <w:rsid w:val="260C6C1C"/>
    <w:rsid w:val="260E004A"/>
    <w:rsid w:val="2615BA68"/>
    <w:rsid w:val="26AFC1E9"/>
    <w:rsid w:val="26C2AC68"/>
    <w:rsid w:val="27A60823"/>
    <w:rsid w:val="28127DE2"/>
    <w:rsid w:val="2814CF01"/>
    <w:rsid w:val="28E8135C"/>
    <w:rsid w:val="29202AD7"/>
    <w:rsid w:val="292F6061"/>
    <w:rsid w:val="293432CD"/>
    <w:rsid w:val="2A9D2101"/>
    <w:rsid w:val="2BE0F4CC"/>
    <w:rsid w:val="2C57CB99"/>
    <w:rsid w:val="2CD86E9D"/>
    <w:rsid w:val="2CE84024"/>
    <w:rsid w:val="2D08F065"/>
    <w:rsid w:val="2D75D75A"/>
    <w:rsid w:val="2DF39BFA"/>
    <w:rsid w:val="2E01FDD6"/>
    <w:rsid w:val="2E7BFFB5"/>
    <w:rsid w:val="2F7B26FC"/>
    <w:rsid w:val="30B83373"/>
    <w:rsid w:val="316D88DE"/>
    <w:rsid w:val="31AD7F4F"/>
    <w:rsid w:val="320C868D"/>
    <w:rsid w:val="321C9698"/>
    <w:rsid w:val="321DFC33"/>
    <w:rsid w:val="335F6F2E"/>
    <w:rsid w:val="336B65E0"/>
    <w:rsid w:val="347142DA"/>
    <w:rsid w:val="3476E574"/>
    <w:rsid w:val="34A7F09D"/>
    <w:rsid w:val="34EE72C0"/>
    <w:rsid w:val="3643E935"/>
    <w:rsid w:val="367647BE"/>
    <w:rsid w:val="36C2737E"/>
    <w:rsid w:val="3776FCF3"/>
    <w:rsid w:val="37CC6FBA"/>
    <w:rsid w:val="3832E051"/>
    <w:rsid w:val="384661D8"/>
    <w:rsid w:val="384EA1C2"/>
    <w:rsid w:val="389CF22D"/>
    <w:rsid w:val="39351D96"/>
    <w:rsid w:val="398D41EB"/>
    <w:rsid w:val="39CEB0B2"/>
    <w:rsid w:val="39D4FF74"/>
    <w:rsid w:val="3AFFB1E1"/>
    <w:rsid w:val="3C5AD934"/>
    <w:rsid w:val="3C6CBE58"/>
    <w:rsid w:val="3CFB33D1"/>
    <w:rsid w:val="3D222E08"/>
    <w:rsid w:val="3DB8BBE5"/>
    <w:rsid w:val="3DE96264"/>
    <w:rsid w:val="3E0C9AE2"/>
    <w:rsid w:val="3E72D9FA"/>
    <w:rsid w:val="3EA221D5"/>
    <w:rsid w:val="3EBDFE69"/>
    <w:rsid w:val="3ED9B355"/>
    <w:rsid w:val="3FADC446"/>
    <w:rsid w:val="40E4EA8A"/>
    <w:rsid w:val="43B7CB7D"/>
    <w:rsid w:val="440A9BDE"/>
    <w:rsid w:val="44419818"/>
    <w:rsid w:val="4470FDBA"/>
    <w:rsid w:val="44D65730"/>
    <w:rsid w:val="45116359"/>
    <w:rsid w:val="4562670F"/>
    <w:rsid w:val="4590A903"/>
    <w:rsid w:val="460B9823"/>
    <w:rsid w:val="46CEBF68"/>
    <w:rsid w:val="46E14D89"/>
    <w:rsid w:val="4864C27D"/>
    <w:rsid w:val="48A333F2"/>
    <w:rsid w:val="4968E84F"/>
    <w:rsid w:val="49BE0B8E"/>
    <w:rsid w:val="4AEB7AFE"/>
    <w:rsid w:val="4B04B8B0"/>
    <w:rsid w:val="4BCA2C77"/>
    <w:rsid w:val="4BD6E558"/>
    <w:rsid w:val="4BE09B88"/>
    <w:rsid w:val="4C2BC208"/>
    <w:rsid w:val="4C8C0862"/>
    <w:rsid w:val="4D5EADC3"/>
    <w:rsid w:val="4D99C258"/>
    <w:rsid w:val="4DCA951A"/>
    <w:rsid w:val="4DCBB599"/>
    <w:rsid w:val="4E0ED427"/>
    <w:rsid w:val="4E3C5972"/>
    <w:rsid w:val="4ECB1F87"/>
    <w:rsid w:val="4EE24020"/>
    <w:rsid w:val="4F019D44"/>
    <w:rsid w:val="4F6F2A54"/>
    <w:rsid w:val="4FD43813"/>
    <w:rsid w:val="5147D8F3"/>
    <w:rsid w:val="5154143C"/>
    <w:rsid w:val="52056FF6"/>
    <w:rsid w:val="522ED0DA"/>
    <w:rsid w:val="52D82707"/>
    <w:rsid w:val="52E933ED"/>
    <w:rsid w:val="533E4616"/>
    <w:rsid w:val="54AD6CDB"/>
    <w:rsid w:val="5605DE3C"/>
    <w:rsid w:val="56582A22"/>
    <w:rsid w:val="57112AA8"/>
    <w:rsid w:val="572FB7DD"/>
    <w:rsid w:val="579C4B81"/>
    <w:rsid w:val="588F572D"/>
    <w:rsid w:val="590A7AA0"/>
    <w:rsid w:val="590E93F7"/>
    <w:rsid w:val="59189D31"/>
    <w:rsid w:val="5966C41A"/>
    <w:rsid w:val="598F7087"/>
    <w:rsid w:val="599B03A6"/>
    <w:rsid w:val="5A07F086"/>
    <w:rsid w:val="5AF885E3"/>
    <w:rsid w:val="5B9E5081"/>
    <w:rsid w:val="5BF4F6A8"/>
    <w:rsid w:val="5C2A0C29"/>
    <w:rsid w:val="5D7CBF13"/>
    <w:rsid w:val="5F0EF816"/>
    <w:rsid w:val="5F188F74"/>
    <w:rsid w:val="5F4AE3B8"/>
    <w:rsid w:val="5F705F69"/>
    <w:rsid w:val="604FF4E5"/>
    <w:rsid w:val="606F2C76"/>
    <w:rsid w:val="60DCD739"/>
    <w:rsid w:val="6150E32D"/>
    <w:rsid w:val="61920B84"/>
    <w:rsid w:val="63877242"/>
    <w:rsid w:val="63B7BBEB"/>
    <w:rsid w:val="63B8BBE1"/>
    <w:rsid w:val="63D21E06"/>
    <w:rsid w:val="6577CB1B"/>
    <w:rsid w:val="666831B3"/>
    <w:rsid w:val="66CD402C"/>
    <w:rsid w:val="66F0D8DF"/>
    <w:rsid w:val="67F0B436"/>
    <w:rsid w:val="6821B18C"/>
    <w:rsid w:val="682B6C42"/>
    <w:rsid w:val="6881E3AB"/>
    <w:rsid w:val="693EAB6E"/>
    <w:rsid w:val="6973B05F"/>
    <w:rsid w:val="6AF1E150"/>
    <w:rsid w:val="6B630D04"/>
    <w:rsid w:val="6BE5093F"/>
    <w:rsid w:val="6BEA5770"/>
    <w:rsid w:val="6BFB109D"/>
    <w:rsid w:val="6C4B359E"/>
    <w:rsid w:val="6D8F53F2"/>
    <w:rsid w:val="6E6D7D73"/>
    <w:rsid w:val="6E768E3C"/>
    <w:rsid w:val="6E915F7A"/>
    <w:rsid w:val="71268B8C"/>
    <w:rsid w:val="7293D20C"/>
    <w:rsid w:val="7312C009"/>
    <w:rsid w:val="73E43DA8"/>
    <w:rsid w:val="74CBBE62"/>
    <w:rsid w:val="750033F3"/>
    <w:rsid w:val="753092DD"/>
    <w:rsid w:val="75C80D1F"/>
    <w:rsid w:val="7639A810"/>
    <w:rsid w:val="775F73FE"/>
    <w:rsid w:val="77C82F78"/>
    <w:rsid w:val="7802C05D"/>
    <w:rsid w:val="785593CC"/>
    <w:rsid w:val="793334B7"/>
    <w:rsid w:val="79A76B79"/>
    <w:rsid w:val="79B0301A"/>
    <w:rsid w:val="79F251C1"/>
    <w:rsid w:val="7B156BC7"/>
    <w:rsid w:val="7BC72EBE"/>
    <w:rsid w:val="7BDCEFFC"/>
    <w:rsid w:val="7E80B59B"/>
    <w:rsid w:val="7F567411"/>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99B407"/>
  <w15:chartTrackingRefBased/>
  <w15:docId w15:val="{DA523FDD-161E-4F72-A87E-F873F17EA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25C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2,H&amp;P List Paragraph,Strip"/>
    <w:basedOn w:val="Normal"/>
    <w:link w:val="ListParagraphChar"/>
    <w:uiPriority w:val="34"/>
    <w:qFormat/>
    <w:rsid w:val="004D25CB"/>
    <w:pPr>
      <w:ind w:left="720"/>
      <w:contextualSpacing/>
    </w:pPr>
  </w:style>
  <w:style w:type="character" w:styleId="CommentReference">
    <w:name w:val="annotation reference"/>
    <w:basedOn w:val="DefaultParagraphFont"/>
    <w:uiPriority w:val="99"/>
    <w:semiHidden/>
    <w:unhideWhenUsed/>
    <w:rsid w:val="004D25CB"/>
    <w:rPr>
      <w:sz w:val="16"/>
      <w:szCs w:val="16"/>
    </w:rPr>
  </w:style>
  <w:style w:type="paragraph" w:styleId="CommentText">
    <w:name w:val="annotation text"/>
    <w:basedOn w:val="Normal"/>
    <w:link w:val="CommentTextChar"/>
    <w:uiPriority w:val="99"/>
    <w:unhideWhenUsed/>
    <w:rsid w:val="004D25CB"/>
    <w:pPr>
      <w:spacing w:line="240" w:lineRule="auto"/>
    </w:pPr>
    <w:rPr>
      <w:sz w:val="20"/>
      <w:szCs w:val="20"/>
    </w:rPr>
  </w:style>
  <w:style w:type="character" w:customStyle="1" w:styleId="CommentTextChar">
    <w:name w:val="Comment Text Char"/>
    <w:basedOn w:val="DefaultParagraphFont"/>
    <w:link w:val="CommentText"/>
    <w:uiPriority w:val="99"/>
    <w:rsid w:val="004D25CB"/>
    <w:rPr>
      <w:sz w:val="20"/>
      <w:szCs w:val="20"/>
    </w:rPr>
  </w:style>
  <w:style w:type="character" w:customStyle="1" w:styleId="ListParagraphChar">
    <w:name w:val="List Paragraph Char"/>
    <w:aliases w:val="2 Char,H&amp;P List Paragraph Char,Strip Char"/>
    <w:link w:val="ListParagraph"/>
    <w:uiPriority w:val="34"/>
    <w:rsid w:val="004D25CB"/>
  </w:style>
  <w:style w:type="paragraph" w:styleId="BalloonText">
    <w:name w:val="Balloon Text"/>
    <w:basedOn w:val="Normal"/>
    <w:link w:val="BalloonTextChar"/>
    <w:uiPriority w:val="99"/>
    <w:semiHidden/>
    <w:unhideWhenUsed/>
    <w:rsid w:val="004D25C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25CB"/>
    <w:rPr>
      <w:rFonts w:ascii="Segoe UI" w:hAnsi="Segoe UI" w:cs="Segoe UI"/>
      <w:sz w:val="18"/>
      <w:szCs w:val="18"/>
    </w:rPr>
  </w:style>
  <w:style w:type="table" w:styleId="TableGrid">
    <w:name w:val="Table Grid"/>
    <w:basedOn w:val="TableNormal"/>
    <w:uiPriority w:val="39"/>
    <w:rsid w:val="00761A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F47F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F47FD"/>
    <w:rPr>
      <w:sz w:val="20"/>
      <w:szCs w:val="20"/>
    </w:rPr>
  </w:style>
  <w:style w:type="character" w:styleId="FootnoteReference">
    <w:name w:val="footnote reference"/>
    <w:basedOn w:val="DefaultParagraphFont"/>
    <w:uiPriority w:val="99"/>
    <w:semiHidden/>
    <w:unhideWhenUsed/>
    <w:rsid w:val="00AF47FD"/>
    <w:rPr>
      <w:vertAlign w:val="superscript"/>
    </w:rPr>
  </w:style>
  <w:style w:type="paragraph" w:styleId="CommentSubject">
    <w:name w:val="annotation subject"/>
    <w:basedOn w:val="CommentText"/>
    <w:next w:val="CommentText"/>
    <w:link w:val="CommentSubjectChar"/>
    <w:uiPriority w:val="99"/>
    <w:semiHidden/>
    <w:unhideWhenUsed/>
    <w:rsid w:val="00AF47FD"/>
    <w:rPr>
      <w:b/>
      <w:bCs/>
    </w:rPr>
  </w:style>
  <w:style w:type="character" w:customStyle="1" w:styleId="CommentSubjectChar">
    <w:name w:val="Comment Subject Char"/>
    <w:basedOn w:val="CommentTextChar"/>
    <w:link w:val="CommentSubject"/>
    <w:uiPriority w:val="99"/>
    <w:semiHidden/>
    <w:rsid w:val="00AF47FD"/>
    <w:rPr>
      <w:b/>
      <w:bCs/>
      <w:sz w:val="20"/>
      <w:szCs w:val="20"/>
    </w:rPr>
  </w:style>
  <w:style w:type="paragraph" w:styleId="Header">
    <w:name w:val="header"/>
    <w:basedOn w:val="Normal"/>
    <w:link w:val="HeaderChar"/>
    <w:uiPriority w:val="99"/>
    <w:unhideWhenUsed/>
    <w:rsid w:val="0038089F"/>
    <w:pPr>
      <w:tabs>
        <w:tab w:val="center" w:pos="4153"/>
        <w:tab w:val="right" w:pos="8306"/>
      </w:tabs>
      <w:spacing w:after="0" w:line="240" w:lineRule="auto"/>
    </w:pPr>
  </w:style>
  <w:style w:type="character" w:customStyle="1" w:styleId="HeaderChar">
    <w:name w:val="Header Char"/>
    <w:basedOn w:val="DefaultParagraphFont"/>
    <w:link w:val="Header"/>
    <w:uiPriority w:val="99"/>
    <w:rsid w:val="0038089F"/>
  </w:style>
  <w:style w:type="paragraph" w:styleId="Footer">
    <w:name w:val="footer"/>
    <w:basedOn w:val="Normal"/>
    <w:link w:val="FooterChar"/>
    <w:uiPriority w:val="99"/>
    <w:unhideWhenUsed/>
    <w:rsid w:val="0038089F"/>
    <w:pPr>
      <w:tabs>
        <w:tab w:val="center" w:pos="4153"/>
        <w:tab w:val="right" w:pos="8306"/>
      </w:tabs>
      <w:spacing w:after="0" w:line="240" w:lineRule="auto"/>
    </w:pPr>
  </w:style>
  <w:style w:type="character" w:customStyle="1" w:styleId="FooterChar">
    <w:name w:val="Footer Char"/>
    <w:basedOn w:val="DefaultParagraphFont"/>
    <w:link w:val="Footer"/>
    <w:uiPriority w:val="99"/>
    <w:rsid w:val="0038089F"/>
  </w:style>
  <w:style w:type="character" w:styleId="Mention">
    <w:name w:val="Mention"/>
    <w:basedOn w:val="DefaultParagraphFont"/>
    <w:uiPriority w:val="99"/>
    <w:unhideWhenUsed/>
    <w:rPr>
      <w:color w:val="2B579A"/>
      <w:shd w:val="clear" w:color="auto" w:fill="E6E6E6"/>
    </w:rPr>
  </w:style>
  <w:style w:type="character" w:styleId="Hyperlink">
    <w:name w:val="Hyperlink"/>
    <w:basedOn w:val="DefaultParagraphFont"/>
    <w:uiPriority w:val="99"/>
    <w:unhideWhenUsed/>
    <w:rPr>
      <w:color w:val="0563C1" w:themeColor="hyperlink"/>
      <w:u w:val="single"/>
    </w:rPr>
  </w:style>
  <w:style w:type="paragraph" w:customStyle="1" w:styleId="paragraph">
    <w:name w:val="paragraph"/>
    <w:basedOn w:val="Normal"/>
    <w:rsid w:val="00AE4559"/>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normaltextrun">
    <w:name w:val="normaltextrun"/>
    <w:basedOn w:val="DefaultParagraphFont"/>
    <w:rsid w:val="00AE4559"/>
  </w:style>
  <w:style w:type="character" w:customStyle="1" w:styleId="eop">
    <w:name w:val="eop"/>
    <w:basedOn w:val="DefaultParagraphFont"/>
    <w:rsid w:val="00AE4559"/>
  </w:style>
  <w:style w:type="paragraph" w:styleId="Revision">
    <w:name w:val="Revision"/>
    <w:hidden/>
    <w:uiPriority w:val="99"/>
    <w:semiHidden/>
    <w:rsid w:val="006D0ED9"/>
    <w:pPr>
      <w:spacing w:after="0" w:line="240" w:lineRule="auto"/>
    </w:pPr>
  </w:style>
  <w:style w:type="paragraph" w:customStyle="1" w:styleId="pf0">
    <w:name w:val="pf0"/>
    <w:basedOn w:val="Normal"/>
    <w:rsid w:val="002E77C5"/>
    <w:pPr>
      <w:spacing w:before="100" w:beforeAutospacing="1" w:after="100" w:afterAutospacing="1" w:line="240" w:lineRule="auto"/>
      <w:jc w:val="right"/>
    </w:pPr>
    <w:rPr>
      <w:rFonts w:ascii="Times New Roman" w:eastAsia="Times New Roman" w:hAnsi="Times New Roman" w:cs="Times New Roman"/>
      <w:sz w:val="24"/>
      <w:szCs w:val="24"/>
      <w:lang w:eastAsia="lv-LV"/>
    </w:rPr>
  </w:style>
  <w:style w:type="character" w:customStyle="1" w:styleId="cf01">
    <w:name w:val="cf01"/>
    <w:basedOn w:val="DefaultParagraphFont"/>
    <w:rsid w:val="002E77C5"/>
    <w:rPr>
      <w:rFonts w:ascii="Segoe UI" w:hAnsi="Segoe UI" w:cs="Segoe UI" w:hint="default"/>
      <w:color w:val="333333"/>
      <w:sz w:val="18"/>
      <w:szCs w:val="18"/>
    </w:rPr>
  </w:style>
  <w:style w:type="paragraph" w:customStyle="1" w:styleId="pf1">
    <w:name w:val="pf1"/>
    <w:basedOn w:val="Normal"/>
    <w:rsid w:val="002E77C5"/>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cf21">
    <w:name w:val="cf21"/>
    <w:basedOn w:val="DefaultParagraphFont"/>
    <w:rsid w:val="002E77C5"/>
    <w:rPr>
      <w:rFonts w:ascii="Segoe UI" w:hAnsi="Segoe UI" w:cs="Segoe UI" w:hint="default"/>
      <w:color w:val="333333"/>
      <w:sz w:val="18"/>
      <w:szCs w:val="18"/>
      <w:shd w:val="clear" w:color="auto" w:fill="FFFFFF"/>
    </w:rPr>
  </w:style>
  <w:style w:type="character" w:customStyle="1" w:styleId="cf31">
    <w:name w:val="cf31"/>
    <w:basedOn w:val="DefaultParagraphFont"/>
    <w:rsid w:val="002E77C5"/>
    <w:rPr>
      <w:rFonts w:ascii="Segoe UI" w:hAnsi="Segoe UI" w:cs="Segoe UI" w:hint="default"/>
      <w:color w:val="414142"/>
      <w:sz w:val="18"/>
      <w:szCs w:val="18"/>
      <w:shd w:val="clear" w:color="auto" w:fill="FFFFFF"/>
    </w:rPr>
  </w:style>
  <w:style w:type="character" w:customStyle="1" w:styleId="cf41">
    <w:name w:val="cf41"/>
    <w:basedOn w:val="DefaultParagraphFont"/>
    <w:rsid w:val="002E77C5"/>
    <w:rPr>
      <w:rFonts w:ascii="Segoe UI" w:hAnsi="Segoe UI" w:cs="Segoe UI" w:hint="default"/>
      <w:color w:val="525252"/>
      <w:sz w:val="18"/>
      <w:szCs w:val="18"/>
      <w:shd w:val="clear" w:color="auto" w:fill="FFFFFF"/>
    </w:rPr>
  </w:style>
  <w:style w:type="character" w:styleId="FollowedHyperlink">
    <w:name w:val="FollowedHyperlink"/>
    <w:basedOn w:val="DefaultParagraphFont"/>
    <w:uiPriority w:val="99"/>
    <w:semiHidden/>
    <w:unhideWhenUsed/>
    <w:rsid w:val="00E92070"/>
    <w:rPr>
      <w:color w:val="954F72" w:themeColor="followedHyperlink"/>
      <w:u w:val="single"/>
    </w:rPr>
  </w:style>
  <w:style w:type="paragraph" w:customStyle="1" w:styleId="placeholderparagraph">
    <w:name w:val="placeholder_paragraph"/>
    <w:qFormat/>
    <w:rPr>
      <w:rFonts w:ascii="Times New Roman" w:hAnsi="Times New Roman" w:cs="Times New Roman"/>
      <w:sz w:val="28"/>
    </w:rPr>
  </w:style>
  <w:style w:type="paragraph" w:customStyle="1" w:styleId="placeholderparagraph0">
    <w:name w:val="placeholder_paragraph0"/>
    <w:qFormat/>
    <w:rPr>
      <w:rFonts w:ascii="Times New Roman" w:hAnsi="Times New Roman" w:cs="Times New Roman"/>
      <w:sz w:val="28"/>
    </w:rPr>
  </w:style>
  <w:style w:type="character" w:styleId="UnresolvedMention">
    <w:name w:val="Unresolved Mention"/>
    <w:basedOn w:val="DefaultParagraphFont"/>
    <w:uiPriority w:val="99"/>
    <w:semiHidden/>
    <w:unhideWhenUsed/>
    <w:rsid w:val="000F1F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5639033">
      <w:bodyDiv w:val="1"/>
      <w:marLeft w:val="0"/>
      <w:marRight w:val="0"/>
      <w:marTop w:val="0"/>
      <w:marBottom w:val="0"/>
      <w:divBdr>
        <w:top w:val="none" w:sz="0" w:space="0" w:color="auto"/>
        <w:left w:val="none" w:sz="0" w:space="0" w:color="auto"/>
        <w:bottom w:val="none" w:sz="0" w:space="0" w:color="auto"/>
        <w:right w:val="none" w:sz="0" w:space="0" w:color="auto"/>
      </w:divBdr>
    </w:div>
    <w:div w:id="553198967">
      <w:bodyDiv w:val="1"/>
      <w:marLeft w:val="0"/>
      <w:marRight w:val="0"/>
      <w:marTop w:val="0"/>
      <w:marBottom w:val="0"/>
      <w:divBdr>
        <w:top w:val="none" w:sz="0" w:space="0" w:color="auto"/>
        <w:left w:val="none" w:sz="0" w:space="0" w:color="auto"/>
        <w:bottom w:val="none" w:sz="0" w:space="0" w:color="auto"/>
        <w:right w:val="none" w:sz="0" w:space="0" w:color="auto"/>
      </w:divBdr>
      <w:divsChild>
        <w:div w:id="1676377072">
          <w:marLeft w:val="0"/>
          <w:marRight w:val="0"/>
          <w:marTop w:val="0"/>
          <w:marBottom w:val="0"/>
          <w:divBdr>
            <w:top w:val="none" w:sz="0" w:space="0" w:color="auto"/>
            <w:left w:val="none" w:sz="0" w:space="0" w:color="auto"/>
            <w:bottom w:val="none" w:sz="0" w:space="0" w:color="auto"/>
            <w:right w:val="none" w:sz="0" w:space="0" w:color="auto"/>
          </w:divBdr>
        </w:div>
        <w:div w:id="1390224599">
          <w:marLeft w:val="0"/>
          <w:marRight w:val="0"/>
          <w:marTop w:val="0"/>
          <w:marBottom w:val="0"/>
          <w:divBdr>
            <w:top w:val="none" w:sz="0" w:space="0" w:color="auto"/>
            <w:left w:val="none" w:sz="0" w:space="0" w:color="auto"/>
            <w:bottom w:val="none" w:sz="0" w:space="0" w:color="auto"/>
            <w:right w:val="none" w:sz="0" w:space="0" w:color="auto"/>
          </w:divBdr>
        </w:div>
        <w:div w:id="1836727864">
          <w:marLeft w:val="0"/>
          <w:marRight w:val="0"/>
          <w:marTop w:val="0"/>
          <w:marBottom w:val="0"/>
          <w:divBdr>
            <w:top w:val="none" w:sz="0" w:space="0" w:color="auto"/>
            <w:left w:val="none" w:sz="0" w:space="0" w:color="auto"/>
            <w:bottom w:val="none" w:sz="0" w:space="0" w:color="auto"/>
            <w:right w:val="none" w:sz="0" w:space="0" w:color="auto"/>
          </w:divBdr>
        </w:div>
        <w:div w:id="3559214">
          <w:marLeft w:val="0"/>
          <w:marRight w:val="0"/>
          <w:marTop w:val="0"/>
          <w:marBottom w:val="0"/>
          <w:divBdr>
            <w:top w:val="none" w:sz="0" w:space="0" w:color="auto"/>
            <w:left w:val="none" w:sz="0" w:space="0" w:color="auto"/>
            <w:bottom w:val="none" w:sz="0" w:space="0" w:color="auto"/>
            <w:right w:val="none" w:sz="0" w:space="0" w:color="auto"/>
          </w:divBdr>
        </w:div>
        <w:div w:id="996961145">
          <w:marLeft w:val="0"/>
          <w:marRight w:val="0"/>
          <w:marTop w:val="0"/>
          <w:marBottom w:val="0"/>
          <w:divBdr>
            <w:top w:val="none" w:sz="0" w:space="0" w:color="auto"/>
            <w:left w:val="none" w:sz="0" w:space="0" w:color="auto"/>
            <w:bottom w:val="none" w:sz="0" w:space="0" w:color="auto"/>
            <w:right w:val="none" w:sz="0" w:space="0" w:color="auto"/>
          </w:divBdr>
        </w:div>
      </w:divsChild>
    </w:div>
    <w:div w:id="601381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ikumi.lv/ta/id/283229-oficialas-elektroniskas-adreses-likums"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likumi.lv/ta/id/293497-oficialo-elektronisko-adresu-informacijas-sistemas-noteikum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ikumi.lv/ta/id/283229-oficialas-elektroniskas-adreses-likums"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ikumi.lv/ta/id/293497-oficialo-elektronisko-adresu-informacijas-sistemas-noteikumi" TargetMode="External"/></Relationships>
</file>

<file path=word/documenttasks/documenttasks1.xml><?xml version="1.0" encoding="utf-8"?>
<t:Tasks xmlns:t="http://schemas.microsoft.com/office/tasks/2019/documenttasks" xmlns:oel="http://schemas.microsoft.com/office/2019/extlst">
  <t:Task id="{E577D839-A54A-4063-8640-4EF9F96F14C7}">
    <t:Anchor>
      <t:Comment id="1050792405"/>
    </t:Anchor>
    <t:History>
      <t:Event id="{A2157A69-AC56-4D93-AE58-7B37EA372799}" time="2021-12-11T22:48:28.884Z">
        <t:Attribution userId="S::gatisozols@varam.gov.lv::38419ff5-15b4-4d90-aac9-da111c65dbce" userProvider="AD" userName="Gatis Ozols"/>
        <t:Anchor>
          <t:Comment id="1050792405"/>
        </t:Anchor>
        <t:Create/>
      </t:Event>
      <t:Event id="{83CB10F9-D29E-4C7C-8472-6FCB8B49A06B}" time="2021-12-11T22:48:28.884Z">
        <t:Attribution userId="S::gatisozols@varam.gov.lv::38419ff5-15b4-4d90-aac9-da111c65dbce" userProvider="AD" userName="Gatis Ozols"/>
        <t:Anchor>
          <t:Comment id="1050792405"/>
        </t:Anchor>
        <t:Assign userId="S::laurisl@varam.gov.lv::62286779-ab07-4816-ae11-983e379d2d2c" userProvider="AD" userName="Lauris Linabergs"/>
      </t:Event>
      <t:Event id="{61112D57-E688-46A7-A222-8B8603C1DF17}" time="2021-12-11T22:48:28.884Z">
        <t:Attribution userId="S::gatisozols@varam.gov.lv::38419ff5-15b4-4d90-aac9-da111c65dbce" userProvider="AD" userName="Gatis Ozols"/>
        <t:Anchor>
          <t:Comment id="1050792405"/>
        </t:Anchor>
        <t:SetTitle title="@Lauris Linabergs Ir 3 footnotes šajā lapā, bet nav pievienoti paskaidrojumi."/>
      </t:Event>
    </t:History>
  </t:Task>
  <t:Task id="{37EE7039-B766-4812-937D-F26419DFDB74}">
    <t:Anchor>
      <t:Comment id="1386558373"/>
    </t:Anchor>
    <t:History>
      <t:Event id="{B5D63B8C-9B51-439C-9A41-FBD4206F799D}" time="2021-12-11T22:52:03.532Z">
        <t:Attribution userId="S::gatisozols@varam.gov.lv::38419ff5-15b4-4d90-aac9-da111c65dbce" userProvider="AD" userName="Gatis Ozols"/>
        <t:Anchor>
          <t:Comment id="1386558373"/>
        </t:Anchor>
        <t:Create/>
      </t:Event>
      <t:Event id="{3F88A99E-7A38-4F66-B44C-780A89DBBF6E}" time="2021-12-11T22:52:03.532Z">
        <t:Attribution userId="S::gatisozols@varam.gov.lv::38419ff5-15b4-4d90-aac9-da111c65dbce" userProvider="AD" userName="Gatis Ozols"/>
        <t:Anchor>
          <t:Comment id="1386558373"/>
        </t:Anchor>
        <t:Assign userId="S::laurisl@varam.gov.lv::62286779-ab07-4816-ae11-983e379d2d2c" userProvider="AD" userName="Lauris Linabergs"/>
      </t:Event>
      <t:Event id="{091D31AA-F4EC-4A7A-81DE-550B90ADA8A2}" time="2021-12-11T22:52:03.532Z">
        <t:Attribution userId="S::gatisozols@varam.gov.lv::38419ff5-15b4-4d90-aac9-da111c65dbce" userProvider="AD" userName="Gatis Ozols"/>
        <t:Anchor>
          <t:Comment id="1386558373"/>
        </t:Anchor>
        <t:SetTitle title="@Lauris Linabergs ZI;ņojumā rakstījām, ka būs jārakaturo stratēģija, kā nodrošinās koplietošanas izmantošanu - regulējums par obligātumu, vai citādi. Būtu jāparedz vieta, kur sādu info norādīt. Izveidoju jaunu sadaļu, jāpaskatās, vai nav jāprecizē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s" ma:contentTypeID="0x010100E931D9D888D215409590DE22C76D030F" ma:contentTypeVersion="24" ma:contentTypeDescription="Izveidot jaunu dokumentu." ma:contentTypeScope="" ma:versionID="4788e333548e43dbff6a082e74c2d823">
  <xsd:schema xmlns:xsd="http://www.w3.org/2001/XMLSchema" xmlns:xs="http://www.w3.org/2001/XMLSchema" xmlns:p="http://schemas.microsoft.com/office/2006/metadata/properties" xmlns:ns2="8a33a714-59ff-4f42-bcf7-50dcdab44510" xmlns:ns3="625d95d3-8e48-4580-80b6-232a158d6bc7" targetNamespace="http://schemas.microsoft.com/office/2006/metadata/properties" ma:root="true" ma:fieldsID="e2a279a65dfd552c399b2311af79aba3" ns2:_="" ns3:_="">
    <xsd:import namespace="8a33a714-59ff-4f42-bcf7-50dcdab44510"/>
    <xsd:import namespace="625d95d3-8e48-4580-80b6-232a158d6bc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TaxKeywordTaxHTField" minOccurs="0"/>
                <xsd:element ref="ns3:TaxCatchAll"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datums" minOccurs="0"/>
                <xsd:element ref="ns2:MediaServiceAutoKeyPoints" minOccurs="0"/>
                <xsd:element ref="ns2:MediaServiceKeyPoints" minOccurs="0"/>
                <xsd:element ref="ns2:MediaLengthInSeconds" minOccurs="0"/>
                <xsd:element ref="ns2:Datums0" minOccurs="0"/>
                <xsd:element ref="ns2:lcf76f155ced4ddcb4097134ff3c332f"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33a714-59ff-4f42-bcf7-50dcdab445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datums" ma:index="21" nillable="true" ma:displayName="datums" ma:format="DateTime" ma:internalName="datums">
      <xsd:simpleType>
        <xsd:restriction base="dms:DateTime"/>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Datums0" ma:index="25" nillable="true" ma:displayName="Datums" ma:format="DateOnly" ma:internalName="Datums0">
      <xsd:simpleType>
        <xsd:restriction base="dms:DateTime"/>
      </xsd:simpleType>
    </xsd:element>
    <xsd:element name="lcf76f155ced4ddcb4097134ff3c332f" ma:index="27" nillable="true" ma:taxonomy="true" ma:internalName="lcf76f155ced4ddcb4097134ff3c332f" ma:taxonomyFieldName="MediaServiceImageTags" ma:displayName="Attēlu atzīmes" ma:readOnly="false" ma:fieldId="{5cf76f15-5ced-4ddc-b409-7134ff3c332f}" ma:taxonomyMulti="true" ma:sspId="550e1e53-5410-4bdb-8c8a-c3d0be1f470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d95d3-8e48-4580-80b6-232a158d6bc7" elementFormDefault="qualified">
    <xsd:import namespace="http://schemas.microsoft.com/office/2006/documentManagement/types"/>
    <xsd:import namespace="http://schemas.microsoft.com/office/infopath/2007/PartnerControls"/>
    <xsd:element name="SharedWithUsers" ma:index="10"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Koplietots ar: detalizēti" ma:internalName="SharedWithDetails" ma:readOnly="true">
      <xsd:simpleType>
        <xsd:restriction base="dms:Note">
          <xsd:maxLength value="255"/>
        </xsd:restriction>
      </xsd:simpleType>
    </xsd:element>
    <xsd:element name="TaxKeywordTaxHTField" ma:index="13" nillable="true" ma:taxonomy="true" ma:internalName="TaxKeywordTaxHTField" ma:taxonomyFieldName="TaxKeyword" ma:displayName="Uzņēmuma atslēgvārdi" ma:fieldId="{23f27201-bee3-471e-b2e7-b64fd8b7ca38}" ma:taxonomyMulti="true" ma:sspId="550e1e53-5410-4bdb-8c8a-c3d0be1f4709" ma:termSetId="00000000-0000-0000-0000-000000000000" ma:anchorId="00000000-0000-0000-0000-000000000000" ma:open="true" ma:isKeyword="true">
      <xsd:complexType>
        <xsd:sequence>
          <xsd:element ref="pc:Terms" minOccurs="0" maxOccurs="1"/>
        </xsd:sequence>
      </xsd:complexType>
    </xsd:element>
    <xsd:element name="TaxCatchAll" ma:index="14" nillable="true" ma:displayName="Taxonomy Catch All Column" ma:hidden="true" ma:list="{b6dea598-a331-4a8c-815a-849585d4861c}" ma:internalName="TaxCatchAll" ma:showField="CatchAllData" ma:web="625d95d3-8e48-4580-80b6-232a158d6b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625d95d3-8e48-4580-80b6-232a158d6bc7">
      <UserInfo>
        <DisplayName>Arnis Skraučs</DisplayName>
        <AccountId>95</AccountId>
        <AccountType/>
      </UserInfo>
      <UserInfo>
        <DisplayName>Maija Anspoka</DisplayName>
        <AccountId>64</AccountId>
        <AccountType/>
      </UserInfo>
      <UserInfo>
        <DisplayName>Rihards Guds</DisplayName>
        <AccountId>96</AccountId>
        <AccountType/>
      </UserInfo>
      <UserInfo>
        <DisplayName>Aleksejs Starikovs</DisplayName>
        <AccountId>97</AccountId>
        <AccountType/>
      </UserInfo>
      <UserInfo>
        <DisplayName>Sergejs Ņesterovs</DisplayName>
        <AccountId>98</AccountId>
        <AccountType/>
      </UserInfo>
      <UserInfo>
        <DisplayName>Laila Spaliņa</DisplayName>
        <AccountId>99</AccountId>
        <AccountType/>
      </UserInfo>
      <UserInfo>
        <DisplayName>Inese Gaile</DisplayName>
        <AccountId>100</AccountId>
        <AccountType/>
      </UserInfo>
      <UserInfo>
        <DisplayName>Laura Ceple</DisplayName>
        <AccountId>17</AccountId>
        <AccountType/>
      </UserInfo>
      <UserInfo>
        <DisplayName>Laima Ķiece</DisplayName>
        <AccountId>28</AccountId>
        <AccountType/>
      </UserInfo>
    </SharedWithUsers>
    <lcf76f155ced4ddcb4097134ff3c332f xmlns="8a33a714-59ff-4f42-bcf7-50dcdab44510">
      <Terms xmlns="http://schemas.microsoft.com/office/infopath/2007/PartnerControls"/>
    </lcf76f155ced4ddcb4097134ff3c332f>
    <TaxCatchAll xmlns="625d95d3-8e48-4580-80b6-232a158d6bc7" xsi:nil="true"/>
    <Datums0 xmlns="8a33a714-59ff-4f42-bcf7-50dcdab44510" xsi:nil="true"/>
    <TaxKeywordTaxHTField xmlns="625d95d3-8e48-4580-80b6-232a158d6bc7">
      <Terms xmlns="http://schemas.microsoft.com/office/infopath/2007/PartnerControls"/>
    </TaxKeywordTaxHTField>
    <datums xmlns="8a33a714-59ff-4f42-bcf7-50dcdab44510" xsi:nil="true"/>
  </documentManagement>
</p:properties>
</file>

<file path=customXml/itemProps1.xml><?xml version="1.0" encoding="utf-8"?>
<ds:datastoreItem xmlns:ds="http://schemas.openxmlformats.org/officeDocument/2006/customXml" ds:itemID="{37F39C3A-81F4-4DB5-9BA3-2FECFF837A9D}">
  <ds:schemaRefs>
    <ds:schemaRef ds:uri="http://schemas.openxmlformats.org/officeDocument/2006/bibliography"/>
  </ds:schemaRefs>
</ds:datastoreItem>
</file>

<file path=customXml/itemProps2.xml><?xml version="1.0" encoding="utf-8"?>
<ds:datastoreItem xmlns:ds="http://schemas.openxmlformats.org/officeDocument/2006/customXml" ds:itemID="{6F32CB18-30CA-40E3-BFDB-9D3003951AD4}">
  <ds:schemaRefs>
    <ds:schemaRef ds:uri="http://schemas.microsoft.com/sharepoint/v3/contenttype/forms"/>
  </ds:schemaRefs>
</ds:datastoreItem>
</file>

<file path=customXml/itemProps3.xml><?xml version="1.0" encoding="utf-8"?>
<ds:datastoreItem xmlns:ds="http://schemas.openxmlformats.org/officeDocument/2006/customXml" ds:itemID="{9C651682-BD5F-4BAE-B935-A2B633882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33a714-59ff-4f42-bcf7-50dcdab44510"/>
    <ds:schemaRef ds:uri="625d95d3-8e48-4580-80b6-232a158d6b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93BE24-3379-4EBB-9B60-E162890B9FD5}">
  <ds:schemaRefs>
    <ds:schemaRef ds:uri="http://schemas.microsoft.com/office/2006/metadata/properties"/>
    <ds:schemaRef ds:uri="http://schemas.microsoft.com/office/infopath/2007/PartnerControls"/>
    <ds:schemaRef ds:uri="625d95d3-8e48-4580-80b6-232a158d6bc7"/>
    <ds:schemaRef ds:uri="8a33a714-59ff-4f42-bcf7-50dcdab44510"/>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1434</Words>
  <Characters>8176</Characters>
  <Application>Microsoft Office Word</Application>
  <DocSecurity>0</DocSecurity>
  <Lines>68</Lines>
  <Paragraphs>19</Paragraphs>
  <ScaleCrop>false</ScaleCrop>
  <HeadingPairs>
    <vt:vector size="2" baseType="variant">
      <vt:variant>
        <vt:lpstr>Nosaukums</vt:lpstr>
      </vt:variant>
      <vt:variant>
        <vt:i4>1</vt:i4>
      </vt:variant>
    </vt:vector>
  </HeadingPairs>
  <TitlesOfParts>
    <vt:vector size="1" baseType="lpstr">
      <vt:lpstr/>
    </vt:vector>
  </TitlesOfParts>
  <Company/>
  <LinksUpToDate>false</LinksUpToDate>
  <CharactersWithSpaces>9591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Evita Truhanova</dc:creator>
  <cp:keywords/>
  <dc:description/>
  <cp:lastModifiedBy>Inese Snickovska</cp:lastModifiedBy>
  <cp:revision>3</cp:revision>
  <cp:lastPrinted>2021-12-30T19:30:00Z</cp:lastPrinted>
  <dcterms:created xsi:type="dcterms:W3CDTF">2025-12-01T12:54:00Z</dcterms:created>
  <dcterms:modified xsi:type="dcterms:W3CDTF">2025-12-02T09:55:00Z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0x010100E931D9D888D215409590DE22C76D030F</vt:lpwstr>
  </property>
  <property fmtid="{D5CDD505-2E9C-101B-9397-08002B2CF9AE}" pid="3" name="MediaServiceImageTags">
    <vt:lpwstr/>
  </property>
  <property fmtid="{D5CDD505-2E9C-101B-9397-08002B2CF9AE}" pid="4" name="TaxKeyword">
    <vt:lpwstr/>
  </property>
  <property fmtid="{D5CDD505-2E9C-101B-9397-08002B2CF9AE}" pid="5" name="Order">
    <vt:r8>20099200</vt:r8>
  </property>
  <property fmtid="{D5CDD505-2E9C-101B-9397-08002B2CF9AE}" pid="6" name="xd_Signature">
    <vt:bool>false</vt:bool>
  </property>
  <property fmtid="{D5CDD505-2E9C-101B-9397-08002B2CF9AE}" pid="7" name="xd_ProgID">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ies>
</file>