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aprīlī (prot. Nr. 14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piekrītošā nekustamā īpašuma "Gusti" Praulienas pagastā, Madonas novadā, nodošanu Madonas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Zemes pārvaldības likuma 17. panta sesto daļu un Civillikuma 968. pantu saglabāt valsts īpašumā un nodot sabiedrības ar ierobežotu atbildību "Publisko aktīvu pārvaldītājs Possessor" valdījumā nekustamo īpašumu "Gusti" (nekustamā īpašuma kadastra Nr. 7086 014 0176) – zemes vienību (zemes vienības kadastra apzīmējums 7086 014 0229) 1,9 ha platībā – Praulienas pagastā, Madonas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atļaut sabiedrībai ar ierobežotu atbildību "Publisko aktīvu pārvaldītājs Possessor" nodot šā rīkojuma 1. punktā minēto nekustamo īpašumu kopā ar valstij piekrītošo nekustamo īpašumu "Gusti" – dzīvojamo māju (būves kadastra apzīmējums 7086 014 0176 002) un saimniecības ēku (būves kadastra apzīmējums 7086 014 0176 003) – Praulienas pagastā, Madonas novadā (turpmāk abi nekustamie īpašumi kopā – nekustamais īpašums), bez atlīdzības Madonas novada pašvaldības īpašumā, lai saskaņā ar Pašvaldību likuma 4. panta pirmās daļas 10. punktu to izmantotu pašvaldības autonomās funkcijas īstenošanai – palīdzības sniegšanai iedzīvotājiem mājokļa jautājumu risināšanā.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Madonas novada pašvaldībai nekustamo īpašumu bez atlīdzības nodot valstij, ja tas vairs netiek izmantots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Pilnvarot Madonas novada pašvaldību parakstīt nostiprinājuma lūgumu par īpašuma tiesību nostiprināšanu zemesgrāmatā valstij uz nekustamo īpašumu, kā arī veikt citas nepieciešamās darbības īpašuma tiesību nostiprināšanai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Madonas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uz nekustamo īpašumu zemesgrāmatā uz valsts vārda sabiedrības ar ierobežotu atbildību "Publisko aktīvu pārvaldītājs Possessor" personā vienlaikus ar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pašvaldība nodrošina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5.3.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22-TA-3098</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22-TA-3098</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rīkojuma_projekts_22-TA-3098.docx</dc:title>
</cp:coreProperties>
</file>

<file path=docProps/custom.xml><?xml version="1.0" encoding="utf-8"?>
<Properties xmlns="http://schemas.openxmlformats.org/officeDocument/2006/custom-properties" xmlns:vt="http://schemas.openxmlformats.org/officeDocument/2006/docPropsVTypes"/>
</file>