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24. janvāra noteikumos Nr. 52 "Elektroenerģijas nodokļa atbrīvojumu piemērošanas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nodokļa likuma</w:t>
      </w:r>
      <w:r>
        <w:br/>
      </w:r>
      <w:r w:rsidR="00000000" w:rsidRPr="00000000" w:rsidDel="00000000">
        <w:rPr>
          <w:rStyle w:val="paragraph"/>
          <w:i w:val="1"/>
          <w:rtl w:val="0"/>
        </w:rPr>
        <w:t xml:space="preserve">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24. janvāra noteikumos Nr. 52 "Elektroenerģijas nodokļa atbrīvojumu piemērošanas kārtība" (Latvijas Vēstnesis, 2017, 26. nr.; 2022,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Piegādāto no nodokļa atbrīvoto elektroenerģiju elektroenerģijas piegādātājs uzskaita atsevišķi pa izmantošanas veidiem, kas noteikti likuma 6. panta otrajā, trešajā un piektajā daļā, pamatojoties uz sistēmas operatora iesniegto informāciju par patērētās elektroenerģijas daudzumu. Sistēmas operators minēto informāciju iesniedz saskaņā ar normatīvajiem aktiem par elektroenerģijas tirdzniecību un 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Elektroenerģijai, ko piegādā galalietotājiem, likuma 6. panta otrajā, trešajā un piektajā daļā noteikto nodokļa atbrīvojumu piemēro, pamatojoties uz galalietotāja sniegto informāciju par piegādātās elektroenerģijas atbilstību kādai no likuma 6. pantā noteiktajai elektroenerģijas nodokļa atbrīvojuma kategorijai."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Elektroenerģijas piegādātājs atbilstoši likuma 4.panta 1.puntā noteiktajam vienojas ar elektroenerģijas galalietotāju par šo noteikumu 5.</w:t>
      </w:r>
      <w:r w:rsidR="00000000" w:rsidRPr="00000000" w:rsidDel="00000000">
        <w:rPr>
          <w:vertAlign w:val="superscript"/>
          <w:rtl w:val="0"/>
        </w:rPr>
        <w:t xml:space="preserve">1 </w:t>
      </w:r>
      <w:r w:rsidR="00000000" w:rsidRPr="00000000" w:rsidDel="00000000">
        <w:rPr>
          <w:rtl w:val="0"/>
        </w:rPr>
        <w:t xml:space="preserve">punktā noteiktās informācijas saņemšanu."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24-TA-1093</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24-TA-1093</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noteikumu_(grozījumu)_projekts_24-TA-1093.docx</dc:title>
</cp:coreProperties>
</file>

<file path=docProps/custom.xml><?xml version="1.0" encoding="utf-8"?>
<Properties xmlns="http://schemas.openxmlformats.org/officeDocument/2006/custom-properties" xmlns:vt="http://schemas.openxmlformats.org/officeDocument/2006/docPropsVTypes"/>
</file>