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noteikumi Nr. 84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2023. gada 28. februārī (prot. Nr. 12 23.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Grozījumi Ministru kabineta 2019. gada 27. augusta noteikumos Nr. 389 "Noteikumi par pasažieru komercpārvadājumiem ar vieglo automobili"</w:t>
      </w:r>
    </w:p>
    <w:p w:rsidP="00000000" w:rsidRDefault="00000000" w:rsidR="00000000" w:rsidRPr="00000000" w:rsidDel="00000000">
      <w:pPr>
        <w:pStyle w:val="paragraph"/>
        <w:contextualSpacing w:val="0"/>
        <w:jc w:val="right"/>
        <w:ind w:left="482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i w:val="1"/>
          <w:rtl w:val="0"/>
        </w:rPr>
        <w:t xml:space="preserve">Izdoti saskaņā ar </w:t>
      </w:r>
      <w:r w:rsidR="00000000" w:rsidRPr="00000000" w:rsidDel="00000000">
        <w:rPr>
          <w:rStyle w:val="paragraph"/>
          <w:i w:val="1"/>
          <w:rtl w:val="0"/>
        </w:rPr>
        <w:t xml:space="preserve">Autopārvadājumu likuma</w:t>
      </w:r>
      <w:r>
        <w:br/>
      </w:r>
      <w:r w:rsidR="00000000" w:rsidRPr="00000000" w:rsidDel="00000000">
        <w:rPr>
          <w:rStyle w:val="paragraph"/>
          <w:i w:val="1"/>
          <w:rtl w:val="0"/>
        </w:rPr>
        <w:t xml:space="preserve">29. panta devīto daļu, 35. panta 5.</w:t>
      </w:r>
      <w:r w:rsidR="00000000" w:rsidRPr="00000000" w:rsidDel="00000000">
        <w:rPr>
          <w:rStyle w:val="paragraph"/>
          <w:i w:val="1"/>
          <w:vertAlign w:val="superscript"/>
          <w:rtl w:val="0"/>
        </w:rPr>
        <w:t xml:space="preserve">6</w:t>
      </w:r>
      <w:r w:rsidR="00000000" w:rsidRPr="00000000" w:rsidDel="00000000">
        <w:rPr>
          <w:rStyle w:val="paragraph"/>
          <w:i w:val="1"/>
          <w:rtl w:val="0"/>
        </w:rPr>
        <w:t xml:space="preserve"> un sesto daļu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Izdarīt Ministru kabineta 2019. gada 27. augusta noteikumos Nr. 389 "Noteikumi par pasažieru komercpārvadājumiem ar vieglo automobili" (Latvijas Vēstnesis, 2019, 176. nr.) šādus grozījumus: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svītrot 14. punktu;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izteikt 15.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"15. Informāciju par tīmekļvietnes vai mobilās lietotnes pakalpojuma sniedzēju un pārvadātāju izvieto ārpusē uz autotransporta līdzekļa abām priekšējām durvīm (neizmantojot durvju stikloto daļu).";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izteikt 16.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"16. Autotransporta līdzekļa salonā uz priekšējā paneļa pasažiera pusē jāizvieto informācija par autovadītāju – vārds, uzvārds, autovadītāja reģistrācijas numurs taksometra vadītāju reģistrā – un pārvadātāja nosaukums. Minētā informācija jānorāda datorrakstā uz balta fona ar melniem burtiem un cipariem, kuru izmērs ir ne mazāks par trim milimetriem."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Šo noteikumu 1.2. un 1.3. apakšpunkts stājas spēkā 2023. gada 1. martā.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K. Kariņš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Satiksmes ministra pienākumu izpildītāja ‒ ekonomikas ministre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I. Indriksone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22-TA-3144</w:t>
    </w:r>
    <w:r>
      <w:br/>
    </w:r>
    <w:r w:rsidR="00000000" w:rsidRPr="00000000" w:rsidDel="00000000">
      <w:rPr>
        <w:rtl w:val="0"/>
      </w:rPr>
      <w:t xml:space="preserve">Izdrukāts 29.07.2026. 22.00 - 1.0.VK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22-TA-3144</w:t>
    </w:r>
    <w:r>
      <w:br/>
    </w:r>
    <w:r w:rsidR="00000000" w:rsidRPr="00000000" w:rsidDel="00000000">
      <w:rPr>
        <w:rtl w:val="0"/>
      </w:rPr>
      <w:t xml:space="preserve">Izdrukāts 29.07.2026. 22.00 - 1.0.VK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2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noteikumu_(grozījumu)_projekts_22-TA-3144.docx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