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Atbalsta piešķiršanas kārtība Eiropas Lauksaimniecības fonda lauku attīstībai intervencē "Pārtikas kvalitātes shēmas"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piešķir valsts un Eiropas Savienības atbalstu intervencē "Pārtikas kvalitātes shēmas" (turpmāk – atbalsts).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mērķis ir veicināt lauksaimniecības produktu ražotāja un pārtikas apritē iesaistīta pārstrādes uzņēmuma iesaistīšanos pārtikas kvalitātes shēmās, tādējādi sekmējot kvalitatīvu pārtikas produktu ražošanu, apstrādi un pārstrādi un to nokļūšanu mazumtirdzniecībā.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piešķir saskaņā ar Eiropas Parlamenta un Padomes 2021. gada 2. decembra Regulu (ES)  </w:t>
      </w:r>
      <w:r w:rsidR="00000000" w:rsidRPr="00000000" w:rsidDel="00000000">
        <w:rPr>
          <w:rtl w:val="0"/>
        </w:rPr>
        <w:t xml:space="preserve">2021/2115</w:t>
      </w:r>
      <w:r w:rsidR="00000000" w:rsidRPr="00000000" w:rsidDel="00000000">
        <w:rPr>
          <w:rtl w:val="0"/>
        </w:rPr>
        <w:t xml:space="preserve">,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w:t>
      </w:r>
      <w:r w:rsidR="00000000" w:rsidRPr="00000000" w:rsidDel="00000000">
        <w:rPr>
          <w:rtl w:val="0"/>
        </w:rPr>
        <w:t xml:space="preserve">1305/2013</w:t>
      </w:r>
      <w:r w:rsidR="00000000" w:rsidRPr="00000000" w:rsidDel="00000000">
        <w:rPr>
          <w:rtl w:val="0"/>
        </w:rPr>
        <w:t xml:space="preserve"> un (ES) Nr. 1307/2013.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pārtikas apritē iesaistītam pārstrādes uzņēmumam, kas ražo produktus, kuri neietilpst Līguma par Eiropas Savienības darbību I pielikumā, izņemot zivsaimniecības un akvakultūras produktus, piešķir saskaņā ar Komisijas 2023. gada 13. decembra Regulu (ES) 2023/2831 par Līguma par Eiropas Savienības darbību 107. un 108. panta piemērošanu</w:t>
      </w:r>
      <w:r w:rsidR="00000000" w:rsidRPr="00000000" w:rsidDel="00000000">
        <w:rPr>
          <w:i w:val="1"/>
          <w:rtl w:val="0"/>
        </w:rPr>
        <w:t xml:space="preserve"> de minimis</w:t>
      </w:r>
      <w:r w:rsidR="00000000" w:rsidRPr="00000000" w:rsidDel="00000000">
        <w:rPr>
          <w:rtl w:val="0"/>
        </w:rPr>
        <w:t xml:space="preserve"> atbalstam (Eiropas Savienības Oficiālais Vēstnesis, 2023. gada 15. decembris, sērija L) (turpmāk – Komisijas regula 2023/2831).</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16.07.2024. noteikumu Nr. 471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Pieteikšanos atbalstam, iesniegumu izvērtēšanu, lēmuma pieņemšanas un publiskā finansējuma saņemšanas kārtību nosaka normatīvie akti par valsts un Eiropas Savienības atbalsta piešķiršanu, administrēšanu un uzraudzību lauku un zivsaimniecības attīstībai, ciktāl šie noteikumi nenosaka citādi.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izpratnē lauksaimniecības primārie produkti ietver Līguma par Eiropas Savienības darbību I pielikumā noteiktos primāros lauksaimniecības produktus, izņemot zivsaimniecības un akvakultūras produktus (turpmāk – lauksaimniecības produkti).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Atbalsta saņemšanas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pretendents ir lauksaimniecības produktu ražotājs vai pārtikas apritē iesaistīts pārstrādes uzņēmums, kas ir dalībnieks vismaz vienā no šādām normatīvajos aktos par prasībām pārtikas kvalitātes shēmām, to ieviešanu, darbību, uzraudzību un kontroli noteiktajām pārtikas kvalitātes shēmām: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bioloģiskās lauksaimniecības shēmā;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nacionālajā pārtikas kvalitātes shēmā;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aizsargātu ģeogrāfiskās izcelsmes norāžu un aizsargātu cilmes vietas nosaukumu shēmā vai garantēto tradicionālo īpatnību shēmā.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Atbalsta pretendents atbilst šādām atbalsta saņemšanas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reģistrējis saimniecisko darbību Valsts ieņēmumu dienestā vai Uzņēmumu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agrāk kā 2023. gada 1. janvārī ir noslēdzis apakšlicences līgumu par nacionālās pārtikas kvalitātes shēmas norādes lietošanas tiesībām – ja atbalsta pretendents ir šo noteikumu </w:t>
      </w:r>
      <w:r w:rsidR="00000000" w:rsidRPr="00000000" w:rsidDel="00000000">
        <w:rPr>
          <w:rtl w:val="0"/>
        </w:rPr>
        <w:t xml:space="preserve">7.2.</w:t>
      </w:r>
      <w:r w:rsidR="00000000" w:rsidRPr="00000000" w:rsidDel="00000000">
        <w:rPr>
          <w:rtl w:val="0"/>
        </w:rPr>
        <w:t xml:space="preserve"> apakšpunktā</w:t>
      </w:r>
      <w:r w:rsidR="00000000" w:rsidRPr="00000000" w:rsidDel="00000000">
        <w:rPr>
          <w:rtl w:val="0"/>
        </w:rPr>
        <w:t xml:space="preserve"> minētās pārtikas kvalitātes shēmas dalībnieks;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 agrāk kā 2023. gada 1. janvārī ir noslēdzis sadarbības līgumu, lai veicinātu konkrētā produkta laišanu tirgū, – ja atbalsta pretendents ir šo noteikumu </w:t>
      </w:r>
      <w:r w:rsidR="00000000" w:rsidRPr="00000000" w:rsidDel="00000000">
        <w:rPr>
          <w:rtl w:val="0"/>
        </w:rPr>
        <w:t xml:space="preserve">7.3.</w:t>
      </w:r>
      <w:r w:rsidR="00000000" w:rsidRPr="00000000" w:rsidDel="00000000">
        <w:rPr>
          <w:rtl w:val="0"/>
        </w:rPr>
        <w:t xml:space="preserve"> apakšpunktā</w:t>
      </w:r>
      <w:r w:rsidR="00000000" w:rsidRPr="00000000" w:rsidDel="00000000">
        <w:rPr>
          <w:rtl w:val="0"/>
        </w:rPr>
        <w:t xml:space="preserve"> minētās pārtikas kvalitātes shēmas dalībnieks.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Atbalstu nepiešķir, ja atbalsta pretendents līdz attiecīgās atbalsta pieteikšanās kārtas pēdējai dienai ir pārtraucis konkrētā produkta ražošanu pārtikas kvalitātes shēmas ietvaros vai tam ir anulēts sertifikāts, kas piešķirts atbilstoši normatīvajiem aktiem par prasībām pārtikas kvalitātes shēmām, to ieviešanu, darbību, uzraudzību un kontroli vai bioloģisko lauksaimniecību (turpmāk – sertifikāts).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Atbalstu dalībai pārtikas kvalitātes shēmā piešķir: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 ilgāk kā piecus gadus;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dalību vienā vai vairākās pārtikas kvalitātes shēmās ar vienu un to pašu produktu;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dalību vairākās pārtikas kvalitātes shēmās.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Atbalsts dalībai bioloģiskās lauksaimniecības shēmā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Atbalstu dalībai bioloģiskās lauksaimniecības shēmā piešķir: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lauksaimniecības produktu (tostarp biškopības produktu) ražotājam, kas mazumtirdzniecībā vai gala patērētājam realizē fasētus, marķētus un bioloģiski sertificētus produktus;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pārtikas apritē iesaistītam pārtikas uzņēmumam, kas Pārtikas un veterinārajā dienestā ir reģistrējis ražošanu mājas apstākļos (turpmāk – mājražotājs) un ražo bioloģiski sertificētus pārstrādes produktus;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Pārtikas un veterinārajā dienestā reģistrētam vai atzītam pārtikas apritē iesaistītam pārstrādes uzņēmumam, kas ražo bioloģiski sertificētus pārstrādes produktus.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16.07.2024. noteikumiem Nr. 471)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Atbalsta apmērs: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11.1.</w:t>
      </w:r>
      <w:r w:rsidR="00000000" w:rsidRPr="00000000" w:rsidDel="00000000">
        <w:rPr>
          <w:rtl w:val="0"/>
        </w:rPr>
        <w:t xml:space="preserve"> apakšpunktā</w:t>
      </w:r>
      <w:r w:rsidR="00000000" w:rsidRPr="00000000" w:rsidDel="00000000">
        <w:rPr>
          <w:rtl w:val="0"/>
        </w:rPr>
        <w:t xml:space="preserve"> minētajam lauksaimniecības produktu ražotājam: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340 </w:t>
      </w:r>
      <w:r w:rsidR="00000000" w:rsidRPr="00000000" w:rsidDel="00000000">
        <w:rPr>
          <w:i w:val="1"/>
          <w:rtl w:val="0"/>
        </w:rPr>
        <w:t xml:space="preserve">euro</w:t>
      </w:r>
      <w:r w:rsidR="00000000" w:rsidRPr="00000000" w:rsidDel="00000000">
        <w:rPr>
          <w:rtl w:val="0"/>
        </w:rPr>
        <w:t xml:space="preserve">  – par viena bioloģiski sertificēta primārā produkta ražošanu;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50 </w:t>
      </w:r>
      <w:r w:rsidR="00000000" w:rsidRPr="00000000" w:rsidDel="00000000">
        <w:rPr>
          <w:i w:val="1"/>
          <w:rtl w:val="0"/>
        </w:rPr>
        <w:t xml:space="preserve">euro</w:t>
      </w:r>
      <w:r w:rsidR="00000000" w:rsidRPr="00000000" w:rsidDel="00000000">
        <w:rPr>
          <w:rtl w:val="0"/>
        </w:rPr>
        <w:t xml:space="preserve"> – par katra nākamā bioloģiski sertificēta primārā produkta ražošanu, bet ne vairāk kā par sešiem produktiem un ne vairāk kā 590 </w:t>
      </w:r>
      <w:r w:rsidR="00000000" w:rsidRPr="00000000" w:rsidDel="00000000">
        <w:rPr>
          <w:i w:val="1"/>
          <w:rtl w:val="0"/>
        </w:rPr>
        <w:t xml:space="preserve">euro</w:t>
      </w:r>
      <w:r w:rsidR="00000000" w:rsidRPr="00000000" w:rsidDel="00000000">
        <w:rPr>
          <w:rtl w:val="0"/>
        </w:rPr>
        <w:t xml:space="preserve"> vienam pretendentam;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11.2.</w:t>
      </w:r>
      <w:r w:rsidR="00000000" w:rsidRPr="00000000" w:rsidDel="00000000">
        <w:rPr>
          <w:rtl w:val="0"/>
        </w:rPr>
        <w:t xml:space="preserve"> apakšpunktā</w:t>
      </w:r>
      <w:r w:rsidR="00000000" w:rsidRPr="00000000" w:rsidDel="00000000">
        <w:rPr>
          <w:rtl w:val="0"/>
        </w:rPr>
        <w:t xml:space="preserve"> minētajam uzņēmumam: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430 </w:t>
      </w:r>
      <w:r w:rsidR="00000000" w:rsidRPr="00000000" w:rsidDel="00000000">
        <w:rPr>
          <w:i w:val="1"/>
          <w:rtl w:val="0"/>
        </w:rPr>
        <w:t xml:space="preserve">euro</w:t>
      </w:r>
      <w:r w:rsidR="00000000" w:rsidRPr="00000000" w:rsidDel="00000000">
        <w:rPr>
          <w:rtl w:val="0"/>
        </w:rPr>
        <w:t xml:space="preserve"> – par viena bioloģiski sertificēta pārstrādes produkta ražošanu;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430 </w:t>
      </w:r>
      <w:r w:rsidR="00000000" w:rsidRPr="00000000" w:rsidDel="00000000">
        <w:rPr>
          <w:i w:val="1"/>
          <w:rtl w:val="0"/>
        </w:rPr>
        <w:t xml:space="preserve">euro</w:t>
      </w:r>
      <w:r w:rsidR="00000000" w:rsidRPr="00000000" w:rsidDel="00000000">
        <w:rPr>
          <w:rtl w:val="0"/>
        </w:rPr>
        <w:t xml:space="preserve"> – par katra nākamā bioloģiski sertificēta pārstrādes produkta ražošanu, bet ne vairāk kā par 13 produktiem un ne vairāk kā 5590 </w:t>
      </w:r>
      <w:r w:rsidR="00000000" w:rsidRPr="00000000" w:rsidDel="00000000">
        <w:rPr>
          <w:i w:val="1"/>
          <w:rtl w:val="0"/>
        </w:rPr>
        <w:t xml:space="preserve">euro</w:t>
      </w:r>
      <w:r w:rsidR="00000000" w:rsidRPr="00000000" w:rsidDel="00000000">
        <w:rPr>
          <w:rtl w:val="0"/>
        </w:rPr>
        <w:t xml:space="preserve"> vienam pretendentam;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11.3.</w:t>
      </w:r>
      <w:r w:rsidR="00000000" w:rsidRPr="00000000" w:rsidDel="00000000">
        <w:rPr>
          <w:rtl w:val="0"/>
        </w:rPr>
        <w:t xml:space="preserve"> apakšpunktā</w:t>
      </w:r>
      <w:r w:rsidR="00000000" w:rsidRPr="00000000" w:rsidDel="00000000">
        <w:rPr>
          <w:rtl w:val="0"/>
        </w:rPr>
        <w:t xml:space="preserve"> minētajam uzņēmumam: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550 </w:t>
      </w:r>
      <w:r w:rsidR="00000000" w:rsidRPr="00000000" w:rsidDel="00000000">
        <w:rPr>
          <w:i w:val="1"/>
          <w:rtl w:val="0"/>
        </w:rPr>
        <w:t xml:space="preserve">euro</w:t>
      </w:r>
      <w:r w:rsidR="00000000" w:rsidRPr="00000000" w:rsidDel="00000000">
        <w:rPr>
          <w:rtl w:val="0"/>
        </w:rPr>
        <w:t xml:space="preserve"> – par viena bioloģiski sertificēta pārstrādes produkta ražošanu;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550 </w:t>
      </w:r>
      <w:r w:rsidR="00000000" w:rsidRPr="00000000" w:rsidDel="00000000">
        <w:rPr>
          <w:i w:val="1"/>
          <w:rtl w:val="0"/>
        </w:rPr>
        <w:t xml:space="preserve">euro</w:t>
      </w:r>
      <w:r w:rsidR="00000000" w:rsidRPr="00000000" w:rsidDel="00000000">
        <w:rPr>
          <w:rtl w:val="0"/>
        </w:rPr>
        <w:t xml:space="preserve"> – par katra nākamā bioloģiski sertificēta pārstrādes produkta ražošanu, bet ne vairāk kā par 13 produktiem un ne vairāk kā 7150 </w:t>
      </w:r>
      <w:r w:rsidR="00000000" w:rsidRPr="00000000" w:rsidDel="00000000">
        <w:rPr>
          <w:i w:val="1"/>
          <w:rtl w:val="0"/>
        </w:rPr>
        <w:t xml:space="preserve">euro</w:t>
      </w:r>
      <w:r w:rsidR="00000000" w:rsidRPr="00000000" w:rsidDel="00000000">
        <w:rPr>
          <w:rtl w:val="0"/>
        </w:rPr>
        <w:t xml:space="preserve"> vienam pretendentam.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Atbalsts dalībai nacionālajā pārtikas kvalitātes shēmā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Atbalstu dalībai nacionālajā pārtikas kvalitātes shēmā piešķir par produktu, kura marķējumā izmantota normatīvajos aktos par prasībām pārtikas kvalitātes shēmām, to ieviešanu, darbību, uzraudzību un kontroli noteiktā nacionālās pārtikas kvalitātes shēmas norāde zaļā krāsā (turpmāk – zaļās krāsas norāde) vai norāde bordo krāsā (turpmāk – bordo krāsas norāde). Atbalstu piešķir: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un veterinārajā dienestā reģistrētam pārtikas apritē iesaistītam lauksaimniecības produktu (tostarp biškopības produktu) ražotājam, kas realizē fasētus, marķētus un sertificētus produktus;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Pārtikas un veterinārajā dienestā reģistrētam vai atzītam pārtikas apritē iesaistītam pārstrādes uzņēmumam.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16.07.2024. noteikumiem Nr. 471)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Atbalsta apmērs par produktu, kura marķējumā izmantota zaļās krāsas norāde: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w:t>
      </w:r>
      <w:r w:rsidR="00000000" w:rsidRPr="00000000" w:rsidDel="00000000">
        <w:rPr>
          <w:rtl w:val="0"/>
        </w:rPr>
        <w:t xml:space="preserve"> minētajam lauksaimniecības produktu ražotājam: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250 </w:t>
      </w:r>
      <w:r w:rsidR="00000000" w:rsidRPr="00000000" w:rsidDel="00000000">
        <w:rPr>
          <w:i w:val="1"/>
          <w:rtl w:val="0"/>
        </w:rPr>
        <w:t xml:space="preserve">euro </w:t>
      </w:r>
      <w:r w:rsidR="00000000" w:rsidRPr="00000000" w:rsidDel="00000000">
        <w:rPr>
          <w:rtl w:val="0"/>
        </w:rPr>
        <w:t xml:space="preserve">– par viena sertificēta primārā produkta ražošanu;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30 </w:t>
      </w:r>
      <w:r w:rsidR="00000000" w:rsidRPr="00000000" w:rsidDel="00000000">
        <w:rPr>
          <w:i w:val="1"/>
          <w:rtl w:val="0"/>
        </w:rPr>
        <w:t xml:space="preserve">euro</w:t>
      </w:r>
      <w:r w:rsidR="00000000" w:rsidRPr="00000000" w:rsidDel="00000000">
        <w:rPr>
          <w:rtl w:val="0"/>
        </w:rPr>
        <w:t xml:space="preserve"> – par katra nākamā sertificēta primārā produkta ražošanu, bet ne vairāk kā par sešiem produktiem un ne vairāk kā 400 </w:t>
      </w:r>
      <w:r w:rsidR="00000000" w:rsidRPr="00000000" w:rsidDel="00000000">
        <w:rPr>
          <w:i w:val="1"/>
          <w:rtl w:val="0"/>
        </w:rPr>
        <w:t xml:space="preserve">euro</w:t>
      </w:r>
      <w:r w:rsidR="00000000" w:rsidRPr="00000000" w:rsidDel="00000000">
        <w:rPr>
          <w:rtl w:val="0"/>
        </w:rPr>
        <w:t xml:space="preserve"> vienam pretendentam;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minētajam pārstrādes uzņēmumam: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450 </w:t>
      </w:r>
      <w:r w:rsidR="00000000" w:rsidRPr="00000000" w:rsidDel="00000000">
        <w:rPr>
          <w:i w:val="1"/>
          <w:rtl w:val="0"/>
        </w:rPr>
        <w:t xml:space="preserve">euro</w:t>
      </w:r>
      <w:r w:rsidR="00000000" w:rsidRPr="00000000" w:rsidDel="00000000">
        <w:rPr>
          <w:rtl w:val="0"/>
        </w:rPr>
        <w:t xml:space="preserve"> – par viena sertificēta pārstrādes produkta ražošanu;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450 </w:t>
      </w:r>
      <w:r w:rsidR="00000000" w:rsidRPr="00000000" w:rsidDel="00000000">
        <w:rPr>
          <w:i w:val="1"/>
          <w:rtl w:val="0"/>
        </w:rPr>
        <w:t xml:space="preserve">euro </w:t>
      </w:r>
      <w:r w:rsidR="00000000" w:rsidRPr="00000000" w:rsidDel="00000000">
        <w:rPr>
          <w:rtl w:val="0"/>
        </w:rPr>
        <w:t xml:space="preserve">– par katra nākamā sertificēta pārstrādes produkta ražošanu, bet ne vairāk kā par 12 produktiem un ne vairāk kā 5400 </w:t>
      </w:r>
      <w:r w:rsidR="00000000" w:rsidRPr="00000000" w:rsidDel="00000000">
        <w:rPr>
          <w:i w:val="1"/>
          <w:rtl w:val="0"/>
        </w:rPr>
        <w:t xml:space="preserve">euro</w:t>
      </w:r>
      <w:r w:rsidR="00000000" w:rsidRPr="00000000" w:rsidDel="00000000">
        <w:rPr>
          <w:rtl w:val="0"/>
        </w:rPr>
        <w:t xml:space="preserve"> vienam pretendentam.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Atbalsta apmērs par produktu, kura marķējumā izmantota bordo krāsas norāde: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minētajam pārstrādes uzņēmumam: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420 </w:t>
      </w:r>
      <w:r w:rsidR="00000000" w:rsidRPr="00000000" w:rsidDel="00000000">
        <w:rPr>
          <w:i w:val="1"/>
          <w:rtl w:val="0"/>
        </w:rPr>
        <w:t xml:space="preserve">euro </w:t>
      </w:r>
      <w:r w:rsidR="00000000" w:rsidRPr="00000000" w:rsidDel="00000000">
        <w:rPr>
          <w:rtl w:val="0"/>
        </w:rPr>
        <w:t xml:space="preserve">– par viena sertificēta pārstrādes produkta ražošanu;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420 </w:t>
      </w:r>
      <w:r w:rsidR="00000000" w:rsidRPr="00000000" w:rsidDel="00000000">
        <w:rPr>
          <w:i w:val="1"/>
          <w:rtl w:val="0"/>
        </w:rPr>
        <w:t xml:space="preserve">euro </w:t>
      </w:r>
      <w:r w:rsidR="00000000" w:rsidRPr="00000000" w:rsidDel="00000000">
        <w:rPr>
          <w:rtl w:val="0"/>
        </w:rPr>
        <w:t xml:space="preserve">– par katra nākamā sertificēta pārstrādes produkta ražošanu, bet ne vairāk kā par 12 produktiem un ne vairāk kā 5040 </w:t>
      </w:r>
      <w:r w:rsidR="00000000" w:rsidRPr="00000000" w:rsidDel="00000000">
        <w:rPr>
          <w:i w:val="1"/>
          <w:rtl w:val="0"/>
        </w:rPr>
        <w:t xml:space="preserve">euro</w:t>
      </w:r>
      <w:r w:rsidR="00000000" w:rsidRPr="00000000" w:rsidDel="00000000">
        <w:rPr>
          <w:rtl w:val="0"/>
        </w:rPr>
        <w:t xml:space="preserve"> vienam pretendentam.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Atbalsts dalībai aizsargātu ģeogrāfiskās izcelsmes norāžu un aizsargātu cilmes vietas nosaukumu shēmā vai garantēto tradicionālo īpatnību shēmā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Atbalstu dalībai aizsargātu ģeogrāfiskās izcelsmes norāžu un aizsargātu cilmes vietas nosaukumu shēmā vai garantēto tradicionālo īpatnību shēmā piešķir: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590 </w:t>
      </w:r>
      <w:r w:rsidR="00000000" w:rsidRPr="00000000" w:rsidDel="00000000">
        <w:rPr>
          <w:i w:val="1"/>
          <w:rtl w:val="0"/>
        </w:rPr>
        <w:t xml:space="preserve">euro </w:t>
      </w:r>
      <w:r w:rsidR="00000000" w:rsidRPr="00000000" w:rsidDel="00000000">
        <w:rPr>
          <w:rtl w:val="0"/>
        </w:rPr>
        <w:t xml:space="preserve">apmērā – primāro lauksaimniecības produktu ražotājam vai mājražotājam, kas iesaistīts aizsargātu ģeogrāfiskās izcelsmes norāžu un aizsargātu cilmes vietas nosaukumu shēmā;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1700 </w:t>
      </w:r>
      <w:r w:rsidR="00000000" w:rsidRPr="00000000" w:rsidDel="00000000">
        <w:rPr>
          <w:i w:val="1"/>
          <w:rtl w:val="0"/>
        </w:rPr>
        <w:t xml:space="preserve">euro </w:t>
      </w:r>
      <w:r w:rsidR="00000000" w:rsidRPr="00000000" w:rsidDel="00000000">
        <w:rPr>
          <w:rtl w:val="0"/>
        </w:rPr>
        <w:t xml:space="preserve">apmērā – mājražotājam par produktu, kas iekļauts Eiropas Savienības Aizsargātu ģeogrāfiskās izcelsmes norāžu un aizsargātu cilmes vietas nosaukumu reģistrā vai Garantēto tradicionālo īpatnību reģistrā saskaņā ar normatīvajiem aktiem par aizsargātām ģeogrāfiskās izcelsmes norādēm;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2700 </w:t>
      </w:r>
      <w:r w:rsidR="00000000" w:rsidRPr="00000000" w:rsidDel="00000000">
        <w:rPr>
          <w:i w:val="1"/>
          <w:rtl w:val="0"/>
        </w:rPr>
        <w:t xml:space="preserve">euro </w:t>
      </w:r>
      <w:r w:rsidR="00000000" w:rsidRPr="00000000" w:rsidDel="00000000">
        <w:rPr>
          <w:rtl w:val="0"/>
        </w:rPr>
        <w:t xml:space="preserve">apmērā – Pārtikas un veterinārajā dienestā reģistrētam vai atzītam uzņēmumam, kurš apstrādā vai pārstrādā produktu, kas iekļauts Eiropas Savienības Aizsargātu ģeogrāfiskās izcelsmes norāžu un aizsargātu cilmes vietas nosaukumu reģistrā vai Garantēto tradicionālo īpatnību reģistrā saskaņā ar normatīvajiem aktiem par aizsargātām ģeogrāfiskās izcelsmes norādēm.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16.07.2024. noteikumiem Nr. 471)</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i w:val="1"/>
          <w:rtl w:val="0"/>
        </w:rPr>
        <w:t xml:space="preserve">De minimis</w:t>
      </w:r>
      <w:r w:rsidR="00000000" w:rsidRPr="00000000" w:rsidDel="00000000">
        <w:rPr>
          <w:b w:val="1"/>
          <w:rtl w:val="0"/>
        </w:rPr>
        <w:t xml:space="preserve"> atbalsta uzskaites un piešķiršanas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Lauku atbalsta dienests: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piešķirot </w:t>
      </w:r>
      <w:r w:rsidR="00000000" w:rsidRPr="00000000" w:rsidDel="00000000">
        <w:rPr>
          <w:i w:val="1"/>
          <w:rtl w:val="0"/>
        </w:rPr>
        <w:t xml:space="preserve">de minimis</w:t>
      </w:r>
      <w:r w:rsidR="00000000" w:rsidRPr="00000000" w:rsidDel="00000000">
        <w:rPr>
          <w:rtl w:val="0"/>
        </w:rPr>
        <w:t xml:space="preserve"> atbalstu, ievēro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 pretendenta iesnieguma atbilstību šajos noteikumos minētajām prasībām un pieņem lēmumu par iesnieguma apstiprināšanu. Diena, kad pieņemts lēmums par iesnieguma apstiprināšanu, uzskatāma par atbalsta piešķiršanas dienu;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lēmumu par šajos noteikumos minētā </w:t>
      </w:r>
      <w:r w:rsidR="00000000" w:rsidRPr="00000000" w:rsidDel="00000000">
        <w:rPr>
          <w:i w:val="1"/>
          <w:rtl w:val="0"/>
        </w:rPr>
        <w:t xml:space="preserve">de minimis </w:t>
      </w:r>
      <w:r w:rsidR="00000000" w:rsidRPr="00000000" w:rsidDel="00000000">
        <w:rPr>
          <w:rtl w:val="0"/>
        </w:rPr>
        <w:t xml:space="preserve">atbalsta piešķiršanu vai nepiešķiršanu pieņem, ievērojot Komisijas regulas  </w:t>
      </w:r>
      <w:r w:rsidR="00000000" w:rsidRPr="00000000" w:rsidDel="00000000">
        <w:rPr>
          <w:rtl w:val="0"/>
        </w:rPr>
        <w:t xml:space="preserve">2023/2831</w:t>
      </w:r>
      <w:r w:rsidR="00000000" w:rsidRPr="00000000" w:rsidDel="00000000">
        <w:rPr>
          <w:rtl w:val="0"/>
        </w:rPr>
        <w:t xml:space="preserve"> 1. panta 1. punktā minētos nozaru un darbības ierobežojumus. Ja atbalsta pretendents vienlaikus darbojas vienā vai vairākās Komisijas regulas  </w:t>
      </w:r>
      <w:r w:rsidR="00000000" w:rsidRPr="00000000" w:rsidDel="00000000">
        <w:rPr>
          <w:rtl w:val="0"/>
        </w:rPr>
        <w:t xml:space="preserve">2023/2831</w:t>
      </w:r>
      <w:r w:rsidR="00000000" w:rsidRPr="00000000" w:rsidDel="00000000">
        <w:rPr>
          <w:rtl w:val="0"/>
        </w:rPr>
        <w:t xml:space="preserve"> 1. panta 1. punkta "a", "b", "c" un "d" apakšpunktā minētajās nozarēs, atbalstu drīkst piešķirt tikai tad, ja atbalsta pretendents nodrošina šo nozaru darbību vai uzskaites nodalīšanu, lai saskaņā ar Komisijas regulas  </w:t>
      </w:r>
      <w:r w:rsidR="00000000" w:rsidRPr="00000000" w:rsidDel="00000000">
        <w:rPr>
          <w:rtl w:val="0"/>
        </w:rPr>
        <w:t xml:space="preserve">2023/2831</w:t>
      </w:r>
      <w:r w:rsidR="00000000" w:rsidRPr="00000000" w:rsidDel="00000000">
        <w:rPr>
          <w:rtl w:val="0"/>
        </w:rPr>
        <w:t xml:space="preserve"> 1. panta 2. punktu darbības izslēgtajās nozarēs negūst labumu no </w:t>
      </w:r>
      <w:r w:rsidR="00000000" w:rsidRPr="00000000" w:rsidDel="00000000">
        <w:rPr>
          <w:i w:val="1"/>
          <w:rtl w:val="0"/>
        </w:rPr>
        <w:t xml:space="preserve">de minimis </w:t>
      </w:r>
      <w:r w:rsidR="00000000" w:rsidRPr="00000000" w:rsidDel="00000000">
        <w:rPr>
          <w:rtl w:val="0"/>
        </w:rPr>
        <w:t xml:space="preserve">atbalsta, ko piešķir saskaņā ar šiem noteikumiem;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pieļauj, ka šo noteikumu ietvaros piešķirto </w:t>
      </w:r>
      <w:r w:rsidR="00000000" w:rsidRPr="00000000" w:rsidDel="00000000">
        <w:rPr>
          <w:i w:val="1"/>
          <w:rtl w:val="0"/>
        </w:rPr>
        <w:t xml:space="preserve">de minimis </w:t>
      </w:r>
      <w:r w:rsidR="00000000" w:rsidRPr="00000000" w:rsidDel="00000000">
        <w:rPr>
          <w:rtl w:val="0"/>
        </w:rPr>
        <w:t xml:space="preserve">atbalstu drīkst kumulēt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Komisijas regulas  </w:t>
      </w:r>
      <w:r w:rsidR="00000000" w:rsidRPr="00000000" w:rsidDel="00000000">
        <w:rPr>
          <w:rtl w:val="0"/>
        </w:rPr>
        <w:t xml:space="preserve">2023/2831</w:t>
      </w:r>
      <w:r w:rsidR="00000000" w:rsidRPr="00000000" w:rsidDel="00000000">
        <w:rPr>
          <w:rtl w:val="0"/>
        </w:rPr>
        <w:t xml:space="preserve">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w:t>
      </w:r>
      <w:r w:rsidR="00000000" w:rsidRPr="00000000" w:rsidDel="00000000">
        <w:rPr>
          <w:i w:val="1"/>
          <w:rtl w:val="0"/>
        </w:rPr>
        <w:t xml:space="preserve">ad-hoc</w:t>
      </w:r>
      <w:r w:rsidR="00000000" w:rsidRPr="00000000" w:rsidDel="00000000">
        <w:rPr>
          <w:rtl w:val="0"/>
        </w:rPr>
        <w:t xml:space="preserve"> lēmumā vai Eiropas Komisijas lēmumā. </w:t>
      </w:r>
      <w:r w:rsidR="00000000" w:rsidRPr="00000000" w:rsidDel="00000000">
        <w:rPr>
          <w:i w:val="1"/>
          <w:rtl w:val="0"/>
        </w:rPr>
        <w:t xml:space="preserve">De minimis</w:t>
      </w:r>
      <w:r w:rsidR="00000000" w:rsidRPr="00000000" w:rsidDel="00000000">
        <w:rPr>
          <w:rtl w:val="0"/>
        </w:rPr>
        <w:t xml:space="preserve"> 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100 %. Ja par vienām un tām pašām projekta attiecināmajām izmaksām tiek piešķirts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piešķirot </w:t>
      </w:r>
      <w:r w:rsidR="00000000" w:rsidRPr="00000000" w:rsidDel="00000000">
        <w:rPr>
          <w:i w:val="1"/>
          <w:rtl w:val="0"/>
        </w:rPr>
        <w:t xml:space="preserve">de minimis </w:t>
      </w:r>
      <w:r w:rsidR="00000000" w:rsidRPr="00000000" w:rsidDel="00000000">
        <w:rPr>
          <w:rtl w:val="0"/>
        </w:rPr>
        <w:t xml:space="preserve">atbalstu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minētajam atbalsta saņēmējam,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Komisijas regulas 2023/2831 2. panta 2. punktā minētajiem kritērijiem;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lēmumu par </w:t>
      </w:r>
      <w:r w:rsidR="00000000" w:rsidRPr="00000000" w:rsidDel="00000000">
        <w:rPr>
          <w:i w:val="1"/>
          <w:rtl w:val="0"/>
        </w:rPr>
        <w:t xml:space="preserve">de minimis</w:t>
      </w:r>
      <w:r w:rsidR="00000000" w:rsidRPr="00000000" w:rsidDel="00000000">
        <w:rPr>
          <w:rtl w:val="0"/>
        </w:rPr>
        <w:t xml:space="preserve"> atbalsta piešķiršanu vai nepiešķiršanu saskaņā ar Komisijas regulu  </w:t>
      </w:r>
      <w:r w:rsidR="00000000" w:rsidRPr="00000000" w:rsidDel="00000000">
        <w:rPr>
          <w:rtl w:val="0"/>
        </w:rPr>
        <w:t xml:space="preserve">2023/2831</w:t>
      </w:r>
      <w:r w:rsidR="00000000" w:rsidRPr="00000000" w:rsidDel="00000000">
        <w:rPr>
          <w:rtl w:val="0"/>
        </w:rPr>
        <w:t xml:space="preserve"> pieņem līdz minētās regulas 7. panta 3. punktā un 8. pantā noteiktā piemērošanas termiņa beigām;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datus par izmaksāto atbalstu glabā 10 gadus no dienas, kad piešķirts pēdējais atbalsts šajos noteikumos minētajiem atbalsta pasākumiem.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16.07.2024. noteikumiem Nr. 471)</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tiek pārkāpti Komisijas regulas 2023/2831</w:t>
      </w:r>
      <w:r w:rsidR="00000000" w:rsidRPr="00000000" w:rsidDel="00000000">
        <w:rPr>
          <w:rtl w:val="0"/>
        </w:rPr>
        <w:t xml:space="preserve"> nosacījumi, atbalsta saņēmējam ir pienākums atmaksāt Lauku atbalsta dienestam projektā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16.07.2024. noteikumu Nr. 471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Atbalsta pretendents informāciju par saņemto </w:t>
      </w:r>
      <w:r w:rsidR="00000000" w:rsidRPr="00000000" w:rsidDel="00000000">
        <w:rPr>
          <w:i w:val="1"/>
          <w:rtl w:val="0"/>
        </w:rPr>
        <w:t xml:space="preserve">de minimis</w:t>
      </w:r>
      <w:r w:rsidR="00000000" w:rsidRPr="00000000" w:rsidDel="00000000">
        <w:rPr>
          <w:rtl w:val="0"/>
        </w:rPr>
        <w:t xml:space="preserve"> atbalstu glabā 10 fiskālos gadus, sākot no atbalsta piešķiršanas dienas.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Atbalsta saņemšanas kārtība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Lai saņemtu atbalstu, atbalsta pretendents Lauku atbalsta dienesta elektroniskajā pieteikšanās sistēmā iesniedz:</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kurā ietverta vismaz šāda informācija:</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un uzvārds (fiziskai personai) vai nosaukums (juridiskai personai);</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 un deklarētās dzīvesvietas adrese (fiziskai personai) vai reģistrācijas numurs komercreģistrā un juridiskā adrese (juridiskai personai);</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kontaktinformācija – tālruņa numurs, elektroniskā pasta adrese vai oficiālā elektroniskā adrese, ja tā ir aktivizēta;</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pārtikas kvalitātes shēmas, kurās atbalsta pretendents ir dalībnieks;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7.1.</w:t>
      </w:r>
      <w:r w:rsidR="00000000" w:rsidRPr="00000000" w:rsidDel="00000000">
        <w:rPr>
          <w:rtl w:val="0"/>
        </w:rPr>
        <w:t xml:space="preserve"> vai </w:t>
      </w:r>
      <w:r w:rsidR="00000000" w:rsidRPr="00000000" w:rsidDel="00000000">
        <w:rPr>
          <w:rtl w:val="0"/>
        </w:rPr>
        <w:t xml:space="preserve">7.2.</w:t>
      </w:r>
      <w:r w:rsidR="00000000" w:rsidRPr="00000000" w:rsidDel="00000000">
        <w:rPr>
          <w:rtl w:val="0"/>
        </w:rPr>
        <w:t xml:space="preserve"> apakšpunktā</w:t>
      </w:r>
      <w:r w:rsidR="00000000" w:rsidRPr="00000000" w:rsidDel="00000000">
        <w:rPr>
          <w:rtl w:val="0"/>
        </w:rPr>
        <w:t xml:space="preserve"> minētās pārtikas kvalitātes shēmas dalībnieks norāda produkta nosaukumu un sertifikāta numuru, bet šo noteikumu </w:t>
      </w:r>
      <w:r w:rsidR="00000000" w:rsidRPr="00000000" w:rsidDel="00000000">
        <w:rPr>
          <w:rtl w:val="0"/>
        </w:rPr>
        <w:t xml:space="preserve">7.3.</w:t>
      </w:r>
      <w:r w:rsidR="00000000" w:rsidRPr="00000000" w:rsidDel="00000000">
        <w:rPr>
          <w:rtl w:val="0"/>
        </w:rPr>
        <w:t xml:space="preserve"> apakšpunktā</w:t>
      </w:r>
      <w:r w:rsidR="00000000" w:rsidRPr="00000000" w:rsidDel="00000000">
        <w:rPr>
          <w:rtl w:val="0"/>
        </w:rPr>
        <w:t xml:space="preserve"> minētās pārtikas kvalitātes shēmas dalībnieks – produkta nosaukumu un Eiropas Komisijas regulas numuru, datumu un nosaukumu attiecībā uz produkta ierakstīšanu Eiropas Savienības Aizsargātu ģeogrāfiskās izcelsmes norāžu un aizsargātu cilmes vietas nosaukumu reģistrā vai Garantēto tradicionālo īpatnību reģistrā;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7.2.</w:t>
      </w:r>
      <w:r w:rsidR="00000000" w:rsidRPr="00000000" w:rsidDel="00000000">
        <w:rPr>
          <w:rtl w:val="0"/>
        </w:rPr>
        <w:t xml:space="preserve"> apakšpunktā</w:t>
      </w:r>
      <w:r w:rsidR="00000000" w:rsidRPr="00000000" w:rsidDel="00000000">
        <w:rPr>
          <w:rtl w:val="0"/>
        </w:rPr>
        <w:t xml:space="preserve"> minētās pārtikas kvalitātes shēmas dalībnieks – informāciju par šo noteikumu </w:t>
      </w:r>
      <w:r w:rsidR="00000000" w:rsidRPr="00000000" w:rsidDel="00000000">
        <w:rPr>
          <w:rtl w:val="0"/>
        </w:rPr>
        <w:t xml:space="preserve">8.2.</w:t>
      </w:r>
      <w:r w:rsidR="00000000" w:rsidRPr="00000000" w:rsidDel="00000000">
        <w:rPr>
          <w:rtl w:val="0"/>
        </w:rPr>
        <w:t xml:space="preserve"> apakšpunktā</w:t>
      </w:r>
      <w:r w:rsidR="00000000" w:rsidRPr="00000000" w:rsidDel="00000000">
        <w:rPr>
          <w:rtl w:val="0"/>
        </w:rPr>
        <w:t xml:space="preserve"> minētā apakšlicences līguma numuru un noslēgšanas datumu;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7.3.</w:t>
      </w:r>
      <w:r w:rsidR="00000000" w:rsidRPr="00000000" w:rsidDel="00000000">
        <w:rPr>
          <w:rtl w:val="0"/>
        </w:rPr>
        <w:t xml:space="preserve"> apakšpunktā</w:t>
      </w:r>
      <w:r w:rsidR="00000000" w:rsidRPr="00000000" w:rsidDel="00000000">
        <w:rPr>
          <w:rtl w:val="0"/>
        </w:rPr>
        <w:t xml:space="preserve"> minētās pārtikas kvalitātes shēmas dalībnieks – informāciju par šo noteikumu </w:t>
      </w:r>
      <w:r w:rsidR="00000000" w:rsidRPr="00000000" w:rsidDel="00000000">
        <w:rPr>
          <w:rtl w:val="0"/>
        </w:rPr>
        <w:t xml:space="preserve">8.3.</w:t>
      </w:r>
      <w:r w:rsidR="00000000" w:rsidRPr="00000000" w:rsidDel="00000000">
        <w:rPr>
          <w:rtl w:val="0"/>
        </w:rPr>
        <w:t xml:space="preserve"> apakšpunktā</w:t>
      </w:r>
      <w:r w:rsidR="00000000" w:rsidRPr="00000000" w:rsidDel="00000000">
        <w:rPr>
          <w:rtl w:val="0"/>
        </w:rPr>
        <w:t xml:space="preserve"> minētā sadarbības līguma numuru un tā noslēgšanas datumu;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minētais atbalsta saņēmējs – veidlapu ar informāciju, kas sniedzama </w:t>
      </w:r>
      <w:r w:rsidR="00000000" w:rsidRPr="00000000" w:rsidDel="00000000">
        <w:rPr>
          <w:i w:val="1"/>
          <w:rtl w:val="0"/>
        </w:rPr>
        <w:t xml:space="preserve">de minimis</w:t>
      </w:r>
      <w:r w:rsidR="00000000" w:rsidRPr="00000000" w:rsidDel="00000000">
        <w:rPr>
          <w:rtl w:val="0"/>
        </w:rPr>
        <w:t xml:space="preserve"> atbalsta uzskaitei un piešķiršanai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vai norāda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16.07.2024. noteikumiem Nr. 471)</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Lauku atbalsta dienests izveido konkrēto produktu un atbalsta ilguma elektronisko uzskaites sistēmu.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Lauku atbalsta dienests pieprasa papildu informāciju, atbalsta pretendents 10 darbdienu laikā pēc pieprasījuma saņemšanas iesniedz attiecīgo informāciju elektroniskajā pieteikšanās sistēmā un, ja nepieciešams, pievieno papildu dokumentus. Ja Lauku atbalsta dienests pieprasīto informāciju nesaņem, atbalstu nepiešķir vai atbalstu samazina par to maksājuma vienību, par kuru nav saņemta pieprasītā informācija.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Lauku atbalsta dienests mēneša laikā pēc iesniegumu iesniegšanas termiņa beigām pieņem lēmumu par atbalsta piešķiršanu vai par atteikumu piešķirt atbalstu. Piešķirto atbalstu izmaksā triju mēnešu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16.07.2024. noteikumu Nr. 471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atbalsta pieprasījums pārsniedz gadam piešķirtā finansējuma apmēru, Lauku atbalsta dienests veic norēķinus, proporcionāli samazinot izmaksājamā atbalsta apmēru.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25-TA-2814</w:t>
    </w:r>
    <w:r>
      <w:br/>
    </w:r>
    <w:r w:rsidR="00000000" w:rsidRPr="00000000" w:rsidDel="00000000">
      <w:rPr>
        <w:rtl w:val="0"/>
      </w:rPr>
      <w:t xml:space="preserve">Izdrukāts 29.07.2026. 22.40 - 2.0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25-TA-2814</w:t>
    </w:r>
    <w:r>
      <w:br/>
    </w:r>
    <w:r w:rsidR="00000000" w:rsidRPr="00000000" w:rsidDel="00000000">
      <w:rPr>
        <w:rtl w:val="0"/>
      </w:rPr>
      <w:t xml:space="preserve">Izdrukāts 29.07.2026. 22.40 - 2.0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noteikumu_konsolidētā_versija_25-TA-2814.docx</dc:title>
</cp:coreProperties>
</file>

<file path=docProps/custom.xml><?xml version="1.0" encoding="utf-8"?>
<Properties xmlns="http://schemas.openxmlformats.org/officeDocument/2006/custom-properties" xmlns:vt="http://schemas.openxmlformats.org/officeDocument/2006/docPropsVTypes"/>
</file>