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580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14. septembrī (prot. Nr. 44 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Publiskas personas mantas atsavināšanas likuma 4. panta</w:t>
      </w:r>
      <w:r w:rsidR="00000000" w:rsidRPr="00000000" w:rsidDel="00000000">
        <w:rPr>
          <w:rtl w:val="0"/>
        </w:rPr>
        <w:t xml:space="preserve"> pirmo daļu un </w:t>
      </w:r>
      <w:r w:rsidR="00000000" w:rsidRPr="00000000" w:rsidDel="00000000">
        <w:rPr>
          <w:rtl w:val="0"/>
        </w:rPr>
        <w:t xml:space="preserve">5. panta</w:t>
      </w:r>
      <w:r w:rsidR="00000000" w:rsidRPr="00000000" w:rsidDel="00000000">
        <w:rPr>
          <w:rtl w:val="0"/>
        </w:rPr>
        <w:t xml:space="preserve"> pirmo daļu atļaut valsts akciju sabiedrībai "Valsts nekustamie īpašumi" pārdot izsolē, ievērojot </w:t>
      </w:r>
      <w:r w:rsidR="00000000" w:rsidRPr="00000000" w:rsidDel="00000000">
        <w:rPr>
          <w:rtl w:val="0"/>
        </w:rPr>
        <w:t xml:space="preserve">Publiskas personas mantas atsavināšanas likuma 14. panta</w:t>
      </w:r>
      <w:r w:rsidR="00000000" w:rsidRPr="00000000" w:rsidDel="00000000">
        <w:rPr>
          <w:rtl w:val="0"/>
        </w:rPr>
        <w:t xml:space="preserve"> nosacījumus, nekustamo īpašumu (nekustamā īpašuma kadastra Nr. 0100 580 0344) – būvi (būves kadastra apzīmējums 0100 080 2139 001) – Buļļu ielā 43, k-6, Rīgā, kas ierakstīts zemesgrāmatā uz valsts vārda Finanšu ministrijas personā, kopā ar būvei piesaistāmajām 269/2901 domājamām daļām no nekustamā īpašuma (nekustamā īpašuma kadastra Nr. 0100 080 2139) – zemes vienības (zemes vienības kadastra apzīmējums 0100 080 2139) – 0,1520  ha platībā Buļļu ielā 43, k-6, Rīgā, kas ierakstītas zemesgrāmatā uz valsts vārda Finanšu ministrijas personā.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Pircējs par nekustamajiem īpašumiem maksā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nodot pircējam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minētos nekustamos īpašumus 30 dienu laikā no pirkuma līgumu noslēgšanas dienas, sastādot attiecīgus pieņemšanas un nodošanas aktus.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prezidents, ārlietu ministra pienākumu izpildītājs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23-TA-1685</w:t>
    </w:r>
    <w:r>
      <w:br/>
    </w:r>
    <w:r w:rsidR="00000000" w:rsidRPr="00000000" w:rsidDel="00000000">
      <w:rPr>
        <w:rtl w:val="0"/>
      </w:rPr>
      <w:t xml:space="preserve">Izdrukāts 29.07.2026. 23.56 - 1.0.VK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23-TA-1685</w:t>
    </w:r>
    <w:r>
      <w:br/>
    </w:r>
    <w:r w:rsidR="00000000" w:rsidRPr="00000000" w:rsidDel="00000000">
      <w:rPr>
        <w:rtl w:val="0"/>
      </w:rPr>
      <w:t xml:space="preserve">Izdrukāts 29.07.2026. 23.56 - 1.0.VK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rīkojuma_projekts_23-TA-1685.docx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