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15. augusta noteikumos Nr. 463 "Programmas "Iespējkapitāla ieguldījumi" 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25-TA-1829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