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Konkurences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Konkurences likumā (Latvijas Republikas Saeimas un Ministru Kabineta Ziņotājs, 2001, 22. nr.; 2004, 10. nr.; 2008, 9., 24. nr.; 2009, 14. nr.; Latvijas Vēstnesis, 2009, 194. nr.; 2013, 188. nr.; 2015, 107. nr.; 2016, 104. nr.; 2017, 208. nr.; 2019, 71. nr.; 2021, 234A. nr.; 2022, 120. nr.; 2024, 43.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tirgus dalībnieka amatpersona – fiziskā persona, kas konkurences tiesību pārkāpuma laikā ieņem Komerclikuma 4.</w:t>
      </w:r>
      <w:r w:rsidR="00000000" w:rsidRPr="00000000" w:rsidDel="00000000">
        <w:rPr>
          <w:vertAlign w:val="superscript"/>
          <w:rtl w:val="0"/>
        </w:rPr>
        <w:t xml:space="preserve">2</w:t>
      </w:r>
      <w:r w:rsidR="00000000" w:rsidRPr="00000000" w:rsidDel="00000000">
        <w:rPr>
          <w:rtl w:val="0"/>
        </w:rPr>
        <w:t xml:space="preserve"> panta pirmajā daļā  noteikto amatu;"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6. panta pirmo daļu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izvērtē tirgus dalībnieka amatpersonu atbildību par tirgus dalībnieka aizliegtas vienošanās pārkāpumu."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8. panta pirmās daļas 3.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pārkāpuma konstatēšanu, tiesiskā pienākuma, tiesību ierobežojuma un naudas soda uzlikšanu;"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9.</w:t>
      </w:r>
      <w:r w:rsidR="00000000" w:rsidRPr="00000000" w:rsidDel="00000000">
        <w:rPr>
          <w:vertAlign w:val="superscript"/>
          <w:rtl w:val="0"/>
        </w:rPr>
        <w:t xml:space="preserve">4</w:t>
      </w:r>
      <w:r w:rsidR="00000000" w:rsidRPr="00000000" w:rsidDel="00000000">
        <w:rPr>
          <w:rtl w:val="0"/>
        </w:rPr>
        <w:t xml:space="preserve"> panta pirmās daļas 7. punktu pēc vārda “lietā” ar vārdiem "vai lēmuma par tiesību ierobežojumu tirgus dalībnieka amatpersonai pārkāpšanu”.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12.</w:t>
      </w:r>
      <w:r w:rsidR="00000000" w:rsidRPr="00000000" w:rsidDel="00000000">
        <w:rPr>
          <w:vertAlign w:val="superscript"/>
          <w:rtl w:val="0"/>
        </w:rPr>
        <w:t xml:space="preserve">1</w:t>
      </w:r>
      <w:r w:rsidR="00000000" w:rsidRPr="00000000" w:rsidDel="00000000">
        <w:rPr>
          <w:rtl w:val="0"/>
        </w:rPr>
        <w:t xml:space="preserve"> pantu ar divi prim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iecietības pieteikumu iesniegusi tirgus dalībnieka amatpersona savā vārdā, šī persona uzskatāma par iecietības pieteikuma iesniedzēju, tai skaitā gadījumos, kad tirgus dalībnieka amatpersonas tiesiskās attiecības ar tirgus dalībnieku ir izbeigtas."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likumu ar X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X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Tirgus dalībnieka amatpersonas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 pants. Tirgus dalībnieka amatpersonas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tirgus dalībnieka aizliegtas vienošanās pārkāpumu, ja konkurences tiesību pārkāpums īstenots, tirgus dalībnieka amatpersonai rīkojoties juridiskās personas interesēs, vai tās labā, rīkodamās individuāli vai kā šīs juridiskās personas koleģiālās institūcijas loceklis, balstoties uz tiesībām pārstāvēt juridisko personu vai darbojoties tās uzdevumā, Konkurences padome var piemērot tirgus dalībnieka amatpersonai tiesību ierobežojumu ieņemt Komerclikuma 4.</w:t>
      </w:r>
      <w:r w:rsidR="00000000" w:rsidRPr="00000000" w:rsidDel="00000000">
        <w:rPr>
          <w:vertAlign w:val="superscript"/>
          <w:rtl w:val="0"/>
        </w:rPr>
        <w:t xml:space="preserve">2</w:t>
      </w:r>
      <w:r w:rsidR="00000000" w:rsidRPr="00000000" w:rsidDel="00000000">
        <w:rPr>
          <w:rtl w:val="0"/>
        </w:rPr>
        <w:t xml:space="preserve"> panta pirmajā daļā noteikto amatu no viena līdz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Pret tirgus dalībnieka amatpersonu neuzsāk lietu par tiesību ierobežojuma piemērošanu,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dalībnieks ir saņēmis atbrīvojumu vai naudas soda samazinājumu saskaņā ar dalību iecietības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iesniedz ziņas par faktiem un apstākļiem, kas Konkurences padomes ieskatā ir pietiekamas, lai izpildītu šā likuma 9. panta piektās daļas 4. vai 5. punktā minētās procesuālās darbības vai konstatētu pārkāpumu, un nav veikusi darbības, lai piespiestu citus tirgus dalībniekus veikt darbības, ar kurām tiek pārkāpts aizliegtas vienošanās aizliegums un sadarbojas ar Konkurences padomi, ievērojot iesniegtās informācijas atbilstību iecietības programmā izvirzītajiem kritērijiem un šā likuma 12.</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Lēmuma saturs par tiesību ierobežojuma piemērošanas lietas ierosināšanu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lietas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pieņemšanas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ziņas par personu, kuru lēmums skar, un šīs personas pārstāvi vai aizstāvi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personas, kuru lēmums skar,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pierādījumus, kas iegūti līdz lēmuma pieņemšanas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lēmuma pieņemšanas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tiesību ierobežojuma piemērošanu personai, kuru lēmums skar, paziņo Paziņošanas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Tirgus dalībnieka amatpersonas tiesības un pienākumi lietā par tiesību ierobežojuma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amatpersonai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 par kāda pārkāpuma izdarīšanu tā tiek saukta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sevi aizstāvēt pašam vai saņemt paša izvēlēta aizstāvja juridisku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administratīvās lietas materiāliem, izdarīt no tiem izrakstus, norakstus un izgatavot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piedalīties administratīvās lietas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lietot valodu, kurā tā spēj sazināties, kā arī bez atlīdzības izmantot tulka palīdzību, ja šī persona neprot valodu, kurā notiek administratīvais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noteiktajā laikā ierasties Konkurences padomes norādītajā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noteiktā termiņā sniegt pilnīgu un patiesu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nekavēt un netraucēt administratīvā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paziņot Konkurences padomei par dzīvesvietas vai elektroniskā pasta adreses maiņu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pants. Vispārīgie noteikumi tiesību ierobežojuma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Piemērojot tiesību ierobežojumu, izdara lietderības apsvērumus un ņem vērā izdarītā konkurences tiesību pārkāpuma raksturu, izdarīšanas apstākļus, ilgumu, to, vai tirgus dalībnieka amatpersona atzinusi izdarīto, vai amatpersona ir ierosinājusi pārkāpumu vai vadījusi tā īstenošanu, kavējusi pārkāpuma izmeklēšanu, pārkāpumu izdarījusi personu grupa, kā arī citus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Lietu par tiesību ierobežojuma piemērošanu tirgus dalībnieka amatpersonai Konkurences padome izmeklē un izskata saskaņā ar II nodaļu un VII nodaļu, ciktāl šajā nodaļā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Uzsākot lietu par tiesību ierobežojuma piemērošanu, Konkurences padomes amatpersona informē tirgus dalībnieka amatpersonu par tās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47. pants. Tiesību ierobežojuma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 atbildības sauktā persona nepilda piemēroto tiesību ierobežojumu, tā piespiedu izpilde tiek veikta šā likuma 8.</w:t>
      </w:r>
      <w:r w:rsidR="00000000" w:rsidRPr="00000000" w:rsidDel="00000000">
        <w:rPr>
          <w:vertAlign w:val="superscript"/>
          <w:rtl w:val="0"/>
        </w:rPr>
        <w:t xml:space="preserve">1</w:t>
      </w:r>
      <w:r w:rsidR="00000000" w:rsidRPr="00000000" w:rsidDel="00000000">
        <w:rPr>
          <w:rtl w:val="0"/>
        </w:rPr>
        <w:t xml:space="preserve"> pantā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24-TA-2238</w:t>
    </w:r>
    <w:r>
      <w:br/>
    </w:r>
    <w:r w:rsidR="00000000" w:rsidRPr="00000000" w:rsidDel="00000000">
      <w:rPr>
        <w:rtl w:val="0"/>
      </w:rPr>
      <w:t xml:space="preserve">Izdrukāts 29.07.2026. 23.57 - 1.0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24-TA-2238</w:t>
    </w:r>
    <w:r>
      <w:br/>
    </w:r>
    <w:r w:rsidR="00000000" w:rsidRPr="00000000" w:rsidDel="00000000">
      <w:rPr>
        <w:rtl w:val="0"/>
      </w:rPr>
      <w:t xml:space="preserve">Izdrukāts 29.07.2026. 23.57 - 1.0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likumprojekts_(grozījumi)_24-TA-2238.docx</dc:title>
</cp:coreProperties>
</file>

<file path=docProps/custom.xml><?xml version="1.0" encoding="utf-8"?>
<Properties xmlns="http://schemas.openxmlformats.org/officeDocument/2006/custom-properties" xmlns:vt="http://schemas.openxmlformats.org/officeDocument/2006/docPropsVTypes"/>
</file>