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Labklājības ministrijai (Valsts sociālās apdrošināšanas aģentūrai) finansējumu, kas nepārsniedz 3 855 331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izmaksātu piemaksu pie dīkstāves atbalsta 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par katru apgādībā esošu bērnu vecumā līdz 24 gadiem, par kuru darbiniekam, pašnodarbinātai personai, patentmaksātājam tiek piemērots iedzīvotāju ienākuma nodokļa atvieglojums.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 minēto līdzekļu piešķiršanu no valsts budžeta programmas 02.00.00 "Līdzekļi neparedzētiem gadījumiem" atbilstoši nepieciešamajam apmēram, sākotnēji pieprasot 675 000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 minētā finansējuma.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punktam un, ja Saeimas Budžeta un finanšu (nodokļu) komisija piecu darbdienu laikā pēc attiecīgās informācijas saņemšanas nav izteikusi iebildumus, veikt apropriācijas izmaiņas.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21-TA-272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21-TA-272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rīkojuma_konsolidētā_versija_21-TA-272.docx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