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220" w:rsidRPr="007B3821" w:rsidRDefault="00682220" w:rsidP="00682220">
      <w:pPr>
        <w:tabs>
          <w:tab w:val="right" w:pos="9992"/>
        </w:tabs>
        <w:jc w:val="right"/>
        <w:rPr>
          <w:rFonts w:ascii="Times New Roman" w:hAnsi="Times New Roman"/>
          <w:sz w:val="28"/>
          <w:szCs w:val="28"/>
          <w:lang w:val="pl-PL"/>
        </w:rPr>
      </w:pPr>
      <w:r w:rsidRPr="007B3821">
        <w:rPr>
          <w:rFonts w:ascii="Times New Roman" w:hAnsi="Times New Roman"/>
          <w:sz w:val="28"/>
          <w:szCs w:val="28"/>
          <w:lang w:val="pl-PL"/>
        </w:rPr>
        <w:t>Ekonomikas ministrijas iesniegtajā redakcijā</w:t>
      </w:r>
    </w:p>
    <w:p w:rsidR="00682220" w:rsidRDefault="00682220" w:rsidP="00B87DE5">
      <w:pPr>
        <w:tabs>
          <w:tab w:val="right" w:pos="9992"/>
        </w:tabs>
        <w:jc w:val="right"/>
        <w:rPr>
          <w:rFonts w:ascii="Times New Roman" w:hAnsi="Times New Roman"/>
          <w:sz w:val="28"/>
          <w:szCs w:val="28"/>
          <w:lang w:val="pl-PL"/>
        </w:rPr>
      </w:pPr>
    </w:p>
    <w:p w:rsidR="00B87DE5" w:rsidRPr="00A94F9E" w:rsidRDefault="00B87DE5" w:rsidP="00B87DE5">
      <w:pPr>
        <w:tabs>
          <w:tab w:val="right" w:pos="9992"/>
        </w:tabs>
        <w:jc w:val="right"/>
        <w:rPr>
          <w:rFonts w:ascii="Times New Roman" w:hAnsi="Times New Roman"/>
          <w:sz w:val="28"/>
          <w:szCs w:val="28"/>
          <w:lang w:val="pl-PL"/>
        </w:rPr>
      </w:pPr>
      <w:r>
        <w:rPr>
          <w:rFonts w:ascii="Times New Roman" w:hAnsi="Times New Roman"/>
          <w:sz w:val="28"/>
          <w:szCs w:val="28"/>
          <w:lang w:val="pl-PL"/>
        </w:rPr>
        <w:t>87</w:t>
      </w:r>
      <w:r w:rsidRPr="00A94F9E">
        <w:rPr>
          <w:rFonts w:ascii="Times New Roman" w:hAnsi="Times New Roman"/>
          <w:sz w:val="28"/>
          <w:szCs w:val="28"/>
          <w:lang w:val="pl-PL"/>
        </w:rPr>
        <w:t>.pielikums</w:t>
      </w:r>
    </w:p>
    <w:p w:rsidR="00B87DE5" w:rsidRPr="00A94F9E" w:rsidRDefault="00B87DE5" w:rsidP="00B87DE5">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Ministru kabineta</w:t>
      </w:r>
    </w:p>
    <w:p w:rsidR="00B87DE5" w:rsidRPr="00A94F9E" w:rsidRDefault="00B87DE5" w:rsidP="00B87DE5">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 xml:space="preserve">2016.gada </w:t>
      </w:r>
      <w:r w:rsidR="00932B88">
        <w:rPr>
          <w:rFonts w:ascii="Times New Roman" w:hAnsi="Times New Roman"/>
          <w:sz w:val="28"/>
          <w:szCs w:val="28"/>
          <w:lang w:val="pl-PL"/>
        </w:rPr>
        <w:t> </w:t>
      </w:r>
      <w:r w:rsidR="00932B88">
        <w:rPr>
          <w:sz w:val="28"/>
          <w:szCs w:val="28"/>
          <w:lang w:val="pl-PL"/>
        </w:rPr>
        <w:t>20. decembra</w:t>
      </w:r>
    </w:p>
    <w:p w:rsidR="00B87DE5" w:rsidRPr="00A94F9E" w:rsidRDefault="00B87DE5" w:rsidP="00B87DE5">
      <w:pPr>
        <w:jc w:val="right"/>
        <w:rPr>
          <w:rFonts w:ascii="Times New Roman" w:hAnsi="Times New Roman"/>
          <w:sz w:val="28"/>
          <w:szCs w:val="28"/>
          <w:lang w:val="pl-PL"/>
        </w:rPr>
      </w:pPr>
      <w:r w:rsidRPr="00A94F9E">
        <w:rPr>
          <w:rFonts w:ascii="Times New Roman" w:hAnsi="Times New Roman"/>
          <w:sz w:val="28"/>
          <w:szCs w:val="28"/>
          <w:lang w:val="pl-PL"/>
        </w:rPr>
        <w:t>noteikumiem Nr.</w:t>
      </w:r>
      <w:r w:rsidR="00932B88">
        <w:rPr>
          <w:rFonts w:ascii="Times New Roman" w:hAnsi="Times New Roman"/>
          <w:sz w:val="28"/>
          <w:szCs w:val="28"/>
          <w:lang w:val="pl-PL"/>
        </w:rPr>
        <w:t> 812</w:t>
      </w:r>
    </w:p>
    <w:p w:rsidR="00B87DE5" w:rsidRPr="00A94F9E" w:rsidRDefault="00B87DE5" w:rsidP="00B87DE5">
      <w:pPr>
        <w:tabs>
          <w:tab w:val="right" w:pos="9992"/>
        </w:tabs>
        <w:jc w:val="right"/>
        <w:rPr>
          <w:rFonts w:ascii="Times New Roman" w:hAnsi="Times New Roman"/>
          <w:sz w:val="28"/>
          <w:szCs w:val="28"/>
        </w:rPr>
      </w:pPr>
    </w:p>
    <w:p w:rsidR="00B87DE5" w:rsidRPr="00A94F9E" w:rsidRDefault="00B87DE5" w:rsidP="00B87DE5">
      <w:pPr>
        <w:tabs>
          <w:tab w:val="left" w:pos="1800"/>
        </w:tabs>
        <w:ind w:left="870"/>
        <w:jc w:val="center"/>
        <w:rPr>
          <w:rFonts w:ascii="Times New Roman" w:hAnsi="Times New Roman"/>
          <w:sz w:val="28"/>
          <w:szCs w:val="28"/>
          <w:lang w:val="pl-PL"/>
        </w:rPr>
      </w:pPr>
      <w:r w:rsidRPr="00A94F9E">
        <w:rPr>
          <w:rFonts w:ascii="Times New Roman" w:hAnsi="Times New Roman"/>
          <w:sz w:val="28"/>
          <w:szCs w:val="28"/>
          <w:lang w:val="pl-PL"/>
        </w:rPr>
        <w:t>Veidlapas Nr.1-</w:t>
      </w:r>
      <w:r>
        <w:rPr>
          <w:rFonts w:ascii="Times New Roman" w:hAnsi="Times New Roman"/>
          <w:sz w:val="28"/>
          <w:szCs w:val="28"/>
          <w:lang w:val="pl-PL"/>
        </w:rPr>
        <w:t xml:space="preserve">IC </w:t>
      </w:r>
      <w:r w:rsidRPr="00A94F9E">
        <w:rPr>
          <w:rFonts w:ascii="Times New Roman" w:hAnsi="Times New Roman"/>
          <w:sz w:val="28"/>
          <w:szCs w:val="28"/>
          <w:lang w:val="pl-PL"/>
        </w:rPr>
        <w:t xml:space="preserve">“Pārskats par </w:t>
      </w:r>
      <w:r>
        <w:rPr>
          <w:rFonts w:ascii="Times New Roman" w:hAnsi="Times New Roman"/>
          <w:sz w:val="28"/>
          <w:szCs w:val="28"/>
          <w:lang w:val="pl-PL"/>
        </w:rPr>
        <w:t>importa cenām</w:t>
      </w:r>
      <w:r w:rsidRPr="00A94F9E">
        <w:rPr>
          <w:rFonts w:ascii="Times New Roman" w:hAnsi="Times New Roman"/>
          <w:sz w:val="28"/>
          <w:szCs w:val="28"/>
          <w:lang w:val="pl-PL"/>
        </w:rPr>
        <w:t>” paraugs.</w:t>
      </w:r>
    </w:p>
    <w:p w:rsidR="00B87DE5" w:rsidRDefault="00B87DE5" w:rsidP="00B87DE5"/>
    <w:p w:rsidR="00B87DE5" w:rsidRDefault="00B87DE5"/>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B43BB2" w:rsidRPr="00F33BEF" w:rsidTr="0092569E">
        <w:trPr>
          <w:trHeight w:val="1080"/>
        </w:trPr>
        <w:tc>
          <w:tcPr>
            <w:tcW w:w="6521" w:type="dxa"/>
            <w:gridSpan w:val="7"/>
            <w:vAlign w:val="center"/>
          </w:tcPr>
          <w:p w:rsidR="00B43BB2" w:rsidRPr="00F33BEF" w:rsidRDefault="00B43BB2" w:rsidP="00B43BB2">
            <w:pPr>
              <w:jc w:val="center"/>
              <w:rPr>
                <w:b/>
                <w:szCs w:val="24"/>
              </w:rPr>
            </w:pPr>
            <w:r w:rsidRPr="00F33BEF">
              <w:rPr>
                <w:b/>
                <w:sz w:val="28"/>
                <w:szCs w:val="28"/>
              </w:rPr>
              <w:t>CENTRĀLĀ STATISTIKAS PĀRVALDE</w:t>
            </w:r>
          </w:p>
        </w:tc>
        <w:tc>
          <w:tcPr>
            <w:tcW w:w="238" w:type="dxa"/>
            <w:gridSpan w:val="2"/>
            <w:tcBorders>
              <w:right w:val="double" w:sz="6" w:space="0" w:color="76923C"/>
            </w:tcBorders>
            <w:vAlign w:val="center"/>
          </w:tcPr>
          <w:p w:rsidR="00B43BB2" w:rsidRPr="00F33BEF" w:rsidRDefault="00B43BB2" w:rsidP="007A2EA9">
            <w:pPr>
              <w:jc w:val="center"/>
              <w:rPr>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rsidR="001B2E8B" w:rsidRPr="001B2E8B" w:rsidRDefault="001B2E8B" w:rsidP="001B2E8B">
            <w:pPr>
              <w:jc w:val="center"/>
              <w:rPr>
                <w:sz w:val="22"/>
                <w:szCs w:val="22"/>
              </w:rPr>
            </w:pPr>
          </w:p>
          <w:p w:rsidR="001B2E8B" w:rsidRPr="001B2E8B" w:rsidRDefault="001B2E8B" w:rsidP="001B2E8B">
            <w:pPr>
              <w:tabs>
                <w:tab w:val="left" w:pos="10440"/>
              </w:tabs>
              <w:ind w:left="-57" w:right="-1"/>
              <w:jc w:val="center"/>
              <w:rPr>
                <w:bCs/>
                <w:sz w:val="22"/>
                <w:szCs w:val="22"/>
              </w:rPr>
            </w:pPr>
            <w:r w:rsidRPr="001B2E8B">
              <w:rPr>
                <w:bCs/>
                <w:sz w:val="22"/>
                <w:szCs w:val="22"/>
              </w:rPr>
              <w:t xml:space="preserve">Datu elektroniskā iesniegšana: </w:t>
            </w:r>
            <w:hyperlink r:id="rId7" w:history="1">
              <w:r w:rsidRPr="001B2E8B">
                <w:rPr>
                  <w:bCs/>
                  <w:sz w:val="22"/>
                  <w:szCs w:val="22"/>
                </w:rPr>
                <w:t>https</w:t>
              </w:r>
              <w:r w:rsidRPr="001B2E8B">
                <w:rPr>
                  <w:sz w:val="22"/>
                  <w:szCs w:val="22"/>
                </w:rPr>
                <w:t>://</w:t>
              </w:r>
              <w:r w:rsidRPr="001B2E8B">
                <w:rPr>
                  <w:bCs/>
                  <w:sz w:val="22"/>
                  <w:szCs w:val="22"/>
                </w:rPr>
                <w:t>e.csb.gov.lv</w:t>
              </w:r>
            </w:hyperlink>
          </w:p>
          <w:p w:rsidR="001B2E8B" w:rsidRPr="001B2E8B" w:rsidRDefault="001B2E8B" w:rsidP="001B2E8B">
            <w:pPr>
              <w:tabs>
                <w:tab w:val="left" w:pos="10440"/>
              </w:tabs>
              <w:ind w:left="-57" w:right="-1"/>
              <w:jc w:val="center"/>
              <w:rPr>
                <w:bCs/>
                <w:sz w:val="20"/>
              </w:rPr>
            </w:pPr>
          </w:p>
          <w:p w:rsidR="001B2E8B" w:rsidRPr="001B2E8B" w:rsidRDefault="001B2E8B" w:rsidP="001B2E8B">
            <w:pPr>
              <w:spacing w:after="120"/>
              <w:jc w:val="center"/>
              <w:rPr>
                <w:bCs/>
                <w:i/>
                <w:iCs/>
                <w:sz w:val="20"/>
              </w:rPr>
            </w:pPr>
            <w:r w:rsidRPr="001B2E8B">
              <w:rPr>
                <w:bCs/>
                <w:i/>
                <w:iCs/>
                <w:sz w:val="20"/>
              </w:rPr>
              <w:t>Konsultācijas par veidlapas aizpildīšanu:</w:t>
            </w:r>
          </w:p>
          <w:p w:rsidR="00B43BB2" w:rsidRPr="00F33BEF" w:rsidRDefault="00B43BB2" w:rsidP="008C6B13">
            <w:pPr>
              <w:spacing w:before="80"/>
              <w:contextualSpacing/>
              <w:jc w:val="center"/>
              <w:rPr>
                <w:b/>
                <w:sz w:val="20"/>
              </w:rPr>
            </w:pPr>
          </w:p>
        </w:tc>
      </w:tr>
      <w:tr w:rsidR="0034703B" w:rsidRPr="00F33BEF" w:rsidTr="00D212BF">
        <w:trPr>
          <w:trHeight w:val="1457"/>
        </w:trPr>
        <w:tc>
          <w:tcPr>
            <w:tcW w:w="6521" w:type="dxa"/>
            <w:gridSpan w:val="7"/>
            <w:tcBorders>
              <w:bottom w:val="thinThickSmallGap" w:sz="18" w:space="0" w:color="76923C"/>
            </w:tcBorders>
            <w:vAlign w:val="center"/>
          </w:tcPr>
          <w:p w:rsidR="0034703B" w:rsidRPr="00C5199C" w:rsidRDefault="009F64B2" w:rsidP="0034703B">
            <w:pPr>
              <w:spacing w:before="120"/>
              <w:jc w:val="center"/>
              <w:rPr>
                <w:rFonts w:cs="Calibri"/>
                <w:b/>
                <w:i/>
                <w:color w:val="4F6228"/>
                <w:sz w:val="40"/>
                <w:szCs w:val="40"/>
              </w:rPr>
            </w:pPr>
            <w:r w:rsidRPr="00C5199C">
              <w:rPr>
                <w:rFonts w:cs="Calibri"/>
                <w:b/>
                <w:i/>
                <w:iCs/>
                <w:color w:val="4F6228"/>
                <w:sz w:val="40"/>
                <w:szCs w:val="40"/>
              </w:rPr>
              <w:t>1-</w:t>
            </w:r>
            <w:r w:rsidR="003E061B" w:rsidRPr="00C5199C">
              <w:rPr>
                <w:rFonts w:cs="Calibri"/>
                <w:b/>
                <w:i/>
                <w:iCs/>
                <w:color w:val="4F6228"/>
                <w:sz w:val="40"/>
                <w:szCs w:val="40"/>
              </w:rPr>
              <w:t>IC</w:t>
            </w:r>
          </w:p>
          <w:p w:rsidR="0034703B" w:rsidRPr="00C5199C" w:rsidRDefault="007D1052" w:rsidP="0034703B">
            <w:pPr>
              <w:spacing w:after="120"/>
              <w:jc w:val="center"/>
              <w:rPr>
                <w:rFonts w:cs="Calibri"/>
                <w:color w:val="4F6228"/>
                <w:szCs w:val="24"/>
              </w:rPr>
            </w:pPr>
            <w:r w:rsidRPr="00DD2303">
              <w:rPr>
                <w:rFonts w:cs="Calibri"/>
                <w:b/>
                <w:i/>
                <w:color w:val="4F6228"/>
                <w:sz w:val="24"/>
                <w:szCs w:val="24"/>
              </w:rPr>
              <w:t>mēneša</w:t>
            </w:r>
          </w:p>
        </w:tc>
        <w:tc>
          <w:tcPr>
            <w:tcW w:w="238" w:type="dxa"/>
            <w:gridSpan w:val="2"/>
            <w:vMerge w:val="restart"/>
            <w:tcBorders>
              <w:right w:val="double" w:sz="6" w:space="0" w:color="76923C"/>
            </w:tcBorders>
            <w:vAlign w:val="center"/>
          </w:tcPr>
          <w:p w:rsidR="0034703B" w:rsidRPr="00F33BEF" w:rsidRDefault="0034703B" w:rsidP="0034703B">
            <w:pPr>
              <w:rPr>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rsidR="0034703B" w:rsidRPr="00F33BEF" w:rsidRDefault="0034703B" w:rsidP="007A2EA9">
            <w:pPr>
              <w:rPr>
                <w:szCs w:val="24"/>
              </w:rPr>
            </w:pPr>
          </w:p>
        </w:tc>
      </w:tr>
      <w:tr w:rsidR="0034703B" w:rsidRPr="00F33BEF" w:rsidTr="00D212BF">
        <w:trPr>
          <w:trHeight w:val="1356"/>
        </w:trPr>
        <w:tc>
          <w:tcPr>
            <w:tcW w:w="6521" w:type="dxa"/>
            <w:gridSpan w:val="7"/>
            <w:tcBorders>
              <w:top w:val="thinThickSmallGap" w:sz="18" w:space="0" w:color="76923C"/>
            </w:tcBorders>
            <w:vAlign w:val="center"/>
          </w:tcPr>
          <w:p w:rsidR="0034703B" w:rsidRPr="00C5199C" w:rsidRDefault="00EE4F6A" w:rsidP="009F64B2">
            <w:pPr>
              <w:spacing w:before="120"/>
              <w:jc w:val="center"/>
              <w:rPr>
                <w:b/>
                <w:sz w:val="32"/>
                <w:szCs w:val="32"/>
              </w:rPr>
            </w:pPr>
            <w:r w:rsidRPr="00C5199C">
              <w:rPr>
                <w:b/>
                <w:sz w:val="32"/>
                <w:szCs w:val="32"/>
              </w:rPr>
              <w:t>Pārskats par importa cenām</w:t>
            </w:r>
          </w:p>
        </w:tc>
        <w:tc>
          <w:tcPr>
            <w:tcW w:w="238" w:type="dxa"/>
            <w:gridSpan w:val="2"/>
            <w:vMerge/>
            <w:tcBorders>
              <w:right w:val="double" w:sz="6" w:space="0" w:color="76923C"/>
            </w:tcBorders>
            <w:vAlign w:val="center"/>
          </w:tcPr>
          <w:p w:rsidR="0034703B" w:rsidRPr="00F33BEF" w:rsidRDefault="0034703B" w:rsidP="0034703B">
            <w:pPr>
              <w:rPr>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rsidR="0034703B" w:rsidRPr="00F33BEF" w:rsidRDefault="0034703B" w:rsidP="007A2EA9">
            <w:pPr>
              <w:rPr>
                <w:szCs w:val="24"/>
              </w:rPr>
            </w:pPr>
          </w:p>
        </w:tc>
      </w:tr>
      <w:tr w:rsidR="004D2FB2" w:rsidRPr="00F33BEF" w:rsidTr="00D212BF">
        <w:trPr>
          <w:trHeight w:val="360"/>
        </w:trPr>
        <w:tc>
          <w:tcPr>
            <w:tcW w:w="10490" w:type="dxa"/>
            <w:gridSpan w:val="20"/>
            <w:vAlign w:val="center"/>
          </w:tcPr>
          <w:p w:rsidR="004D2FB2" w:rsidRPr="00DA3E75" w:rsidRDefault="004D2FB2" w:rsidP="000172BF">
            <w:pPr>
              <w:spacing w:before="120"/>
              <w:rPr>
                <w:sz w:val="24"/>
                <w:szCs w:val="24"/>
              </w:rPr>
            </w:pPr>
            <w:r w:rsidRPr="00DA3E75">
              <w:rPr>
                <w:i/>
                <w:sz w:val="24"/>
                <w:szCs w:val="24"/>
              </w:rPr>
              <w:t xml:space="preserve">Iesniedz </w:t>
            </w:r>
            <w:r w:rsidRPr="00DA3E75">
              <w:rPr>
                <w:b/>
                <w:i/>
                <w:sz w:val="24"/>
                <w:szCs w:val="24"/>
              </w:rPr>
              <w:t xml:space="preserve">līdz </w:t>
            </w:r>
            <w:r w:rsidR="000172BF">
              <w:rPr>
                <w:b/>
                <w:i/>
                <w:sz w:val="24"/>
                <w:szCs w:val="24"/>
              </w:rPr>
              <w:t>__</w:t>
            </w:r>
            <w:r w:rsidRPr="00DA3E75">
              <w:rPr>
                <w:b/>
                <w:i/>
                <w:sz w:val="24"/>
                <w:szCs w:val="24"/>
              </w:rPr>
              <w:t>.datumam</w:t>
            </w:r>
            <w:r w:rsidRPr="00DA3E75">
              <w:rPr>
                <w:i/>
                <w:sz w:val="24"/>
                <w:szCs w:val="24"/>
              </w:rPr>
              <w:t xml:space="preserve"> pēc pārskata mēneša</w:t>
            </w:r>
          </w:p>
        </w:tc>
      </w:tr>
      <w:tr w:rsidR="00D212BF" w:rsidRPr="00F33BEF" w:rsidTr="000378B8">
        <w:trPr>
          <w:gridAfter w:val="1"/>
          <w:wAfter w:w="6" w:type="dxa"/>
          <w:trHeight w:val="407"/>
        </w:trPr>
        <w:tc>
          <w:tcPr>
            <w:tcW w:w="5376" w:type="dxa"/>
            <w:gridSpan w:val="3"/>
            <w:tcBorders>
              <w:right w:val="single" w:sz="8" w:space="0" w:color="76923C"/>
            </w:tcBorders>
            <w:vAlign w:val="center"/>
          </w:tcPr>
          <w:p w:rsidR="00D212BF" w:rsidRPr="00C5199C" w:rsidRDefault="00D212BF" w:rsidP="000172BF">
            <w:pPr>
              <w:ind w:right="-38"/>
              <w:rPr>
                <w:sz w:val="22"/>
                <w:szCs w:val="22"/>
              </w:rPr>
            </w:pPr>
            <w:r w:rsidRPr="00DA3E75">
              <w:rPr>
                <w:b/>
                <w:iCs/>
                <w:sz w:val="24"/>
                <w:szCs w:val="24"/>
              </w:rPr>
              <w:t>20</w:t>
            </w:r>
            <w:r w:rsidR="000172BF">
              <w:rPr>
                <w:b/>
                <w:iCs/>
                <w:sz w:val="24"/>
                <w:szCs w:val="24"/>
              </w:rPr>
              <w:t>__</w:t>
            </w:r>
            <w:r w:rsidRPr="00DA3E75">
              <w:rPr>
                <w:b/>
                <w:iCs/>
                <w:sz w:val="24"/>
                <w:szCs w:val="24"/>
              </w:rPr>
              <w:t>.gada pārskata mēnesis</w:t>
            </w:r>
            <w:r w:rsidRPr="00C5199C">
              <w:rPr>
                <w:b/>
                <w:iCs/>
                <w:sz w:val="22"/>
                <w:szCs w:val="22"/>
              </w:rPr>
              <w:t xml:space="preserve"> </w:t>
            </w:r>
            <w:r w:rsidRPr="00C5199C">
              <w:rPr>
                <w:i/>
                <w:iCs/>
                <w:sz w:val="20"/>
              </w:rPr>
              <w:t>(</w:t>
            </w:r>
            <w:r w:rsidRPr="00C5199C">
              <w:rPr>
                <w:i/>
                <w:iCs/>
                <w:szCs w:val="18"/>
              </w:rPr>
              <w:t>lūdzu</w:t>
            </w:r>
            <w:r w:rsidR="00C326C9" w:rsidRPr="00C5199C">
              <w:rPr>
                <w:i/>
                <w:iCs/>
                <w:szCs w:val="18"/>
              </w:rPr>
              <w:t>,</w:t>
            </w:r>
            <w:r w:rsidRPr="00C5199C">
              <w:rPr>
                <w:i/>
                <w:iCs/>
                <w:szCs w:val="18"/>
              </w:rPr>
              <w:t xml:space="preserve"> atzīmējiet atbilstošo</w:t>
            </w:r>
            <w:r w:rsidRPr="00C5199C">
              <w:rPr>
                <w:i/>
                <w:iCs/>
                <w:sz w:val="20"/>
              </w:rPr>
              <w:t>)</w:t>
            </w:r>
            <w:r w:rsidRPr="00C5199C">
              <w:rPr>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bCs/>
                <w:iCs/>
                <w:sz w:val="24"/>
                <w:szCs w:val="24"/>
              </w:rPr>
            </w:pPr>
            <w:r w:rsidRPr="00DA3E75">
              <w:rPr>
                <w:bCs/>
                <w:iCs/>
                <w:sz w:val="24"/>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DA3E75" w:rsidRDefault="00D212BF" w:rsidP="004D2FB2">
            <w:pPr>
              <w:ind w:left="-113" w:right="-113"/>
              <w:jc w:val="center"/>
              <w:rPr>
                <w:sz w:val="24"/>
                <w:szCs w:val="24"/>
              </w:rPr>
            </w:pPr>
            <w:r w:rsidRPr="00DA3E75">
              <w:rPr>
                <w:bCs/>
                <w:iCs/>
                <w:sz w:val="24"/>
                <w:szCs w:val="24"/>
              </w:rPr>
              <w:t>XII</w:t>
            </w:r>
          </w:p>
        </w:tc>
      </w:tr>
      <w:tr w:rsidR="0009204F" w:rsidRPr="00F33BEF" w:rsidTr="00D212BF">
        <w:tblPrEx>
          <w:tblCellMar>
            <w:left w:w="56" w:type="dxa"/>
            <w:right w:w="56" w:type="dxa"/>
          </w:tblCellMar>
        </w:tblPrEx>
        <w:trPr>
          <w:cantSplit/>
        </w:trPr>
        <w:tc>
          <w:tcPr>
            <w:tcW w:w="10490" w:type="dxa"/>
            <w:gridSpan w:val="20"/>
            <w:vAlign w:val="center"/>
          </w:tcPr>
          <w:p w:rsidR="0009204F" w:rsidRPr="00DA3E75" w:rsidRDefault="0009204F" w:rsidP="006943B5">
            <w:pPr>
              <w:spacing w:before="120"/>
              <w:ind w:left="57"/>
              <w:rPr>
                <w:i/>
                <w:color w:val="4F6228"/>
                <w:sz w:val="24"/>
                <w:szCs w:val="24"/>
              </w:rPr>
            </w:pPr>
            <w:r w:rsidRPr="00DA3E75">
              <w:rPr>
                <w:b/>
                <w:color w:val="4F6228"/>
                <w:sz w:val="24"/>
                <w:szCs w:val="24"/>
              </w:rPr>
              <w:t>RESPONDENTS</w:t>
            </w: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84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Height w:val="75"/>
        </w:trPr>
        <w:tc>
          <w:tcPr>
            <w:tcW w:w="2552" w:type="dxa"/>
            <w:vAlign w:val="center"/>
          </w:tcPr>
          <w:p w:rsidR="000C44DD" w:rsidRPr="00C5199C" w:rsidRDefault="000C44DD" w:rsidP="000378B8">
            <w:pPr>
              <w:ind w:left="170"/>
              <w:rPr>
                <w:rFonts w:cs="Calibri"/>
                <w:sz w:val="6"/>
                <w:szCs w:val="6"/>
              </w:rPr>
            </w:pPr>
          </w:p>
        </w:tc>
        <w:tc>
          <w:tcPr>
            <w:tcW w:w="7938" w:type="dxa"/>
            <w:gridSpan w:val="19"/>
            <w:tcBorders>
              <w:top w:val="single" w:sz="8" w:space="0" w:color="76923C"/>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50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sz w:val="6"/>
                <w:szCs w:val="6"/>
              </w:rPr>
            </w:pPr>
          </w:p>
        </w:tc>
      </w:tr>
      <w:tr w:rsidR="000C44DD" w:rsidRPr="00092C7B"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950" w:type="dxa"/>
            <w:gridSpan w:val="2"/>
            <w:tcBorders>
              <w:left w:val="single" w:sz="8" w:space="0" w:color="76923C"/>
              <w:right w:val="single" w:sz="8" w:space="0" w:color="76923C"/>
            </w:tcBorders>
            <w:vAlign w:val="center"/>
          </w:tcPr>
          <w:p w:rsidR="000C44DD" w:rsidRPr="00092C7B" w:rsidRDefault="000C44DD" w:rsidP="00B61355">
            <w:pPr>
              <w:jc w:val="right"/>
              <w:rPr>
                <w:rFonts w:cs="Calibri"/>
                <w:sz w:val="22"/>
                <w:szCs w:val="22"/>
              </w:rPr>
            </w:pPr>
            <w:r w:rsidRPr="00092C7B">
              <w:rPr>
                <w:rFonts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54"/>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 xml:space="preserve">Nodokļu maksātāja </w:t>
            </w:r>
            <w:r w:rsidRPr="00C5199C">
              <w:rPr>
                <w:rFonts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3135" w:type="dxa"/>
            <w:gridSpan w:val="9"/>
            <w:tcBorders>
              <w:lef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10490" w:type="dxa"/>
            <w:gridSpan w:val="20"/>
            <w:vAlign w:val="center"/>
          </w:tcPr>
          <w:p w:rsidR="000C44DD" w:rsidRPr="00C5199C" w:rsidRDefault="000C44DD" w:rsidP="000C44DD">
            <w:pPr>
              <w:rPr>
                <w:rFonts w:cs="Calibri"/>
                <w:i/>
                <w:sz w:val="6"/>
                <w:szCs w:val="6"/>
              </w:rPr>
            </w:pPr>
          </w:p>
        </w:tc>
      </w:tr>
      <w:tr w:rsidR="000C44DD" w:rsidRPr="00092C7B" w:rsidTr="00D212BF">
        <w:tblPrEx>
          <w:tblCellMar>
            <w:left w:w="56" w:type="dxa"/>
            <w:right w:w="56" w:type="dxa"/>
          </w:tblCellMar>
        </w:tblPrEx>
        <w:trPr>
          <w:cantSplit/>
        </w:trPr>
        <w:tc>
          <w:tcPr>
            <w:tcW w:w="10490" w:type="dxa"/>
            <w:gridSpan w:val="20"/>
            <w:vAlign w:val="center"/>
          </w:tcPr>
          <w:p w:rsidR="000C44DD" w:rsidRPr="00DA3E75" w:rsidRDefault="000C44DD" w:rsidP="000C44DD">
            <w:pPr>
              <w:spacing w:before="120"/>
              <w:ind w:left="57"/>
              <w:rPr>
                <w:rFonts w:cs="Calibri"/>
                <w:i/>
                <w:sz w:val="24"/>
                <w:szCs w:val="24"/>
              </w:rPr>
            </w:pPr>
            <w:r w:rsidRPr="00DA3E75">
              <w:rPr>
                <w:b/>
                <w:color w:val="4F6228"/>
                <w:sz w:val="24"/>
                <w:szCs w:val="24"/>
              </w:rPr>
              <w:t>VEIDLAPAS AIZPILDĪTĀJS</w:t>
            </w: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C44DD">
            <w:pPr>
              <w:rPr>
                <w:rFonts w:cs="Calibri"/>
                <w:i/>
                <w:sz w:val="6"/>
                <w:szCs w:val="6"/>
              </w:rPr>
            </w:pPr>
          </w:p>
        </w:tc>
        <w:tc>
          <w:tcPr>
            <w:tcW w:w="7938" w:type="dxa"/>
            <w:gridSpan w:val="19"/>
            <w:tcBorders>
              <w:bottom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172BF" w:rsidP="000378B8">
            <w:pPr>
              <w:ind w:left="170"/>
              <w:rPr>
                <w:rFonts w:cs="Calibri"/>
                <w:sz w:val="22"/>
                <w:szCs w:val="22"/>
              </w:rPr>
            </w:pPr>
            <w:r>
              <w:rPr>
                <w:rFonts w:cs="Calibri"/>
                <w:sz w:val="22"/>
                <w:szCs w:val="22"/>
              </w:rPr>
              <w:t>Vārds, u</w:t>
            </w:r>
            <w:r w:rsidR="000C44DD" w:rsidRPr="00C5199C">
              <w:rPr>
                <w:rFonts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r w:rsidR="000C44DD" w:rsidRPr="00092C7B" w:rsidTr="00D212BF">
        <w:tblPrEx>
          <w:tblCellMar>
            <w:left w:w="56" w:type="dxa"/>
            <w:right w:w="56" w:type="dxa"/>
          </w:tblCellMar>
        </w:tblPrEx>
        <w:trPr>
          <w:cantSplit/>
        </w:trPr>
        <w:tc>
          <w:tcPr>
            <w:tcW w:w="2552" w:type="dxa"/>
            <w:vAlign w:val="center"/>
          </w:tcPr>
          <w:p w:rsidR="000C44DD" w:rsidRPr="00C5199C" w:rsidRDefault="000C44DD" w:rsidP="000378B8">
            <w:pPr>
              <w:ind w:left="170"/>
              <w:rPr>
                <w:rFonts w:cs="Calibri"/>
                <w:i/>
                <w:sz w:val="6"/>
                <w:szCs w:val="6"/>
              </w:rPr>
            </w:pPr>
          </w:p>
        </w:tc>
        <w:tc>
          <w:tcPr>
            <w:tcW w:w="7938" w:type="dxa"/>
            <w:gridSpan w:val="19"/>
            <w:tcBorders>
              <w:top w:val="single" w:sz="8" w:space="0" w:color="76923C"/>
            </w:tcBorders>
            <w:vAlign w:val="center"/>
          </w:tcPr>
          <w:p w:rsidR="000C44DD" w:rsidRPr="00092C7B" w:rsidRDefault="000C44DD" w:rsidP="000C44DD">
            <w:pPr>
              <w:rPr>
                <w:rFonts w:cs="Calibri"/>
                <w:i/>
                <w:sz w:val="6"/>
                <w:szCs w:val="6"/>
              </w:rPr>
            </w:pPr>
          </w:p>
        </w:tc>
      </w:tr>
      <w:tr w:rsidR="000C44DD" w:rsidRPr="00092C7B"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C5199C" w:rsidRDefault="000C44DD" w:rsidP="000378B8">
            <w:pPr>
              <w:ind w:left="170"/>
              <w:rPr>
                <w:rFonts w:cs="Calibri"/>
                <w:sz w:val="22"/>
                <w:szCs w:val="22"/>
              </w:rPr>
            </w:pPr>
            <w:r w:rsidRPr="00C5199C">
              <w:rPr>
                <w:rFonts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c>
          <w:tcPr>
            <w:tcW w:w="950" w:type="dxa"/>
            <w:gridSpan w:val="2"/>
            <w:tcBorders>
              <w:left w:val="single" w:sz="8" w:space="0" w:color="76923C"/>
              <w:right w:val="single" w:sz="8" w:space="0" w:color="76923C"/>
            </w:tcBorders>
            <w:vAlign w:val="center"/>
          </w:tcPr>
          <w:p w:rsidR="000C44DD" w:rsidRPr="00092C7B" w:rsidRDefault="000C44DD" w:rsidP="00B61355">
            <w:pPr>
              <w:jc w:val="right"/>
              <w:rPr>
                <w:rFonts w:cs="Calibri"/>
                <w:sz w:val="22"/>
                <w:szCs w:val="22"/>
              </w:rPr>
            </w:pPr>
            <w:r w:rsidRPr="00092C7B">
              <w:rPr>
                <w:rFonts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rsidR="000C44DD" w:rsidRPr="00092C7B" w:rsidRDefault="000C44DD" w:rsidP="000C44DD">
            <w:pPr>
              <w:rPr>
                <w:rFonts w:cs="Calibri"/>
                <w:sz w:val="22"/>
                <w:szCs w:val="22"/>
              </w:rPr>
            </w:pPr>
          </w:p>
        </w:tc>
      </w:tr>
    </w:tbl>
    <w:p w:rsidR="00171131" w:rsidRPr="000C44DD" w:rsidRDefault="00171131">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F33BEF" w:rsidTr="00947538">
        <w:trPr>
          <w:trHeight w:val="700"/>
        </w:trPr>
        <w:tc>
          <w:tcPr>
            <w:tcW w:w="851" w:type="dxa"/>
            <w:vAlign w:val="center"/>
          </w:tcPr>
          <w:p w:rsidR="003D0453" w:rsidRPr="00F33BEF" w:rsidRDefault="007B162B" w:rsidP="0079435C">
            <w:pPr>
              <w:spacing w:before="120"/>
              <w:jc w:val="center"/>
              <w:rPr>
                <w:color w:val="4F6228"/>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YD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6JwS&#10;wzqQ6GoXLEYmeSzP0PsSTj309y4S9P2d5d89MXbTMtPIK+fs0EomIKksnk+eXYiGh6tkO7y3AtAZ&#10;oGOlDrXrIiDUgBxQkMcnQeQhEA4fo8IFyMbBlS3nsxwFS1h5vNw7H95K25G4qaizOyM+gegYge3v&#10;fEBRxESNiW+U1J0GifdMk6woigXmzMrpMGAfMZGt1UrcKq3RcM12ox2BqxVdFKv8fDNd9qfHtCED&#10;pD6fpSmm8czpTzFu8/j/GwYSwd6Mpb0xAveBKT3uIU1tYk4Se3ziaXdBuodWDESoWI58eb6C+RMK&#10;Gv58mRbpakEJ0w1MKg+OEmfDVxVaFDvW/gXJ2U2R5cuxmLpv2Uh9nsLvmPXIB2QHJY/h0TrJDFsi&#10;dsHYTVsrHqEjIDrKDq8HbFrrflIywCRW1P/YMScp0e8MdNUqm83i6KIxmy+gCYg79WxPPcxwgKpo&#10;AKa43YRx3He9U00LkTLkY2zs81qFY8uOWU39C9OGJKaXIY7zqY2nfr9f61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DPHnYD&#10;hgIAAAcFAAAOAAAAAAAAAAAAAAAAAC4CAABkcnMvZTJvRG9jLnhtbFBLAQItABQABgAIAAAAIQA+&#10;rYhP2gAAAAMBAAAPAAAAAAAAAAAAAAAAAOAEAABkcnMvZG93bnJldi54bWxQSwUGAAAAAAQABADz&#10;AAAA5wUAAAAA&#10;" fillcolor="#76923c" strokecolor="#f2f2f2" strokeweight="2pt">
                  <v:shadow on="t" color="#4e6128" opacity=".5" offset="1pt"/>
                  <w10:wrap type="none"/>
                  <w10:anchorlock/>
                </v:roundrect>
              </w:pict>
            </w:r>
          </w:p>
        </w:tc>
        <w:tc>
          <w:tcPr>
            <w:tcW w:w="9639" w:type="dxa"/>
            <w:vAlign w:val="center"/>
          </w:tcPr>
          <w:p w:rsidR="003D0453" w:rsidRPr="00D42A5A" w:rsidRDefault="000172BF" w:rsidP="00947538">
            <w:pPr>
              <w:ind w:right="-49"/>
              <w:jc w:val="both"/>
              <w:rPr>
                <w:sz w:val="22"/>
                <w:szCs w:val="22"/>
              </w:rPr>
            </w:pPr>
            <w:r w:rsidRPr="00D42A5A">
              <w:rPr>
                <w:rFonts w:cs="Calibri"/>
                <w:sz w:val="22"/>
                <w:szCs w:val="22"/>
              </w:rPr>
              <w:t>Centrālās statistikas pārvaldes informatīvie lauki (aizpilda Centrālā statistikas pārvalde):</w:t>
            </w:r>
          </w:p>
        </w:tc>
      </w:tr>
      <w:tr w:rsidR="00171131" w:rsidRPr="00F33BEF" w:rsidTr="00947538">
        <w:trPr>
          <w:trHeight w:val="700"/>
        </w:trPr>
        <w:tc>
          <w:tcPr>
            <w:tcW w:w="851" w:type="dxa"/>
            <w:vAlign w:val="center"/>
          </w:tcPr>
          <w:p w:rsidR="00171131" w:rsidRPr="00F33BEF" w:rsidRDefault="007B162B" w:rsidP="0079435C">
            <w:pPr>
              <w:spacing w:before="120"/>
              <w:jc w:val="center"/>
            </w:pPr>
            <w:r>
              <w:rPr>
                <w:noProof/>
              </w:rPr>
            </w:r>
            <w:r>
              <w:pict>
                <v:roundrect id="AutoShape 11"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pThQIAAAgFAAAOAAAAZHJzL2Uyb0RvYy54bWysVG1v0zAQ/o7Ef7D8neVlafqipdPUbQhp&#10;wMRAfHZtJzE4drDdpuPXc75kpWN8QrSSdRfbz91zz50vLg+dJnvpvLKmotlZSok03Aplmop++Xz7&#10;ZkGJD8wIpq2RFX2Unl6uX7+6GPqVzG1rtZCOAIjxq6GvaBtCv0oSz1vZMX9me2lgs7auYwFc1yTC&#10;sQHQO53kaVomg3Wid5ZL7+Hr9bhJ14hf15KHj3XtZSC6opBbwNXhuo1rsr5gq8axvlV8SoP9QxYd&#10;UwaCHqGuWWBk59QLqE5xZ72twxm3XWLrWnGJHIBNlv7B5qFlvUQuUBzfH8vk/x8s/7C/d0SJihaU&#10;GNaBRFe7YDEyybJYn6H3Kzj20N+7yND3d5Z/98TYTctMI6+cs0MrmYCs8Hzy7EJ0PFwl2+G9FQDP&#10;AB5LdahdFwGhCOSAijweFZGHQDh8jBKXoBuHrWwxK3JULGGrp8u98+GttB2JRkWd3RnxCVTHCGx/&#10;5wOqIiZuTHyjpO40aLxnmmRlWc4jR0CcDoP1hIlsrVbiVmmNjmu2G+0IXK3ovFzm55vpsj89pg0Z&#10;IPVZkaaYxrNNf4pxm8f/3zCQCDZnLO2NEWgHpvRoQ5raxJwkNvnE0+6CdA+tGIhQsRz54nwJAygU&#10;dPz5Ii3T5ZwSphsYVR4cJc6Gryq0qHas/QuSxU2Z5YuxmLpv2Uh9lsLvKeuRD5bwGB69k8ywJWIX&#10;jN20teIROgKio+zwfIDRWveTkgFGsaL+x445SYl+Z6CrlllRxNlFp5jNoQmIO93Znu4wwwGqogGY&#10;orkJ47zveqeaFiJlyMfY2Oi1ClH+2KVjVpMD44YkpqchzvOpj6d+P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ELpelOF&#10;AgAACAUAAA4AAAAAAAAAAAAAAAAALgIAAGRycy9lMm9Eb2MueG1sUEsBAi0AFAAGAAgAAAAhAD6t&#10;iE/aAAAAAwEAAA8AAAAAAAAAAAAAAAAA3wQAAGRycy9kb3ducmV2LnhtbFBLBQYAAAAABAAEAPMA&#10;AADmBQAAAAA=&#10;" fillcolor="#76923c" strokecolor="#f2f2f2" strokeweight="2pt">
                  <v:shadow on="t" color="#4e6128" opacity=".5" offset="1pt"/>
                  <w10:wrap type="none"/>
                  <w10:anchorlock/>
                </v:roundrect>
              </w:pict>
            </w:r>
          </w:p>
        </w:tc>
        <w:tc>
          <w:tcPr>
            <w:tcW w:w="9639" w:type="dxa"/>
            <w:vAlign w:val="center"/>
          </w:tcPr>
          <w:p w:rsidR="00171131" w:rsidRPr="00F33BEF" w:rsidRDefault="00171131" w:rsidP="00C5199C">
            <w:pPr>
              <w:ind w:right="-49"/>
              <w:jc w:val="both"/>
              <w:rPr>
                <w:sz w:val="20"/>
              </w:rPr>
            </w:pPr>
          </w:p>
        </w:tc>
      </w:tr>
    </w:tbl>
    <w:p w:rsidR="00947538" w:rsidRPr="0087446E" w:rsidRDefault="00947538" w:rsidP="0087446E">
      <w:pPr>
        <w:jc w:val="center"/>
        <w:rPr>
          <w:b/>
          <w:iCs/>
          <w:sz w:val="10"/>
          <w:szCs w:val="22"/>
        </w:rPr>
      </w:pPr>
    </w:p>
    <w:p w:rsidR="0087446E" w:rsidRDefault="0087446E" w:rsidP="0087446E">
      <w:pPr>
        <w:jc w:val="center"/>
        <w:rPr>
          <w:b/>
          <w:iCs/>
          <w:sz w:val="10"/>
          <w:szCs w:val="22"/>
        </w:rPr>
      </w:pPr>
    </w:p>
    <w:p w:rsidR="0087446E" w:rsidRDefault="0087446E" w:rsidP="0087446E">
      <w:pPr>
        <w:jc w:val="center"/>
        <w:rPr>
          <w:b/>
          <w:iCs/>
          <w:sz w:val="10"/>
          <w:szCs w:val="22"/>
        </w:rPr>
      </w:pPr>
    </w:p>
    <w:p w:rsidR="0087446E" w:rsidRPr="0087446E" w:rsidRDefault="0087446E" w:rsidP="0087446E">
      <w:pPr>
        <w:jc w:val="center"/>
        <w:rPr>
          <w:b/>
          <w:iCs/>
          <w:sz w:val="10"/>
          <w:szCs w:val="22"/>
        </w:rPr>
      </w:pPr>
    </w:p>
    <w:p w:rsidR="00873F3D" w:rsidRPr="007B162B" w:rsidRDefault="00310ABB" w:rsidP="00F56AE7">
      <w:pPr>
        <w:ind w:left="350"/>
        <w:rPr>
          <w:rFonts w:cs="Calibri"/>
          <w:w w:val="150"/>
          <w:szCs w:val="18"/>
        </w:rPr>
      </w:pPr>
      <w:r w:rsidRPr="007B162B">
        <w:rPr>
          <w:rFonts w:cs="Calibri"/>
          <w:szCs w:val="18"/>
        </w:rPr>
        <w:t xml:space="preserve"> </w:t>
      </w:r>
      <w:r w:rsidR="00873F3D" w:rsidRPr="007B162B">
        <w:rPr>
          <w:rFonts w:cs="Calibri"/>
          <w:szCs w:val="18"/>
        </w:rPr>
        <w:t>Statistikas iestādes atzīmes</w:t>
      </w:r>
      <w:r w:rsidR="00873F3D" w:rsidRPr="007B162B">
        <w:rPr>
          <w:rFonts w:cs="Calibri"/>
          <w:w w:val="150"/>
          <w:szCs w:val="18"/>
        </w:rPr>
        <w:t>:</w:t>
      </w:r>
    </w:p>
    <w:tbl>
      <w:tblPr>
        <w:tblW w:w="0" w:type="auto"/>
        <w:jc w:val="center"/>
        <w:tblLayout w:type="fixed"/>
        <w:tblLook w:val="0000" w:firstRow="0" w:lastRow="0" w:firstColumn="0" w:lastColumn="0" w:noHBand="0" w:noVBand="0"/>
      </w:tblPr>
      <w:tblGrid>
        <w:gridCol w:w="851"/>
        <w:gridCol w:w="2204"/>
        <w:gridCol w:w="992"/>
        <w:gridCol w:w="1276"/>
        <w:gridCol w:w="992"/>
        <w:gridCol w:w="915"/>
        <w:gridCol w:w="1417"/>
        <w:gridCol w:w="1560"/>
      </w:tblGrid>
      <w:tr w:rsidR="00873F3D" w:rsidRPr="00D73083" w:rsidTr="007B162B">
        <w:trPr>
          <w:cantSplit/>
          <w:trHeight w:hRule="exact" w:val="510"/>
          <w:jc w:val="center"/>
        </w:trPr>
        <w:tc>
          <w:tcPr>
            <w:tcW w:w="851" w:type="dxa"/>
            <w:tcBorders>
              <w:top w:val="nil"/>
              <w:left w:val="nil"/>
              <w:bottom w:val="nil"/>
              <w:right w:val="single" w:sz="8" w:space="0" w:color="76923C"/>
            </w:tcBorders>
            <w:vAlign w:val="center"/>
          </w:tcPr>
          <w:p w:rsidR="00873F3D" w:rsidRPr="00DA3E75" w:rsidRDefault="00873F3D" w:rsidP="003B7946">
            <w:pPr>
              <w:jc w:val="center"/>
              <w:rPr>
                <w:rFonts w:cs="Calibri"/>
                <w:sz w:val="24"/>
                <w:szCs w:val="24"/>
              </w:rPr>
            </w:pPr>
            <w:r w:rsidRPr="00DA3E75">
              <w:rPr>
                <w:rFonts w:cs="Calibri"/>
                <w:sz w:val="24"/>
                <w:szCs w:val="24"/>
              </w:rPr>
              <w:t>UUK</w:t>
            </w:r>
          </w:p>
        </w:tc>
        <w:tc>
          <w:tcPr>
            <w:tcW w:w="2204" w:type="dxa"/>
            <w:tcBorders>
              <w:top w:val="single" w:sz="8" w:space="0" w:color="76923C"/>
              <w:left w:val="single" w:sz="8" w:space="0" w:color="76923C"/>
              <w:bottom w:val="single" w:sz="8" w:space="0" w:color="76923C"/>
              <w:right w:val="single" w:sz="8" w:space="0" w:color="76923C"/>
            </w:tcBorders>
            <w:vAlign w:val="center"/>
          </w:tcPr>
          <w:p w:rsidR="00873F3D" w:rsidRPr="007B162B" w:rsidRDefault="00873F3D" w:rsidP="003B7946">
            <w:pPr>
              <w:jc w:val="center"/>
              <w:rPr>
                <w:rFonts w:cs="Calibri"/>
                <w:b/>
              </w:rPr>
            </w:pPr>
          </w:p>
        </w:tc>
        <w:tc>
          <w:tcPr>
            <w:tcW w:w="992" w:type="dxa"/>
            <w:tcBorders>
              <w:top w:val="nil"/>
              <w:left w:val="single" w:sz="8" w:space="0" w:color="76923C"/>
              <w:bottom w:val="nil"/>
            </w:tcBorders>
            <w:vAlign w:val="center"/>
          </w:tcPr>
          <w:p w:rsidR="00873F3D" w:rsidRPr="007B162B" w:rsidRDefault="00873F3D" w:rsidP="003B7946">
            <w:pPr>
              <w:jc w:val="center"/>
              <w:rPr>
                <w:rFonts w:cs="Calibri"/>
              </w:rPr>
            </w:pPr>
          </w:p>
        </w:tc>
        <w:tc>
          <w:tcPr>
            <w:tcW w:w="1276" w:type="dxa"/>
            <w:vAlign w:val="center"/>
          </w:tcPr>
          <w:p w:rsidR="00873F3D" w:rsidRPr="007B162B" w:rsidRDefault="00873F3D" w:rsidP="003B7946">
            <w:pPr>
              <w:jc w:val="both"/>
              <w:rPr>
                <w:rFonts w:cs="Calibri"/>
              </w:rPr>
            </w:pPr>
          </w:p>
        </w:tc>
        <w:tc>
          <w:tcPr>
            <w:tcW w:w="992" w:type="dxa"/>
            <w:tcBorders>
              <w:top w:val="nil"/>
              <w:left w:val="nil"/>
              <w:bottom w:val="nil"/>
            </w:tcBorders>
            <w:vAlign w:val="center"/>
          </w:tcPr>
          <w:p w:rsidR="00873F3D" w:rsidRPr="007B162B" w:rsidRDefault="00873F3D" w:rsidP="003B7946">
            <w:pPr>
              <w:jc w:val="center"/>
              <w:rPr>
                <w:rFonts w:cs="Calibri"/>
              </w:rPr>
            </w:pPr>
          </w:p>
        </w:tc>
        <w:tc>
          <w:tcPr>
            <w:tcW w:w="915" w:type="dxa"/>
            <w:vAlign w:val="center"/>
          </w:tcPr>
          <w:p w:rsidR="00873F3D" w:rsidRPr="007B162B" w:rsidRDefault="00873F3D" w:rsidP="003B7946">
            <w:pPr>
              <w:jc w:val="both"/>
              <w:rPr>
                <w:rFonts w:cs="Calibri"/>
                <w:b/>
                <w:bCs/>
              </w:rPr>
            </w:pPr>
          </w:p>
        </w:tc>
        <w:tc>
          <w:tcPr>
            <w:tcW w:w="1417" w:type="dxa"/>
            <w:tcBorders>
              <w:top w:val="nil"/>
              <w:left w:val="nil"/>
              <w:bottom w:val="nil"/>
              <w:right w:val="single" w:sz="8" w:space="0" w:color="76923C"/>
            </w:tcBorders>
            <w:vAlign w:val="center"/>
          </w:tcPr>
          <w:p w:rsidR="00873F3D" w:rsidRPr="00DA3E75" w:rsidRDefault="0067265B" w:rsidP="003B7946">
            <w:pPr>
              <w:jc w:val="both"/>
              <w:rPr>
                <w:rFonts w:cs="Calibri"/>
                <w:sz w:val="24"/>
                <w:szCs w:val="24"/>
              </w:rPr>
            </w:pPr>
            <w:r w:rsidRPr="00DA3E75">
              <w:rPr>
                <w:rFonts w:cs="Calibri"/>
                <w:sz w:val="24"/>
                <w:szCs w:val="24"/>
              </w:rPr>
              <w:t xml:space="preserve">    </w:t>
            </w:r>
            <w:r w:rsidR="00873F3D" w:rsidRPr="00DA3E75">
              <w:rPr>
                <w:rFonts w:cs="Calibri"/>
                <w:sz w:val="24"/>
                <w:szCs w:val="24"/>
              </w:rPr>
              <w:t>IC KODS</w:t>
            </w:r>
          </w:p>
        </w:tc>
        <w:tc>
          <w:tcPr>
            <w:tcW w:w="1560" w:type="dxa"/>
            <w:tcBorders>
              <w:top w:val="single" w:sz="8" w:space="0" w:color="76923C"/>
              <w:left w:val="single" w:sz="8" w:space="0" w:color="76923C"/>
              <w:bottom w:val="single" w:sz="8" w:space="0" w:color="76923C"/>
              <w:right w:val="single" w:sz="8" w:space="0" w:color="76923C"/>
            </w:tcBorders>
            <w:vAlign w:val="center"/>
          </w:tcPr>
          <w:p w:rsidR="00873F3D" w:rsidRPr="007B162B" w:rsidRDefault="00873F3D" w:rsidP="003B7946">
            <w:pPr>
              <w:jc w:val="center"/>
              <w:rPr>
                <w:rFonts w:cs="Calibri"/>
                <w:b/>
                <w:bCs/>
              </w:rPr>
            </w:pPr>
          </w:p>
        </w:tc>
      </w:tr>
    </w:tbl>
    <w:p w:rsidR="0087446E" w:rsidRDefault="0087446E" w:rsidP="0087446E">
      <w:pPr>
        <w:spacing w:before="240"/>
        <w:jc w:val="center"/>
        <w:rPr>
          <w:b/>
          <w:iCs/>
          <w:sz w:val="22"/>
          <w:szCs w:val="22"/>
        </w:rPr>
      </w:pPr>
    </w:p>
    <w:p w:rsidR="00D73083" w:rsidRDefault="006943B5" w:rsidP="001258D6">
      <w:pPr>
        <w:spacing w:before="240"/>
        <w:jc w:val="center"/>
        <w:rPr>
          <w:b/>
          <w:iCs/>
          <w:sz w:val="22"/>
          <w:szCs w:val="22"/>
        </w:rPr>
        <w:sectPr w:rsidR="00D73083" w:rsidSect="00171131">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pPr>
      <w:r w:rsidRPr="00F33BEF">
        <w:rPr>
          <w:b/>
          <w:iCs/>
          <w:sz w:val="22"/>
          <w:szCs w:val="22"/>
        </w:rPr>
        <w:t xml:space="preserve">Centrālā statistikas pārvalde saskaņā ar </w:t>
      </w:r>
      <w:r w:rsidR="008D2DFD">
        <w:rPr>
          <w:b/>
          <w:iCs/>
          <w:sz w:val="22"/>
          <w:szCs w:val="22"/>
        </w:rPr>
        <w:t>S</w:t>
      </w:r>
      <w:r w:rsidRPr="00F33BEF">
        <w:rPr>
          <w:b/>
          <w:iCs/>
          <w:sz w:val="22"/>
          <w:szCs w:val="22"/>
        </w:rPr>
        <w:t>tatistikas likumu garantē sniegtās informācijas konfidencialitāti</w:t>
      </w:r>
    </w:p>
    <w:p w:rsidR="009F64B2" w:rsidRPr="00C5199C" w:rsidRDefault="009F64B2" w:rsidP="00685D2F">
      <w:pPr>
        <w:spacing w:before="80" w:after="40"/>
        <w:jc w:val="center"/>
        <w:rPr>
          <w:rFonts w:cs="Calibri"/>
          <w:b/>
          <w:color w:val="000000"/>
          <w:sz w:val="22"/>
          <w:szCs w:val="22"/>
        </w:rPr>
      </w:pPr>
      <w:r w:rsidRPr="00C5199C">
        <w:rPr>
          <w:rFonts w:cs="Calibri"/>
          <w:b/>
          <w:color w:val="000000"/>
          <w:sz w:val="22"/>
          <w:szCs w:val="22"/>
        </w:rPr>
        <w:t>NORĀDĪJUMI VEIDLAPAS AIZPILDĪŠANAI</w:t>
      </w:r>
    </w:p>
    <w:p w:rsidR="00FD548F" w:rsidRPr="00C5199C" w:rsidRDefault="00FD548F" w:rsidP="00D73083">
      <w:pPr>
        <w:ind w:right="48" w:firstLine="284"/>
        <w:jc w:val="both"/>
        <w:rPr>
          <w:rFonts w:cs="Calibri"/>
          <w:color w:val="000000"/>
          <w:szCs w:val="18"/>
        </w:rPr>
        <w:sectPr w:rsidR="00FD548F" w:rsidRPr="00C5199C" w:rsidSect="00B87DE5">
          <w:pgSz w:w="16838" w:h="11906" w:orient="landscape" w:code="9"/>
          <w:pgMar w:top="851" w:right="851" w:bottom="567" w:left="851" w:header="567" w:footer="567" w:gutter="0"/>
          <w:cols w:space="708"/>
          <w:titlePg/>
          <w:docGrid w:linePitch="360"/>
        </w:sectPr>
      </w:pPr>
    </w:p>
    <w:p w:rsidR="003E061B" w:rsidRPr="00C5199C" w:rsidRDefault="003E061B" w:rsidP="003E061B">
      <w:pPr>
        <w:pStyle w:val="BodyTextIndent"/>
        <w:spacing w:after="40" w:line="276" w:lineRule="auto"/>
        <w:ind w:right="45" w:firstLine="284"/>
        <w:jc w:val="both"/>
        <w:rPr>
          <w:rFonts w:cs="Calibri"/>
          <w:sz w:val="18"/>
          <w:szCs w:val="18"/>
        </w:rPr>
      </w:pPr>
      <w:r w:rsidRPr="00C5199C">
        <w:rPr>
          <w:rFonts w:cs="Calibri"/>
          <w:sz w:val="18"/>
          <w:szCs w:val="18"/>
        </w:rPr>
        <w:t xml:space="preserve">Veidlapu aizpilda uzņēmumi, kas iekļauti importa cenu novērošanā. Cenu reģistrācijā izmanto informāciju </w:t>
      </w:r>
      <w:r w:rsidR="00C5199C" w:rsidRPr="00C5199C">
        <w:rPr>
          <w:rFonts w:cs="Calibri"/>
          <w:sz w:val="18"/>
          <w:szCs w:val="18"/>
        </w:rPr>
        <w:t>n</w:t>
      </w:r>
      <w:r w:rsidRPr="00C5199C">
        <w:rPr>
          <w:rFonts w:cs="Calibri"/>
          <w:sz w:val="18"/>
          <w:szCs w:val="18"/>
        </w:rPr>
        <w:t xml:space="preserve">o </w:t>
      </w:r>
      <w:r w:rsidR="00C5199C" w:rsidRPr="00C5199C">
        <w:rPr>
          <w:rFonts w:cs="Calibri"/>
          <w:sz w:val="18"/>
          <w:szCs w:val="18"/>
        </w:rPr>
        <w:t>preču pavadzīmēm, muitas kravas deklarācijām</w:t>
      </w:r>
      <w:r w:rsidRPr="00C5199C">
        <w:rPr>
          <w:rFonts w:cs="Calibri"/>
          <w:sz w:val="18"/>
          <w:szCs w:val="18"/>
        </w:rPr>
        <w:t>.</w:t>
      </w:r>
    </w:p>
    <w:p w:rsidR="00947538" w:rsidRPr="00C5199C" w:rsidRDefault="003E061B" w:rsidP="003E061B">
      <w:pPr>
        <w:pStyle w:val="BodyTextIndent"/>
        <w:spacing w:after="40" w:line="276" w:lineRule="auto"/>
        <w:ind w:left="0" w:right="45" w:firstLine="284"/>
        <w:jc w:val="both"/>
        <w:rPr>
          <w:rFonts w:cs="Calibri"/>
          <w:b/>
          <w:noProof/>
          <w:sz w:val="18"/>
          <w:szCs w:val="18"/>
        </w:rPr>
      </w:pPr>
      <w:r w:rsidRPr="00C5199C">
        <w:rPr>
          <w:rFonts w:cs="Calibri"/>
          <w:sz w:val="18"/>
          <w:szCs w:val="18"/>
        </w:rPr>
        <w:t>Ja kādu no importa cenu reģistrācijai izvēlētajām precēm pārskata vai iepriekšējā mēnesī neieveda, bet turpmāk paredz tās importu, 1. vai 2. ailē ievelk svītru (e-pārskatā to atzīmē paredzētajā vietā). Ja izvēlēto preci vairs neimportēs, to aizstāj ar citu līdzīgu preci. Preces-aizvietotājas detalizētu aprakstu, nosūtītājvalsts kodu, piegādes nosacījumus un cenu (pārskata mēnesī un iepriekšējā mēnesī) ieraksta piezīmēm paredzētajās rindās. Piezīmēs uzrāda galvenos cenu izmaiņu cēloņus pārskata mēnesī, salīdzinot ar iepriekšējo mēnesi. Gadījumā, ja iepriekšējā mēneša cenu precizē, norāda precizēšanas iemeslus.</w:t>
      </w:r>
    </w:p>
    <w:p w:rsidR="00FD548F" w:rsidRPr="00C5199C" w:rsidRDefault="00FD548F" w:rsidP="00D73083">
      <w:pPr>
        <w:ind w:left="-57" w:right="-57"/>
        <w:jc w:val="center"/>
        <w:rPr>
          <w:rFonts w:cs="Calibri"/>
          <w:szCs w:val="18"/>
        </w:rPr>
        <w:sectPr w:rsidR="00FD548F" w:rsidRPr="00C5199C" w:rsidSect="00873F3D">
          <w:type w:val="continuous"/>
          <w:pgSz w:w="16838" w:h="11906" w:orient="landscape" w:code="9"/>
          <w:pgMar w:top="851" w:right="851" w:bottom="567" w:left="851" w:header="567" w:footer="567" w:gutter="0"/>
          <w:cols w:num="2" w:space="394"/>
          <w:docGrid w:linePitch="360"/>
        </w:sectPr>
      </w:pPr>
    </w:p>
    <w:p w:rsidR="00460CAD" w:rsidRPr="00C5199C" w:rsidRDefault="00460CAD">
      <w:pPr>
        <w:rPr>
          <w:rFonts w:cs="Calibri"/>
          <w:sz w:val="8"/>
          <w:szCs w:val="8"/>
        </w:rPr>
      </w:pPr>
    </w:p>
    <w:tbl>
      <w:tblPr>
        <w:tblW w:w="15168" w:type="dxa"/>
        <w:tblInd w:w="108"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Look w:val="0000" w:firstRow="0" w:lastRow="0" w:firstColumn="0" w:lastColumn="0" w:noHBand="0" w:noVBand="0"/>
      </w:tblPr>
      <w:tblGrid>
        <w:gridCol w:w="535"/>
        <w:gridCol w:w="1166"/>
        <w:gridCol w:w="5671"/>
        <w:gridCol w:w="1417"/>
        <w:gridCol w:w="1418"/>
        <w:gridCol w:w="1418"/>
        <w:gridCol w:w="1771"/>
        <w:gridCol w:w="1772"/>
      </w:tblGrid>
      <w:tr w:rsidR="003E061B" w:rsidRPr="000D63C3" w:rsidTr="003E061B">
        <w:trPr>
          <w:cantSplit/>
          <w:trHeight w:val="428"/>
        </w:trPr>
        <w:tc>
          <w:tcPr>
            <w:tcW w:w="535"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Nr. p.k.</w:t>
            </w:r>
          </w:p>
        </w:tc>
        <w:tc>
          <w:tcPr>
            <w:tcW w:w="1166"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Preces KN</w:t>
            </w:r>
            <w:r w:rsidRPr="000D63C3">
              <w:rPr>
                <w:szCs w:val="18"/>
                <w:vertAlign w:val="superscript"/>
              </w:rPr>
              <w:t>1</w:t>
            </w:r>
            <w:r w:rsidRPr="000D63C3">
              <w:rPr>
                <w:szCs w:val="18"/>
              </w:rPr>
              <w:t xml:space="preserve"> kods</w:t>
            </w:r>
          </w:p>
          <w:p w:rsidR="003E061B" w:rsidRPr="000D63C3" w:rsidRDefault="003E061B" w:rsidP="005E2090">
            <w:pPr>
              <w:ind w:left="-57" w:right="-57"/>
              <w:jc w:val="center"/>
              <w:rPr>
                <w:i/>
                <w:szCs w:val="18"/>
              </w:rPr>
            </w:pPr>
            <w:r w:rsidRPr="000D63C3">
              <w:rPr>
                <w:i/>
                <w:szCs w:val="18"/>
              </w:rPr>
              <w:t>(aizpilda CSP)</w:t>
            </w:r>
          </w:p>
        </w:tc>
        <w:tc>
          <w:tcPr>
            <w:tcW w:w="5671" w:type="dxa"/>
            <w:vMerge w:val="restart"/>
            <w:tcBorders>
              <w:top w:val="single" w:sz="12" w:space="0" w:color="76923C"/>
            </w:tcBorders>
            <w:vAlign w:val="center"/>
          </w:tcPr>
          <w:p w:rsidR="003E061B" w:rsidRPr="000D63C3" w:rsidRDefault="003E061B" w:rsidP="005E2090">
            <w:pPr>
              <w:jc w:val="center"/>
              <w:rPr>
                <w:szCs w:val="18"/>
              </w:rPr>
            </w:pPr>
            <w:r w:rsidRPr="000D63C3">
              <w:rPr>
                <w:szCs w:val="18"/>
              </w:rPr>
              <w:t xml:space="preserve">Preces apraksts </w:t>
            </w:r>
          </w:p>
          <w:p w:rsidR="003E061B" w:rsidRPr="000D63C3" w:rsidRDefault="003E061B" w:rsidP="005E2090">
            <w:pPr>
              <w:ind w:left="-57" w:right="-57"/>
              <w:jc w:val="center"/>
              <w:rPr>
                <w:szCs w:val="18"/>
              </w:rPr>
            </w:pPr>
            <w:r w:rsidRPr="000D63C3">
              <w:rPr>
                <w:i/>
                <w:szCs w:val="18"/>
              </w:rPr>
              <w:t>(aizpilda CSP)</w:t>
            </w:r>
          </w:p>
        </w:tc>
        <w:tc>
          <w:tcPr>
            <w:tcW w:w="1417"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 xml:space="preserve">Nosūtītājvalsts kods </w:t>
            </w:r>
          </w:p>
          <w:p w:rsidR="003E061B" w:rsidRPr="000D63C3" w:rsidRDefault="003E061B" w:rsidP="005E2090">
            <w:pPr>
              <w:ind w:left="-57" w:right="-57"/>
              <w:jc w:val="center"/>
              <w:rPr>
                <w:szCs w:val="18"/>
              </w:rPr>
            </w:pPr>
            <w:r w:rsidRPr="000D63C3">
              <w:rPr>
                <w:i/>
                <w:szCs w:val="18"/>
              </w:rPr>
              <w:t>(aizpilda CSP)</w:t>
            </w:r>
          </w:p>
        </w:tc>
        <w:tc>
          <w:tcPr>
            <w:tcW w:w="1418"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Piegādes nosacījumu kods</w:t>
            </w:r>
            <w:r w:rsidRPr="000D63C3" w:rsidDel="00281102">
              <w:rPr>
                <w:szCs w:val="18"/>
              </w:rPr>
              <w:t xml:space="preserve"> </w:t>
            </w:r>
          </w:p>
          <w:p w:rsidR="003E061B" w:rsidRPr="000D63C3" w:rsidRDefault="003E061B" w:rsidP="005E2090">
            <w:pPr>
              <w:ind w:left="-57" w:right="-57"/>
              <w:jc w:val="center"/>
              <w:rPr>
                <w:szCs w:val="18"/>
              </w:rPr>
            </w:pPr>
            <w:r w:rsidRPr="000D63C3">
              <w:rPr>
                <w:i/>
                <w:szCs w:val="18"/>
              </w:rPr>
              <w:t>(aizpilda CSP)</w:t>
            </w:r>
          </w:p>
        </w:tc>
        <w:tc>
          <w:tcPr>
            <w:tcW w:w="1418" w:type="dxa"/>
            <w:vMerge w:val="restart"/>
            <w:tcBorders>
              <w:top w:val="single" w:sz="12" w:space="0" w:color="76923C"/>
            </w:tcBorders>
            <w:vAlign w:val="center"/>
          </w:tcPr>
          <w:p w:rsidR="003E061B" w:rsidRPr="000D63C3" w:rsidRDefault="003E061B" w:rsidP="005E2090">
            <w:pPr>
              <w:ind w:left="-57" w:right="-57"/>
              <w:jc w:val="center"/>
              <w:rPr>
                <w:szCs w:val="18"/>
              </w:rPr>
            </w:pPr>
            <w:r w:rsidRPr="000D63C3">
              <w:rPr>
                <w:szCs w:val="18"/>
              </w:rPr>
              <w:t>Mērvienība</w:t>
            </w:r>
            <w:r w:rsidRPr="000D63C3" w:rsidDel="00281102">
              <w:rPr>
                <w:szCs w:val="18"/>
              </w:rPr>
              <w:t xml:space="preserve"> </w:t>
            </w:r>
          </w:p>
          <w:p w:rsidR="003E061B" w:rsidRPr="000D63C3" w:rsidRDefault="003E061B" w:rsidP="005E2090">
            <w:pPr>
              <w:ind w:left="-57" w:right="-57"/>
              <w:jc w:val="center"/>
              <w:rPr>
                <w:szCs w:val="18"/>
              </w:rPr>
            </w:pPr>
            <w:r w:rsidRPr="000D63C3">
              <w:rPr>
                <w:i/>
                <w:szCs w:val="18"/>
              </w:rPr>
              <w:t>(aizpilda CSP)</w:t>
            </w:r>
          </w:p>
        </w:tc>
        <w:tc>
          <w:tcPr>
            <w:tcW w:w="3543" w:type="dxa"/>
            <w:gridSpan w:val="2"/>
            <w:tcBorders>
              <w:top w:val="single" w:sz="12" w:space="0" w:color="76923C"/>
              <w:bottom w:val="single" w:sz="6" w:space="0" w:color="76923C"/>
            </w:tcBorders>
            <w:vAlign w:val="center"/>
          </w:tcPr>
          <w:p w:rsidR="003E061B" w:rsidRPr="000D63C3" w:rsidRDefault="003E061B" w:rsidP="00C5199C">
            <w:pPr>
              <w:ind w:left="-57" w:right="-57"/>
              <w:jc w:val="center"/>
              <w:rPr>
                <w:szCs w:val="18"/>
              </w:rPr>
            </w:pPr>
            <w:r w:rsidRPr="000D63C3">
              <w:rPr>
                <w:szCs w:val="18"/>
              </w:rPr>
              <w:t>Vidējā cena</w:t>
            </w:r>
            <w:r w:rsidR="00C5199C" w:rsidRPr="000D63C3">
              <w:rPr>
                <w:szCs w:val="18"/>
              </w:rPr>
              <w:t xml:space="preserve">, </w:t>
            </w:r>
            <w:r w:rsidRPr="000D63C3">
              <w:rPr>
                <w:i/>
                <w:szCs w:val="18"/>
              </w:rPr>
              <w:t>euro</w:t>
            </w:r>
            <w:r w:rsidRPr="000D63C3">
              <w:rPr>
                <w:szCs w:val="18"/>
              </w:rPr>
              <w:t xml:space="preserve"> </w:t>
            </w:r>
            <w:r w:rsidR="00C5199C" w:rsidRPr="000D63C3">
              <w:rPr>
                <w:szCs w:val="18"/>
              </w:rPr>
              <w:t>(</w:t>
            </w:r>
            <w:r w:rsidRPr="000D63C3">
              <w:rPr>
                <w:szCs w:val="18"/>
              </w:rPr>
              <w:t>bez nodokļiem un nodevām, ar 2 zīmēm aiz komata)</w:t>
            </w:r>
            <w:r w:rsidR="00C5199C" w:rsidRPr="000D63C3">
              <w:rPr>
                <w:szCs w:val="18"/>
                <w:vertAlign w:val="superscript"/>
              </w:rPr>
              <w:t>2</w:t>
            </w:r>
          </w:p>
        </w:tc>
      </w:tr>
      <w:tr w:rsidR="003E061B" w:rsidRPr="000D63C3" w:rsidTr="003E061B">
        <w:trPr>
          <w:cantSplit/>
          <w:trHeight w:val="427"/>
        </w:trPr>
        <w:tc>
          <w:tcPr>
            <w:tcW w:w="535" w:type="dxa"/>
            <w:vMerge/>
            <w:tcBorders>
              <w:bottom w:val="single" w:sz="6" w:space="0" w:color="76923C"/>
            </w:tcBorders>
            <w:vAlign w:val="center"/>
          </w:tcPr>
          <w:p w:rsidR="003E061B" w:rsidRPr="000D63C3" w:rsidRDefault="003E061B" w:rsidP="005E2090">
            <w:pPr>
              <w:ind w:left="-57" w:right="-57"/>
              <w:jc w:val="center"/>
              <w:rPr>
                <w:szCs w:val="18"/>
              </w:rPr>
            </w:pPr>
          </w:p>
        </w:tc>
        <w:tc>
          <w:tcPr>
            <w:tcW w:w="1166" w:type="dxa"/>
            <w:vMerge/>
            <w:tcBorders>
              <w:bottom w:val="single" w:sz="6" w:space="0" w:color="76923C"/>
            </w:tcBorders>
            <w:vAlign w:val="center"/>
          </w:tcPr>
          <w:p w:rsidR="003E061B" w:rsidRPr="000D63C3" w:rsidRDefault="003E061B" w:rsidP="005E2090">
            <w:pPr>
              <w:ind w:left="-57" w:right="-57"/>
              <w:jc w:val="center"/>
              <w:rPr>
                <w:szCs w:val="18"/>
              </w:rPr>
            </w:pPr>
          </w:p>
        </w:tc>
        <w:tc>
          <w:tcPr>
            <w:tcW w:w="5671" w:type="dxa"/>
            <w:vMerge/>
            <w:tcBorders>
              <w:bottom w:val="single" w:sz="6" w:space="0" w:color="76923C"/>
            </w:tcBorders>
            <w:vAlign w:val="center"/>
          </w:tcPr>
          <w:p w:rsidR="003E061B" w:rsidRPr="000D63C3" w:rsidRDefault="003E061B" w:rsidP="005E2090">
            <w:pPr>
              <w:ind w:left="-57" w:right="-57"/>
              <w:jc w:val="center"/>
              <w:rPr>
                <w:szCs w:val="18"/>
              </w:rPr>
            </w:pPr>
          </w:p>
        </w:tc>
        <w:tc>
          <w:tcPr>
            <w:tcW w:w="1417" w:type="dxa"/>
            <w:vMerge/>
            <w:tcBorders>
              <w:bottom w:val="single" w:sz="6" w:space="0" w:color="76923C"/>
            </w:tcBorders>
            <w:vAlign w:val="center"/>
          </w:tcPr>
          <w:p w:rsidR="003E061B" w:rsidRPr="000D63C3" w:rsidRDefault="003E061B" w:rsidP="005E2090">
            <w:pPr>
              <w:ind w:left="-57" w:right="-57"/>
              <w:jc w:val="center"/>
              <w:rPr>
                <w:szCs w:val="18"/>
              </w:rPr>
            </w:pPr>
          </w:p>
        </w:tc>
        <w:tc>
          <w:tcPr>
            <w:tcW w:w="1418" w:type="dxa"/>
            <w:vMerge/>
            <w:tcBorders>
              <w:bottom w:val="single" w:sz="6" w:space="0" w:color="76923C"/>
            </w:tcBorders>
            <w:vAlign w:val="center"/>
          </w:tcPr>
          <w:p w:rsidR="003E061B" w:rsidRPr="000D63C3" w:rsidRDefault="003E061B" w:rsidP="005E2090">
            <w:pPr>
              <w:ind w:left="-57" w:right="-57"/>
              <w:jc w:val="center"/>
              <w:rPr>
                <w:szCs w:val="18"/>
              </w:rPr>
            </w:pPr>
          </w:p>
        </w:tc>
        <w:tc>
          <w:tcPr>
            <w:tcW w:w="1418" w:type="dxa"/>
            <w:vMerge/>
            <w:tcBorders>
              <w:bottom w:val="single" w:sz="6" w:space="0" w:color="76923C"/>
            </w:tcBorders>
            <w:vAlign w:val="center"/>
          </w:tcPr>
          <w:p w:rsidR="003E061B" w:rsidRPr="000D63C3" w:rsidRDefault="003E061B" w:rsidP="005E2090">
            <w:pPr>
              <w:ind w:left="-57" w:right="-57"/>
              <w:jc w:val="center"/>
              <w:rPr>
                <w:szCs w:val="18"/>
              </w:rPr>
            </w:pPr>
          </w:p>
        </w:tc>
        <w:tc>
          <w:tcPr>
            <w:tcW w:w="1771" w:type="dxa"/>
            <w:tcBorders>
              <w:top w:val="single" w:sz="6" w:space="0" w:color="76923C"/>
            </w:tcBorders>
            <w:vAlign w:val="center"/>
          </w:tcPr>
          <w:p w:rsidR="003E061B" w:rsidRPr="000D63C3" w:rsidRDefault="003E061B" w:rsidP="005E2090">
            <w:pPr>
              <w:ind w:left="-57" w:right="-57"/>
              <w:jc w:val="center"/>
              <w:rPr>
                <w:szCs w:val="18"/>
                <w:vertAlign w:val="superscript"/>
              </w:rPr>
            </w:pPr>
            <w:r w:rsidRPr="000D63C3">
              <w:rPr>
                <w:szCs w:val="18"/>
              </w:rPr>
              <w:t>pārskata mēnesī</w:t>
            </w:r>
          </w:p>
        </w:tc>
        <w:tc>
          <w:tcPr>
            <w:tcW w:w="1772" w:type="dxa"/>
            <w:tcBorders>
              <w:top w:val="single" w:sz="6" w:space="0" w:color="76923C"/>
            </w:tcBorders>
            <w:vAlign w:val="center"/>
          </w:tcPr>
          <w:p w:rsidR="003E061B" w:rsidRPr="000D63C3" w:rsidRDefault="003E061B" w:rsidP="005E2090">
            <w:pPr>
              <w:ind w:left="-57" w:right="-57"/>
              <w:jc w:val="center"/>
              <w:rPr>
                <w:szCs w:val="18"/>
                <w:vertAlign w:val="superscript"/>
              </w:rPr>
            </w:pPr>
            <w:r w:rsidRPr="000D63C3">
              <w:rPr>
                <w:szCs w:val="18"/>
              </w:rPr>
              <w:t>iepriekšējā mēnesī</w:t>
            </w:r>
            <w:r w:rsidRPr="000D63C3">
              <w:rPr>
                <w:i/>
                <w:szCs w:val="18"/>
              </w:rPr>
              <w:t xml:space="preserve"> (aizpilda CSP)</w:t>
            </w:r>
          </w:p>
        </w:tc>
      </w:tr>
      <w:tr w:rsidR="003E061B" w:rsidRPr="000D63C3" w:rsidTr="003E061B">
        <w:tc>
          <w:tcPr>
            <w:tcW w:w="535"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A</w:t>
            </w:r>
          </w:p>
        </w:tc>
        <w:tc>
          <w:tcPr>
            <w:tcW w:w="1166"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B</w:t>
            </w:r>
          </w:p>
        </w:tc>
        <w:tc>
          <w:tcPr>
            <w:tcW w:w="5671"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C</w:t>
            </w:r>
          </w:p>
        </w:tc>
        <w:tc>
          <w:tcPr>
            <w:tcW w:w="1417"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D</w:t>
            </w:r>
          </w:p>
        </w:tc>
        <w:tc>
          <w:tcPr>
            <w:tcW w:w="1418"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E</w:t>
            </w:r>
          </w:p>
        </w:tc>
        <w:tc>
          <w:tcPr>
            <w:tcW w:w="1418"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F</w:t>
            </w:r>
          </w:p>
        </w:tc>
        <w:tc>
          <w:tcPr>
            <w:tcW w:w="1771"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1</w:t>
            </w:r>
          </w:p>
        </w:tc>
        <w:tc>
          <w:tcPr>
            <w:tcW w:w="1772" w:type="dxa"/>
            <w:tcBorders>
              <w:top w:val="single" w:sz="6" w:space="0" w:color="76923C"/>
              <w:bottom w:val="single" w:sz="12" w:space="0" w:color="76923C"/>
            </w:tcBorders>
          </w:tcPr>
          <w:p w:rsidR="003E061B" w:rsidRPr="000D63C3" w:rsidRDefault="003E061B" w:rsidP="005E2090">
            <w:pPr>
              <w:jc w:val="center"/>
              <w:rPr>
                <w:szCs w:val="18"/>
              </w:rPr>
            </w:pPr>
            <w:r w:rsidRPr="000D63C3">
              <w:rPr>
                <w:szCs w:val="18"/>
              </w:rPr>
              <w:t>2</w:t>
            </w:r>
          </w:p>
        </w:tc>
      </w:tr>
      <w:tr w:rsidR="003E061B" w:rsidRPr="00873F09" w:rsidTr="003E061B">
        <w:trPr>
          <w:trHeight w:val="1020"/>
        </w:trPr>
        <w:tc>
          <w:tcPr>
            <w:tcW w:w="535" w:type="dxa"/>
            <w:tcBorders>
              <w:top w:val="single" w:sz="12" w:space="0" w:color="76923C"/>
            </w:tcBorders>
            <w:vAlign w:val="center"/>
          </w:tcPr>
          <w:p w:rsidR="003E061B" w:rsidRPr="00873F09" w:rsidRDefault="003E061B" w:rsidP="005E2090">
            <w:pPr>
              <w:jc w:val="center"/>
              <w:rPr>
                <w:sz w:val="20"/>
              </w:rPr>
            </w:pPr>
            <w:r w:rsidRPr="00873F09">
              <w:rPr>
                <w:sz w:val="20"/>
              </w:rPr>
              <w:t>1.</w:t>
            </w:r>
          </w:p>
        </w:tc>
        <w:tc>
          <w:tcPr>
            <w:tcW w:w="1166" w:type="dxa"/>
            <w:tcBorders>
              <w:top w:val="single" w:sz="12" w:space="0" w:color="76923C"/>
            </w:tcBorders>
            <w:vAlign w:val="center"/>
          </w:tcPr>
          <w:p w:rsidR="003E061B" w:rsidRPr="00873F09" w:rsidRDefault="003E061B" w:rsidP="005E2090">
            <w:pPr>
              <w:jc w:val="center"/>
              <w:rPr>
                <w:iCs/>
                <w:sz w:val="20"/>
              </w:rPr>
            </w:pPr>
          </w:p>
        </w:tc>
        <w:tc>
          <w:tcPr>
            <w:tcW w:w="5671" w:type="dxa"/>
            <w:tcBorders>
              <w:top w:val="single" w:sz="12" w:space="0" w:color="76923C"/>
            </w:tcBorders>
            <w:vAlign w:val="center"/>
          </w:tcPr>
          <w:p w:rsidR="003E061B" w:rsidRPr="00873F09" w:rsidRDefault="003E061B" w:rsidP="005E2090">
            <w:pPr>
              <w:ind w:left="-70" w:firstLine="70"/>
              <w:rPr>
                <w:iCs/>
                <w:sz w:val="20"/>
              </w:rPr>
            </w:pPr>
          </w:p>
        </w:tc>
        <w:tc>
          <w:tcPr>
            <w:tcW w:w="1417" w:type="dxa"/>
            <w:tcBorders>
              <w:top w:val="single" w:sz="12" w:space="0" w:color="76923C"/>
            </w:tcBorders>
            <w:vAlign w:val="center"/>
          </w:tcPr>
          <w:p w:rsidR="003E061B" w:rsidRPr="00873F09" w:rsidRDefault="003E061B" w:rsidP="005E2090">
            <w:pPr>
              <w:jc w:val="center"/>
              <w:rPr>
                <w:iCs/>
                <w:sz w:val="20"/>
              </w:rPr>
            </w:pPr>
          </w:p>
        </w:tc>
        <w:tc>
          <w:tcPr>
            <w:tcW w:w="1418" w:type="dxa"/>
            <w:tcBorders>
              <w:top w:val="single" w:sz="12" w:space="0" w:color="76923C"/>
            </w:tcBorders>
            <w:vAlign w:val="center"/>
          </w:tcPr>
          <w:p w:rsidR="003E061B" w:rsidRPr="00873F09" w:rsidRDefault="003E061B" w:rsidP="005E2090">
            <w:pPr>
              <w:jc w:val="center"/>
              <w:rPr>
                <w:iCs/>
                <w:sz w:val="20"/>
              </w:rPr>
            </w:pPr>
          </w:p>
        </w:tc>
        <w:tc>
          <w:tcPr>
            <w:tcW w:w="1418" w:type="dxa"/>
            <w:tcBorders>
              <w:top w:val="single" w:sz="12" w:space="0" w:color="76923C"/>
            </w:tcBorders>
            <w:vAlign w:val="center"/>
          </w:tcPr>
          <w:p w:rsidR="003E061B" w:rsidRPr="00873F09" w:rsidRDefault="003E061B" w:rsidP="005E2090">
            <w:pPr>
              <w:jc w:val="center"/>
              <w:rPr>
                <w:iCs/>
                <w:sz w:val="20"/>
              </w:rPr>
            </w:pPr>
          </w:p>
        </w:tc>
        <w:tc>
          <w:tcPr>
            <w:tcW w:w="1771" w:type="dxa"/>
            <w:tcBorders>
              <w:top w:val="single" w:sz="12" w:space="0" w:color="76923C"/>
            </w:tcBorders>
            <w:vAlign w:val="center"/>
          </w:tcPr>
          <w:p w:rsidR="003E061B" w:rsidRPr="00873F09" w:rsidRDefault="003E061B" w:rsidP="005E2090">
            <w:pPr>
              <w:jc w:val="center"/>
              <w:rPr>
                <w:iCs/>
                <w:sz w:val="20"/>
              </w:rPr>
            </w:pPr>
          </w:p>
        </w:tc>
        <w:tc>
          <w:tcPr>
            <w:tcW w:w="1772" w:type="dxa"/>
            <w:tcBorders>
              <w:top w:val="single" w:sz="12" w:space="0" w:color="76923C"/>
            </w:tcBorders>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2.</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3.</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r w:rsidR="003E061B" w:rsidRPr="00873F09" w:rsidTr="003E061B">
        <w:trPr>
          <w:trHeight w:val="1020"/>
        </w:trPr>
        <w:tc>
          <w:tcPr>
            <w:tcW w:w="535" w:type="dxa"/>
            <w:vAlign w:val="center"/>
          </w:tcPr>
          <w:p w:rsidR="003E061B" w:rsidRPr="00873F09" w:rsidRDefault="003E061B" w:rsidP="005E2090">
            <w:pPr>
              <w:jc w:val="center"/>
              <w:rPr>
                <w:sz w:val="20"/>
              </w:rPr>
            </w:pPr>
            <w:r w:rsidRPr="00873F09">
              <w:rPr>
                <w:sz w:val="20"/>
              </w:rPr>
              <w:t>4.</w:t>
            </w:r>
          </w:p>
        </w:tc>
        <w:tc>
          <w:tcPr>
            <w:tcW w:w="1166" w:type="dxa"/>
            <w:vAlign w:val="center"/>
          </w:tcPr>
          <w:p w:rsidR="003E061B" w:rsidRPr="00873F09" w:rsidRDefault="003E061B" w:rsidP="005E2090">
            <w:pPr>
              <w:jc w:val="center"/>
              <w:rPr>
                <w:iCs/>
                <w:sz w:val="20"/>
              </w:rPr>
            </w:pPr>
          </w:p>
        </w:tc>
        <w:tc>
          <w:tcPr>
            <w:tcW w:w="5671" w:type="dxa"/>
            <w:vAlign w:val="center"/>
          </w:tcPr>
          <w:p w:rsidR="003E061B" w:rsidRPr="00873F09" w:rsidRDefault="003E061B" w:rsidP="005E2090">
            <w:pPr>
              <w:rPr>
                <w:iCs/>
                <w:sz w:val="20"/>
              </w:rPr>
            </w:pPr>
          </w:p>
        </w:tc>
        <w:tc>
          <w:tcPr>
            <w:tcW w:w="1417"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418" w:type="dxa"/>
            <w:vAlign w:val="center"/>
          </w:tcPr>
          <w:p w:rsidR="003E061B" w:rsidRPr="00873F09" w:rsidRDefault="003E061B" w:rsidP="005E2090">
            <w:pPr>
              <w:jc w:val="center"/>
              <w:rPr>
                <w:iCs/>
                <w:sz w:val="20"/>
              </w:rPr>
            </w:pPr>
          </w:p>
        </w:tc>
        <w:tc>
          <w:tcPr>
            <w:tcW w:w="1771" w:type="dxa"/>
            <w:vAlign w:val="center"/>
          </w:tcPr>
          <w:p w:rsidR="003E061B" w:rsidRPr="00873F09" w:rsidRDefault="003E061B" w:rsidP="005E2090">
            <w:pPr>
              <w:jc w:val="center"/>
              <w:rPr>
                <w:iCs/>
                <w:sz w:val="20"/>
              </w:rPr>
            </w:pPr>
          </w:p>
        </w:tc>
        <w:tc>
          <w:tcPr>
            <w:tcW w:w="1772" w:type="dxa"/>
            <w:vAlign w:val="center"/>
          </w:tcPr>
          <w:p w:rsidR="003E061B" w:rsidRPr="00873F09" w:rsidRDefault="003E061B" w:rsidP="005E2090">
            <w:pPr>
              <w:jc w:val="center"/>
              <w:rPr>
                <w:iCs/>
                <w:sz w:val="20"/>
              </w:rPr>
            </w:pPr>
          </w:p>
        </w:tc>
      </w:tr>
    </w:tbl>
    <w:p w:rsidR="00D73083" w:rsidRDefault="00D73083" w:rsidP="003E061B">
      <w:pPr>
        <w:ind w:right="-32"/>
        <w:rPr>
          <w:rFonts w:cs="Calibri"/>
          <w:sz w:val="20"/>
        </w:rPr>
      </w:pPr>
      <w:r w:rsidRPr="00C5199C">
        <w:rPr>
          <w:rFonts w:cs="Calibri"/>
          <w:sz w:val="20"/>
          <w:vertAlign w:val="superscript"/>
        </w:rPr>
        <w:t xml:space="preserve">1 </w:t>
      </w:r>
      <w:r w:rsidR="003E061B" w:rsidRPr="00C5199C">
        <w:rPr>
          <w:rFonts w:cs="Calibri"/>
          <w:sz w:val="20"/>
        </w:rPr>
        <w:t xml:space="preserve">Kombinētā nomenklatūra (KN) un citas klasifikācijas ir pieejamas Centrālās statistikas pārvaldes </w:t>
      </w:r>
      <w:r w:rsidR="003E061B" w:rsidRPr="00B43BB2">
        <w:rPr>
          <w:rFonts w:cs="Calibri"/>
          <w:sz w:val="20"/>
        </w:rPr>
        <w:t xml:space="preserve">mājaslapā </w:t>
      </w:r>
      <w:hyperlink r:id="rId14" w:history="1">
        <w:r w:rsidR="003E061B" w:rsidRPr="00B43BB2">
          <w:rPr>
            <w:rStyle w:val="Hyperlink"/>
            <w:rFonts w:cs="Calibri"/>
            <w:i/>
            <w:color w:val="auto"/>
            <w:sz w:val="20"/>
            <w:u w:val="none"/>
          </w:rPr>
          <w:t>http://csb.gov.lv/respondentiem/intrastat</w:t>
        </w:r>
      </w:hyperlink>
      <w:r w:rsidR="003E061B" w:rsidRPr="00C5199C">
        <w:rPr>
          <w:rFonts w:cs="Calibri"/>
          <w:sz w:val="20"/>
        </w:rPr>
        <w:t>- „Intrastat klasifikatori”.</w:t>
      </w:r>
    </w:p>
    <w:p w:rsidR="00C5199C" w:rsidRPr="00C5199C" w:rsidRDefault="00C5199C" w:rsidP="003E061B">
      <w:pPr>
        <w:ind w:right="-32"/>
        <w:rPr>
          <w:rFonts w:cs="Calibri"/>
          <w:sz w:val="20"/>
        </w:rPr>
      </w:pPr>
      <w:r w:rsidRPr="00C5199C">
        <w:rPr>
          <w:rFonts w:cs="Calibri"/>
          <w:sz w:val="20"/>
          <w:vertAlign w:val="superscript"/>
        </w:rPr>
        <w:t>2</w:t>
      </w:r>
      <w:r>
        <w:rPr>
          <w:rFonts w:cs="Calibri"/>
          <w:sz w:val="20"/>
        </w:rPr>
        <w:t xml:space="preserve"> Cena jānorāda par F ailē norādīto mērvienību.</w:t>
      </w:r>
    </w:p>
    <w:p w:rsidR="00D73083" w:rsidRPr="00C5199C" w:rsidRDefault="00D73083" w:rsidP="00D73083">
      <w:pPr>
        <w:rPr>
          <w:rFonts w:cs="Calibri"/>
          <w:sz w:val="8"/>
        </w:rPr>
      </w:pPr>
    </w:p>
    <w:p w:rsidR="009F64B2" w:rsidRPr="00C5199C" w:rsidRDefault="009F64B2" w:rsidP="00D73083">
      <w:pPr>
        <w:tabs>
          <w:tab w:val="left" w:leader="dot" w:pos="15168"/>
        </w:tabs>
        <w:spacing w:line="360" w:lineRule="auto"/>
        <w:rPr>
          <w:rFonts w:cs="Calibri"/>
          <w:sz w:val="20"/>
        </w:rPr>
      </w:pPr>
      <w:r w:rsidRPr="00C5199C">
        <w:rPr>
          <w:rFonts w:cs="Calibri"/>
          <w:b/>
          <w:noProof/>
          <w:color w:val="000000"/>
          <w:sz w:val="20"/>
        </w:rPr>
        <w:t>Piezīmes</w:t>
      </w:r>
      <w:r w:rsidR="00D73083" w:rsidRPr="00C5199C">
        <w:rPr>
          <w:rFonts w:cs="Calibri"/>
          <w:noProof/>
          <w:color w:val="000000"/>
          <w:sz w:val="20"/>
        </w:rPr>
        <w:t xml:space="preserve"> </w:t>
      </w:r>
      <w:r w:rsidR="00D73083" w:rsidRPr="00C5199C">
        <w:rPr>
          <w:rFonts w:cs="Calibri"/>
          <w:sz w:val="20"/>
        </w:rPr>
        <w:tab/>
      </w:r>
    </w:p>
    <w:p w:rsidR="009F64B2" w:rsidRPr="00C5199C" w:rsidRDefault="009F64B2" w:rsidP="00D73083">
      <w:pPr>
        <w:tabs>
          <w:tab w:val="left" w:leader="dot" w:pos="15168"/>
        </w:tabs>
        <w:spacing w:line="360" w:lineRule="auto"/>
        <w:rPr>
          <w:rFonts w:cs="Calibri"/>
          <w:sz w:val="20"/>
        </w:rPr>
      </w:pPr>
      <w:r w:rsidRPr="00C5199C">
        <w:rPr>
          <w:rFonts w:cs="Calibri"/>
          <w:sz w:val="20"/>
        </w:rPr>
        <w:tab/>
      </w:r>
    </w:p>
    <w:tbl>
      <w:tblPr>
        <w:tblW w:w="0" w:type="auto"/>
        <w:tblInd w:w="38" w:type="dxa"/>
        <w:tblLook w:val="01E0" w:firstRow="1" w:lastRow="1" w:firstColumn="1" w:lastColumn="1" w:noHBand="0" w:noVBand="0"/>
      </w:tblPr>
      <w:tblGrid>
        <w:gridCol w:w="5400"/>
        <w:gridCol w:w="851"/>
        <w:gridCol w:w="236"/>
        <w:gridCol w:w="851"/>
      </w:tblGrid>
      <w:tr w:rsidR="008E5C9F" w:rsidRPr="00C5199C" w:rsidTr="00D73083">
        <w:trPr>
          <w:trHeight w:val="457"/>
        </w:trPr>
        <w:tc>
          <w:tcPr>
            <w:tcW w:w="5400" w:type="dxa"/>
            <w:tcBorders>
              <w:right w:val="single" w:sz="8" w:space="0" w:color="76923C"/>
            </w:tcBorders>
            <w:vAlign w:val="center"/>
          </w:tcPr>
          <w:p w:rsidR="008E5C9F" w:rsidRPr="00C5199C" w:rsidRDefault="008E5C9F" w:rsidP="00E06D0F">
            <w:pPr>
              <w:ind w:right="-86"/>
              <w:rPr>
                <w:rFonts w:cs="Calibri"/>
                <w:sz w:val="20"/>
              </w:rPr>
            </w:pPr>
            <w:r w:rsidRPr="00C5199C">
              <w:rPr>
                <w:rFonts w:cs="Calibri"/>
                <w:sz w:val="20"/>
              </w:rPr>
              <w:t xml:space="preserve">Lūdzu, norādiet </w:t>
            </w:r>
            <w:r w:rsidR="00E06D0F">
              <w:rPr>
                <w:rFonts w:cs="Calibri"/>
                <w:sz w:val="20"/>
              </w:rPr>
              <w:t>veidlapas</w:t>
            </w:r>
            <w:r w:rsidRPr="00C5199C">
              <w:rPr>
                <w:rFonts w:cs="Calibri"/>
                <w:sz w:val="20"/>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C5199C" w:rsidRDefault="008E5C9F" w:rsidP="008175C3">
            <w:pPr>
              <w:jc w:val="center"/>
              <w:rPr>
                <w:rFonts w:cs="Calibri"/>
                <w:sz w:val="20"/>
              </w:rPr>
            </w:pPr>
          </w:p>
        </w:tc>
        <w:tc>
          <w:tcPr>
            <w:tcW w:w="236" w:type="dxa"/>
            <w:tcBorders>
              <w:left w:val="single" w:sz="8" w:space="0" w:color="76923C"/>
              <w:right w:val="single" w:sz="8" w:space="0" w:color="76923C"/>
            </w:tcBorders>
            <w:vAlign w:val="center"/>
          </w:tcPr>
          <w:p w:rsidR="008E5C9F" w:rsidRPr="00C5199C" w:rsidRDefault="008E5C9F" w:rsidP="008175C3">
            <w:pPr>
              <w:ind w:left="-113" w:right="-113"/>
              <w:jc w:val="center"/>
              <w:rPr>
                <w:rFonts w:cs="Calibri"/>
                <w:sz w:val="20"/>
              </w:rPr>
            </w:pP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C5199C" w:rsidRDefault="008E5C9F" w:rsidP="008175C3">
            <w:pPr>
              <w:jc w:val="center"/>
              <w:rPr>
                <w:rFonts w:cs="Calibri"/>
                <w:sz w:val="20"/>
              </w:rPr>
            </w:pPr>
          </w:p>
        </w:tc>
      </w:tr>
    </w:tbl>
    <w:p w:rsidR="00B87DE5" w:rsidRDefault="0087446E" w:rsidP="0087446E">
      <w:pPr>
        <w:tabs>
          <w:tab w:val="center" w:pos="5781"/>
          <w:tab w:val="center" w:pos="6859"/>
        </w:tabs>
        <w:ind w:right="-86"/>
        <w:rPr>
          <w:rFonts w:cs="Calibri"/>
          <w:szCs w:val="18"/>
        </w:rPr>
      </w:pPr>
      <w:r w:rsidRPr="00C5199C">
        <w:rPr>
          <w:rFonts w:cs="Calibri"/>
          <w:szCs w:val="18"/>
        </w:rPr>
        <w:tab/>
      </w:r>
      <w:r w:rsidR="008E5C9F" w:rsidRPr="00C5199C">
        <w:rPr>
          <w:rFonts w:cs="Calibri"/>
          <w:szCs w:val="18"/>
        </w:rPr>
        <w:t xml:space="preserve">stundas </w:t>
      </w:r>
      <w:r w:rsidR="008E5C9F" w:rsidRPr="00C5199C">
        <w:rPr>
          <w:rFonts w:cs="Calibri"/>
          <w:szCs w:val="18"/>
        </w:rPr>
        <w:tab/>
        <w:t>minūtes</w:t>
      </w:r>
    </w:p>
    <w:p w:rsidR="008E5C9F" w:rsidRPr="00C5199C" w:rsidRDefault="00B87DE5" w:rsidP="0087446E">
      <w:pPr>
        <w:tabs>
          <w:tab w:val="center" w:pos="5781"/>
          <w:tab w:val="center" w:pos="6859"/>
        </w:tabs>
        <w:ind w:right="-86"/>
        <w:rPr>
          <w:rFonts w:cs="Calibri"/>
          <w:szCs w:val="18"/>
        </w:rPr>
      </w:pPr>
      <w:r>
        <w:rPr>
          <w:rFonts w:cs="Calibri"/>
          <w:szCs w:val="18"/>
        </w:rPr>
        <w:br w:type="page"/>
      </w:r>
    </w:p>
    <w:p w:rsidR="00B87DE5" w:rsidRPr="00A94F9E" w:rsidRDefault="00B87DE5" w:rsidP="00B87DE5">
      <w:pPr>
        <w:rPr>
          <w:rFonts w:ascii="Times New Roman" w:hAnsi="Times New Roman"/>
          <w:color w:val="000000"/>
          <w:sz w:val="24"/>
          <w:szCs w:val="24"/>
        </w:rPr>
      </w:pPr>
      <w:r w:rsidRPr="00A94F9E">
        <w:rPr>
          <w:rFonts w:ascii="Times New Roman" w:hAnsi="Times New Roman"/>
          <w:sz w:val="24"/>
          <w:szCs w:val="24"/>
        </w:rPr>
        <w:t>20__. gada _____. __________________</w:t>
      </w:r>
      <w:r w:rsidRPr="00A94F9E">
        <w:rPr>
          <w:rFonts w:ascii="Times New Roman" w:hAnsi="Times New Roman"/>
          <w:sz w:val="24"/>
          <w:szCs w:val="24"/>
        </w:rPr>
        <w:tab/>
        <w:t xml:space="preserve"> </w:t>
      </w:r>
      <w:r w:rsidRPr="00A94F9E">
        <w:rPr>
          <w:rFonts w:ascii="Times New Roman" w:hAnsi="Times New Roman"/>
          <w:sz w:val="24"/>
          <w:szCs w:val="24"/>
        </w:rPr>
        <w:tab/>
        <w:t xml:space="preserve"> </w:t>
      </w:r>
      <w:r w:rsidRPr="00A94F9E">
        <w:rPr>
          <w:rFonts w:ascii="Times New Roman" w:hAnsi="Times New Roman"/>
          <w:color w:val="000000"/>
          <w:sz w:val="24"/>
          <w:szCs w:val="24"/>
        </w:rPr>
        <w:t>Vadītājs ______________________________________</w:t>
      </w:r>
    </w:p>
    <w:p w:rsidR="00B87DE5" w:rsidRPr="00A94F9E" w:rsidRDefault="00B87DE5" w:rsidP="00B87DE5">
      <w:pPr>
        <w:tabs>
          <w:tab w:val="left" w:pos="5040"/>
        </w:tabs>
        <w:ind w:right="21"/>
        <w:rPr>
          <w:rFonts w:ascii="Times New Roman" w:hAnsi="Times New Roman"/>
          <w:color w:val="000000"/>
          <w:sz w:val="24"/>
          <w:szCs w:val="24"/>
        </w:rPr>
      </w:pPr>
      <w:r w:rsidRPr="00A94F9E">
        <w:rPr>
          <w:rFonts w:ascii="Times New Roman" w:hAnsi="Times New Roman"/>
          <w:color w:val="000000"/>
          <w:sz w:val="24"/>
          <w:szCs w:val="24"/>
        </w:rPr>
        <w:tab/>
        <w:t xml:space="preserve">                                    /Vārds, uzvārds, paraksts/*</w:t>
      </w:r>
    </w:p>
    <w:p w:rsidR="00B87DE5" w:rsidRPr="00A94F9E" w:rsidRDefault="00B87DE5" w:rsidP="00B87DE5">
      <w:pPr>
        <w:tabs>
          <w:tab w:val="left" w:pos="5040"/>
        </w:tabs>
        <w:spacing w:before="240"/>
        <w:ind w:right="23"/>
        <w:rPr>
          <w:rFonts w:ascii="Times New Roman" w:hAnsi="Times New Roman"/>
          <w:b/>
          <w:color w:val="5F497A"/>
          <w:sz w:val="28"/>
          <w:szCs w:val="28"/>
        </w:rPr>
      </w:pPr>
    </w:p>
    <w:p w:rsidR="00B87DE5" w:rsidRPr="00A94F9E" w:rsidRDefault="00B87DE5" w:rsidP="00B87DE5">
      <w:pPr>
        <w:tabs>
          <w:tab w:val="left" w:pos="6804"/>
        </w:tabs>
        <w:rPr>
          <w:rFonts w:ascii="Times New Roman" w:hAnsi="Times New Roman"/>
          <w:color w:val="000000"/>
          <w:sz w:val="28"/>
          <w:szCs w:val="28"/>
        </w:rPr>
      </w:pPr>
      <w:r w:rsidRPr="00A94F9E">
        <w:rPr>
          <w:rFonts w:ascii="Times New Roman" w:hAnsi="Times New Roman"/>
          <w:color w:val="000000"/>
          <w:sz w:val="28"/>
          <w:szCs w:val="28"/>
        </w:rPr>
        <w:t>* Dokumenta rekvizītu “datums” un “paraksts” neaizpilda, ja elektroniskais dokuments ir noformēts atbilstoši elektronisko dokumentu noformēšanai normatīvajos aktos noteiktajām prasībām.</w:t>
      </w: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tabs>
          <w:tab w:val="left" w:pos="6804"/>
        </w:tabs>
        <w:ind w:firstLine="720"/>
        <w:rPr>
          <w:rFonts w:ascii="Times New Roman" w:hAnsi="Times New Roman"/>
          <w:sz w:val="28"/>
          <w:szCs w:val="28"/>
        </w:rPr>
      </w:pPr>
    </w:p>
    <w:p w:rsidR="000D2CE2" w:rsidRPr="000D2CE2" w:rsidRDefault="000D2CE2" w:rsidP="000D2CE2">
      <w:pPr>
        <w:ind w:firstLine="720"/>
        <w:rPr>
          <w:rFonts w:ascii="Times New Roman" w:hAnsi="Times New Roman"/>
          <w:bCs/>
          <w:color w:val="000000"/>
          <w:sz w:val="28"/>
          <w:szCs w:val="28"/>
        </w:rPr>
      </w:pPr>
      <w:r w:rsidRPr="000D2CE2">
        <w:rPr>
          <w:rFonts w:ascii="Times New Roman" w:hAnsi="Times New Roman"/>
          <w:bCs/>
          <w:color w:val="000000"/>
          <w:sz w:val="28"/>
          <w:szCs w:val="28"/>
        </w:rPr>
        <w:t>Ministru prezidenta biedrs,</w:t>
      </w:r>
    </w:p>
    <w:p w:rsidR="000D2CE2" w:rsidRPr="000D2CE2" w:rsidRDefault="000D2CE2" w:rsidP="000D2CE2">
      <w:pPr>
        <w:tabs>
          <w:tab w:val="left" w:pos="6521"/>
        </w:tabs>
        <w:ind w:firstLine="720"/>
        <w:rPr>
          <w:rFonts w:ascii="Times New Roman" w:hAnsi="Times New Roman"/>
          <w:sz w:val="28"/>
          <w:szCs w:val="28"/>
        </w:rPr>
      </w:pPr>
      <w:r w:rsidRPr="000D2CE2">
        <w:rPr>
          <w:rFonts w:ascii="Times New Roman" w:hAnsi="Times New Roman"/>
          <w:bCs/>
          <w:color w:val="000000"/>
          <w:sz w:val="28"/>
          <w:szCs w:val="28"/>
        </w:rPr>
        <w:t>ekonomikas ministrs</w:t>
      </w:r>
      <w:r w:rsidRPr="000D2CE2">
        <w:rPr>
          <w:rFonts w:ascii="Times New Roman" w:hAnsi="Times New Roman"/>
          <w:bCs/>
          <w:color w:val="000000"/>
          <w:sz w:val="28"/>
          <w:szCs w:val="28"/>
        </w:rPr>
        <w:tab/>
      </w:r>
      <w:r w:rsidRPr="000D2CE2">
        <w:rPr>
          <w:rFonts w:ascii="Times New Roman" w:hAnsi="Times New Roman"/>
          <w:sz w:val="28"/>
          <w:szCs w:val="28"/>
        </w:rPr>
        <w:t>Arvils Ašeradens</w:t>
      </w:r>
    </w:p>
    <w:p w:rsidR="00B87DE5" w:rsidRPr="000D2CE2" w:rsidRDefault="00B87DE5" w:rsidP="000D2CE2">
      <w:pPr>
        <w:tabs>
          <w:tab w:val="left" w:pos="6804"/>
        </w:tabs>
        <w:ind w:left="360"/>
        <w:rPr>
          <w:rFonts w:ascii="Times New Roman" w:hAnsi="Times New Roman"/>
          <w:bCs/>
          <w:color w:val="000000"/>
          <w:sz w:val="28"/>
          <w:szCs w:val="28"/>
          <w:highlight w:val="yellow"/>
        </w:rPr>
      </w:pPr>
    </w:p>
    <w:sectPr w:rsidR="00B87DE5" w:rsidRPr="000D2CE2" w:rsidSect="00FD548F">
      <w:type w:val="continuous"/>
      <w:pgSz w:w="16838" w:h="11906" w:orient="landscape" w:code="9"/>
      <w:pgMar w:top="851"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010" w:rsidRDefault="006A5010">
      <w:r>
        <w:separator/>
      </w:r>
    </w:p>
  </w:endnote>
  <w:endnote w:type="continuationSeparator" w:id="0">
    <w:p w:rsidR="006A5010" w:rsidRDefault="006A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6EDC" w:rsidRPr="00171131" w:rsidRDefault="00616EDC" w:rsidP="00685D2F">
    <w:pPr>
      <w:pStyle w:val="Footer"/>
      <w:tabs>
        <w:tab w:val="clear" w:pos="4153"/>
        <w:tab w:val="clear" w:pos="8306"/>
        <w:tab w:val="right" w:pos="15118"/>
      </w:tabs>
      <w:rPr>
        <w:rFonts w:cs="Calibri"/>
        <w:color w:val="4F6228"/>
        <w:sz w:val="20"/>
      </w:rPr>
    </w:pPr>
    <w:r w:rsidRPr="00171131">
      <w:rPr>
        <w:rFonts w:cs="Calibri"/>
        <w:color w:val="4F6228"/>
        <w:sz w:val="20"/>
      </w:rPr>
      <w:fldChar w:fldCharType="begin"/>
    </w:r>
    <w:r w:rsidRPr="00171131">
      <w:rPr>
        <w:rFonts w:cs="Calibri"/>
        <w:color w:val="4F6228"/>
        <w:sz w:val="20"/>
      </w:rPr>
      <w:instrText xml:space="preserve"> PAGE   \* MERGEFORMAT </w:instrText>
    </w:r>
    <w:r w:rsidRPr="00171131">
      <w:rPr>
        <w:rFonts w:cs="Calibri"/>
        <w:color w:val="4F6228"/>
        <w:sz w:val="20"/>
      </w:rPr>
      <w:fldChar w:fldCharType="separate"/>
    </w:r>
    <w:r w:rsidR="00B87DE5" w:rsidRPr="00B87DE5">
      <w:rPr>
        <w:rFonts w:ascii="Times New Roman" w:hAnsi="Times New Roman" w:cs="Calibri"/>
        <w:noProof/>
        <w:color w:val="4F6228"/>
        <w:sz w:val="20"/>
      </w:rPr>
      <w:t>2</w:t>
    </w:r>
    <w:r w:rsidRPr="00171131">
      <w:rPr>
        <w:rFonts w:cs="Calibri"/>
        <w:noProof/>
        <w:color w:val="4F6228"/>
        <w:sz w:val="20"/>
      </w:rPr>
      <w:fldChar w:fldCharType="end"/>
    </w:r>
    <w:r w:rsidRPr="00171131">
      <w:rPr>
        <w:rFonts w:cs="Calibri"/>
        <w:noProof/>
        <w:color w:val="4F6228"/>
        <w:sz w:val="20"/>
      </w:rPr>
      <w:tab/>
    </w:r>
    <w:r>
      <w:rPr>
        <w:rFonts w:cs="Calibri"/>
        <w:i/>
        <w:color w:val="4F6228"/>
        <w:sz w:val="20"/>
      </w:rPr>
      <w:t>1</w:t>
    </w:r>
    <w:r w:rsidRPr="00171131">
      <w:rPr>
        <w:rFonts w:cs="Calibri"/>
        <w:i/>
        <w:color w:val="4F6228"/>
        <w:sz w:val="20"/>
      </w:rPr>
      <w:t>-</w:t>
    </w:r>
    <w:r>
      <w:rPr>
        <w:rFonts w:cs="Calibri"/>
        <w:i/>
        <w:color w:val="4F6228"/>
        <w:sz w:val="20"/>
      </w:rPr>
      <w:t>ic/</w:t>
    </w:r>
    <w:r w:rsidRPr="00171131">
      <w:rPr>
        <w:rFonts w:cs="Calibri"/>
        <w:i/>
        <w:color w:val="4F6228"/>
        <w:sz w:val="20"/>
      </w:rPr>
      <w:t>mēneša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Default="00E5522C">
    <w:pPr>
      <w:pStyle w:val="Footer"/>
    </w:pPr>
    <w:r w:rsidRPr="00E5522C">
      <w:rPr>
        <w:rFonts w:ascii="Times New Roman" w:hAnsi="Times New Roman"/>
        <w:sz w:val="16"/>
        <w:szCs w:val="16"/>
      </w:rPr>
      <w:t>N2735_6p87_EM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Pr="00E5522C" w:rsidRDefault="00E5522C">
    <w:pPr>
      <w:pStyle w:val="Footer"/>
      <w:rPr>
        <w:rFonts w:ascii="Times New Roman" w:hAnsi="Times New Roman"/>
      </w:rPr>
    </w:pPr>
    <w:r w:rsidRPr="00E5522C">
      <w:rPr>
        <w:rFonts w:ascii="Times New Roman" w:hAnsi="Times New Roman"/>
        <w:sz w:val="16"/>
        <w:szCs w:val="16"/>
      </w:rPr>
      <w:t>N2735_6p87_EM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010" w:rsidRDefault="006A5010">
      <w:r>
        <w:separator/>
      </w:r>
    </w:p>
  </w:footnote>
  <w:footnote w:type="continuationSeparator" w:id="0">
    <w:p w:rsidR="006A5010" w:rsidRDefault="006A5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22C" w:rsidRDefault="00E55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E5" w:rsidRDefault="00B87DE5">
    <w:pPr>
      <w:pStyle w:val="Header"/>
      <w:jc w:val="center"/>
    </w:pPr>
    <w:r>
      <w:fldChar w:fldCharType="begin"/>
    </w:r>
    <w:r>
      <w:instrText xml:space="preserve"> PAGE   \* MERGEFORMAT </w:instrText>
    </w:r>
    <w:r>
      <w:fldChar w:fldCharType="separate"/>
    </w:r>
    <w:r w:rsidR="00FA226D">
      <w:rPr>
        <w:noProof/>
      </w:rPr>
      <w:t>4</w:t>
    </w:r>
    <w:r>
      <w:rPr>
        <w:noProof/>
      </w:rPr>
      <w:fldChar w:fldCharType="end"/>
    </w:r>
  </w:p>
  <w:p w:rsidR="00616EDC" w:rsidRPr="00171131" w:rsidRDefault="00616EDC" w:rsidP="00171131">
    <w:pPr>
      <w:pStyle w:val="Header"/>
      <w:tabs>
        <w:tab w:val="clear" w:pos="4153"/>
        <w:tab w:val="clear" w:pos="8306"/>
      </w:tabs>
      <w:rPr>
        <w:rFonts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DE5" w:rsidRDefault="00B87DE5">
    <w:pPr>
      <w:pStyle w:val="Header"/>
      <w:jc w:val="center"/>
    </w:pPr>
    <w:r>
      <w:fldChar w:fldCharType="begin"/>
    </w:r>
    <w:r>
      <w:instrText xml:space="preserve"> PAGE   \* MERGEFORMAT </w:instrText>
    </w:r>
    <w:r>
      <w:fldChar w:fldCharType="separate"/>
    </w:r>
    <w:r w:rsidR="00FA226D">
      <w:rPr>
        <w:noProof/>
      </w:rPr>
      <w:t>1</w:t>
    </w:r>
    <w:r>
      <w:rPr>
        <w:noProof/>
      </w:rPr>
      <w:fldChar w:fldCharType="end"/>
    </w:r>
  </w:p>
  <w:p w:rsidR="00B87DE5" w:rsidRDefault="00B87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172BF"/>
    <w:rsid w:val="000378B8"/>
    <w:rsid w:val="0005033A"/>
    <w:rsid w:val="00054915"/>
    <w:rsid w:val="0008346F"/>
    <w:rsid w:val="000856CC"/>
    <w:rsid w:val="0009204F"/>
    <w:rsid w:val="00092C7B"/>
    <w:rsid w:val="0009326D"/>
    <w:rsid w:val="000C44DD"/>
    <w:rsid w:val="000D2CE2"/>
    <w:rsid w:val="000D63C3"/>
    <w:rsid w:val="000E602E"/>
    <w:rsid w:val="000F4207"/>
    <w:rsid w:val="00100FF7"/>
    <w:rsid w:val="001258D6"/>
    <w:rsid w:val="001375EE"/>
    <w:rsid w:val="00145DD9"/>
    <w:rsid w:val="00147295"/>
    <w:rsid w:val="00167CA0"/>
    <w:rsid w:val="00171131"/>
    <w:rsid w:val="001B2E8B"/>
    <w:rsid w:val="001C29DF"/>
    <w:rsid w:val="001F311F"/>
    <w:rsid w:val="00236046"/>
    <w:rsid w:val="00251C53"/>
    <w:rsid w:val="002540F0"/>
    <w:rsid w:val="00260757"/>
    <w:rsid w:val="00282C35"/>
    <w:rsid w:val="00294FB2"/>
    <w:rsid w:val="002B398D"/>
    <w:rsid w:val="002D33C5"/>
    <w:rsid w:val="002E7212"/>
    <w:rsid w:val="00310ABB"/>
    <w:rsid w:val="0034703B"/>
    <w:rsid w:val="003654F0"/>
    <w:rsid w:val="003B327A"/>
    <w:rsid w:val="003B4721"/>
    <w:rsid w:val="003B7946"/>
    <w:rsid w:val="003D0453"/>
    <w:rsid w:val="003D125B"/>
    <w:rsid w:val="003E061B"/>
    <w:rsid w:val="003E6171"/>
    <w:rsid w:val="004230C0"/>
    <w:rsid w:val="00435BB9"/>
    <w:rsid w:val="0045431E"/>
    <w:rsid w:val="00460576"/>
    <w:rsid w:val="00460809"/>
    <w:rsid w:val="00460CAD"/>
    <w:rsid w:val="00470C6E"/>
    <w:rsid w:val="004A1AC2"/>
    <w:rsid w:val="004B38B4"/>
    <w:rsid w:val="004C267B"/>
    <w:rsid w:val="004D2FB2"/>
    <w:rsid w:val="004E2BAF"/>
    <w:rsid w:val="004E30DD"/>
    <w:rsid w:val="004E4E42"/>
    <w:rsid w:val="00513049"/>
    <w:rsid w:val="00513258"/>
    <w:rsid w:val="00535AE0"/>
    <w:rsid w:val="00586A3E"/>
    <w:rsid w:val="00593404"/>
    <w:rsid w:val="005E2090"/>
    <w:rsid w:val="00603E34"/>
    <w:rsid w:val="0060497D"/>
    <w:rsid w:val="00616EDC"/>
    <w:rsid w:val="0062602D"/>
    <w:rsid w:val="00627840"/>
    <w:rsid w:val="00634750"/>
    <w:rsid w:val="00645C16"/>
    <w:rsid w:val="006470D6"/>
    <w:rsid w:val="0067163B"/>
    <w:rsid w:val="0067265B"/>
    <w:rsid w:val="00682220"/>
    <w:rsid w:val="00682716"/>
    <w:rsid w:val="00683DEF"/>
    <w:rsid w:val="00685D2F"/>
    <w:rsid w:val="0069118E"/>
    <w:rsid w:val="006943B5"/>
    <w:rsid w:val="00697F00"/>
    <w:rsid w:val="006A1EAF"/>
    <w:rsid w:val="006A25AC"/>
    <w:rsid w:val="006A5010"/>
    <w:rsid w:val="006D035C"/>
    <w:rsid w:val="006E66A5"/>
    <w:rsid w:val="007004A8"/>
    <w:rsid w:val="007278EF"/>
    <w:rsid w:val="00771E57"/>
    <w:rsid w:val="0079435C"/>
    <w:rsid w:val="007A2EA9"/>
    <w:rsid w:val="007B162B"/>
    <w:rsid w:val="007B3821"/>
    <w:rsid w:val="007B7BB2"/>
    <w:rsid w:val="007D1052"/>
    <w:rsid w:val="007D297D"/>
    <w:rsid w:val="007D71C3"/>
    <w:rsid w:val="007E224F"/>
    <w:rsid w:val="008175C3"/>
    <w:rsid w:val="00841F2E"/>
    <w:rsid w:val="00847947"/>
    <w:rsid w:val="00850602"/>
    <w:rsid w:val="00873F09"/>
    <w:rsid w:val="00873F3D"/>
    <w:rsid w:val="0087446E"/>
    <w:rsid w:val="008A23D1"/>
    <w:rsid w:val="008C6B13"/>
    <w:rsid w:val="008D2DFD"/>
    <w:rsid w:val="008E5111"/>
    <w:rsid w:val="008E5C9F"/>
    <w:rsid w:val="008F3F50"/>
    <w:rsid w:val="00901B73"/>
    <w:rsid w:val="00924077"/>
    <w:rsid w:val="0092569E"/>
    <w:rsid w:val="0093291B"/>
    <w:rsid w:val="00932B88"/>
    <w:rsid w:val="00943660"/>
    <w:rsid w:val="009444E5"/>
    <w:rsid w:val="00947538"/>
    <w:rsid w:val="00955302"/>
    <w:rsid w:val="00963AC1"/>
    <w:rsid w:val="0096544E"/>
    <w:rsid w:val="00982699"/>
    <w:rsid w:val="009A661B"/>
    <w:rsid w:val="009B2033"/>
    <w:rsid w:val="009C4922"/>
    <w:rsid w:val="009F64B2"/>
    <w:rsid w:val="00A66EA3"/>
    <w:rsid w:val="00A91677"/>
    <w:rsid w:val="00AC5C51"/>
    <w:rsid w:val="00AD3560"/>
    <w:rsid w:val="00AF30D1"/>
    <w:rsid w:val="00B1454A"/>
    <w:rsid w:val="00B361A4"/>
    <w:rsid w:val="00B43BB2"/>
    <w:rsid w:val="00B5186C"/>
    <w:rsid w:val="00B55BBD"/>
    <w:rsid w:val="00B61355"/>
    <w:rsid w:val="00B87DE5"/>
    <w:rsid w:val="00BB34DE"/>
    <w:rsid w:val="00C03777"/>
    <w:rsid w:val="00C326C9"/>
    <w:rsid w:val="00C43E1E"/>
    <w:rsid w:val="00C5199C"/>
    <w:rsid w:val="00CB515A"/>
    <w:rsid w:val="00CD5A10"/>
    <w:rsid w:val="00D07458"/>
    <w:rsid w:val="00D212BF"/>
    <w:rsid w:val="00D23CA1"/>
    <w:rsid w:val="00D42A5A"/>
    <w:rsid w:val="00D73083"/>
    <w:rsid w:val="00D8026F"/>
    <w:rsid w:val="00DA3E75"/>
    <w:rsid w:val="00DA7354"/>
    <w:rsid w:val="00DB4359"/>
    <w:rsid w:val="00DD2303"/>
    <w:rsid w:val="00DE47AD"/>
    <w:rsid w:val="00DF50A1"/>
    <w:rsid w:val="00E06D0F"/>
    <w:rsid w:val="00E46D14"/>
    <w:rsid w:val="00E5522C"/>
    <w:rsid w:val="00E85C4B"/>
    <w:rsid w:val="00E9071E"/>
    <w:rsid w:val="00E93830"/>
    <w:rsid w:val="00EE4F6A"/>
    <w:rsid w:val="00EF7EE0"/>
    <w:rsid w:val="00EF7FAD"/>
    <w:rsid w:val="00F33BEF"/>
    <w:rsid w:val="00F47CBE"/>
    <w:rsid w:val="00F56AE7"/>
    <w:rsid w:val="00FA226D"/>
    <w:rsid w:val="00FA40F2"/>
    <w:rsid w:val="00FD548F"/>
    <w:rsid w:val="00FE29C1"/>
    <w:rsid w:val="00FF7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5:chartTrackingRefBased/>
  <w15:docId w15:val="{192232F5-A720-4C5D-8CAB-179E2846A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3E75"/>
    <w:rPr>
      <w:rFonts w:ascii="Calibri" w:hAnsi="Calibri"/>
      <w:sz w:val="18"/>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87DE5"/>
    <w:rPr>
      <w:rFonts w:ascii="Calibri" w:hAnsi="Calibri"/>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28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eparskats.csb.gov.lv/HelpDesk/UI/Page.aspx?pid=4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2652</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87.pielikums</vt:lpstr>
    </vt:vector>
  </TitlesOfParts>
  <Company>EM</Company>
  <LinksUpToDate>false</LinksUpToDate>
  <CharactersWithSpaces>3111</CharactersWithSpaces>
  <SharedDoc>false</SharedDoc>
  <HLinks>
    <vt:vector size="12" baseType="variant">
      <vt:variant>
        <vt:i4>4128895</vt:i4>
      </vt:variant>
      <vt:variant>
        <vt:i4>9</vt:i4>
      </vt:variant>
      <vt:variant>
        <vt:i4>0</vt:i4>
      </vt:variant>
      <vt:variant>
        <vt:i4>5</vt:i4>
      </vt:variant>
      <vt:variant>
        <vt:lpwstr>https://eparskats.csb.gov.lv/HelpDesk/UI/Page.aspx?pid=460</vt:lpwstr>
      </vt:variant>
      <vt:variant>
        <vt:lpwstr/>
      </vt: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87.pielikums</dc:title>
  <dc:subject>Veidlapas Nr.1-IC “Pārskats par importa cenām” paraugs.</dc:subject>
  <dc:creator>ieva začeste</dc:creator>
  <cp:keywords/>
  <dc:description>ieva.zaceste@csb.gov.lv
67366897</dc:description>
  <cp:lastModifiedBy>sandra.zerande</cp:lastModifiedBy>
  <cp:revision>2</cp:revision>
  <cp:lastPrinted>2016-12-21T10:33:00Z</cp:lastPrinted>
  <dcterms:created xsi:type="dcterms:W3CDTF">2016-12-21T10:33:00Z</dcterms:created>
  <dcterms:modified xsi:type="dcterms:W3CDTF">2016-12-21T10:33:00Z</dcterms:modified>
</cp:coreProperties>
</file>