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Stopiņu pagastā, Ropažu novadā, daļas pirkšanu gājēju un velosipēdistu celiņa būvniecības projekta īstenošanai gar valsts vietējo autoceļu V35 "Šķirotava–Saurieši" posmā 1,7.–2,4. km"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(nekustamā īpašuma kadastra Nr. 8096 007 0184) sastāvā esošo zemes vienību (zemes vienības kadastra apzīmējums 8096 007 0404) 0,0269 ha platībā Stopiņu pagastā, Ropažu novadā, atbilstoši noteiktajam atlīdzības apmēram 1 957,00 </w:t>
      </w:r>
      <w:r w:rsidR="00000000" w:rsidRPr="00000000" w:rsidDel="00000000">
        <w:rPr>
          <w:i w:val="1"/>
          <w:rtl w:val="0"/>
        </w:rPr>
        <w:t xml:space="preserve">euro </w:t>
      </w:r>
      <w:r w:rsidR="00000000" w:rsidRPr="00000000" w:rsidDel="00000000">
        <w:rPr>
          <w:rtl w:val="0"/>
        </w:rPr>
        <w:t xml:space="preserve">(7,28 </w:t>
      </w:r>
      <w:r w:rsidR="00000000" w:rsidRPr="00000000" w:rsidDel="00000000">
        <w:rPr>
          <w:i w:val="1"/>
          <w:rtl w:val="0"/>
        </w:rPr>
        <w:t xml:space="preserve">euro </w:t>
      </w:r>
      <w:r w:rsidR="00000000" w:rsidRPr="00000000" w:rsidDel="00000000">
        <w:rPr>
          <w:rtl w:val="0"/>
        </w:rPr>
        <w:t xml:space="preserve">par vienu kvadrātmetru).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23-TA-129</w:t>
    </w:r>
    <w:r>
      <w:br/>
    </w:r>
    <w:r w:rsidR="00000000" w:rsidRPr="00000000" w:rsidDel="00000000">
      <w:rPr>
        <w:rtl w:val="0"/>
      </w:rPr>
      <w:t xml:space="preserve">Izdrukāts 29.07.2026. 21.58 - 1.0.VK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mk_sēdes_protokollēmuma_projekts_23-TA-129.docx</dc:title>
</cp:coreProperties>
</file>

<file path=docProps/custom.xml><?xml version="1.0" encoding="utf-8"?>
<Properties xmlns="http://schemas.openxmlformats.org/officeDocument/2006/custom-properties" xmlns:vt="http://schemas.openxmlformats.org/officeDocument/2006/docPropsVTypes"/>
</file>