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2020. gada 4. novembra rīkojumā Nr. 652 "Par ilgtermiņa saistībām Kultūras ministrijai nekustamā īpašuma Doma laukumā 6, Rīgā, nomas maksas izdevumu segšanai""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2025. gadā Kultūras ministrijas valsts budžeta apakšprogrammas 22.07.00 "Nomas maksas VAS "Valsts nekustamie īpašumi" programmas "Mantojums-2018" ietvaros tiks veikta finansējuma pārdale no ilgtermiņa saistību pasākuma "Muzeju krātuvju kompleksa Rīgā, Pulka ielā 8, nomas maksa VAS "Valsts nekustamie īpašumi"" uz ilgtermiņa saistību pasākumu "Ārzemju mākslas muzeja nomas maksa VAS "Valsts nekustamie īpašumi"" 182 253 </w:t>
      </w:r>
      <w:r w:rsidR="00000000" w:rsidRPr="00000000" w:rsidDel="00000000">
        <w:rPr>
          <w:i w:val="1"/>
          <w:rtl w:val="0"/>
        </w:rPr>
        <w:t xml:space="preserve">euro</w:t>
      </w:r>
      <w:r w:rsidR="00000000" w:rsidRPr="00000000" w:rsidDel="00000000">
        <w:rPr>
          <w:rtl w:val="0"/>
        </w:rPr>
        <w:t xml:space="preserve"> apmērā, lai Latvijas Nacionālais mākslas muzejs nodrošinātu nomas maksu valsts akciju sabiedrībai "Valsts nekustamie īpašumi".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Kultūras ministrija iesniegs priekšlikumu Finanšu ministrijā Kultūras ministrijas maksimāli pieļaujamo izdevumu 2026., 2027., 2028. un 2029. gadam un turpmākajiem gadiem precizēšanai valsts budžeta apakšprogrammas 22.07.00 "Nomas maksas VAS "Valsts nekustamie īpašumi" programmas "Mantojums-2018" ietvaros pārdalot finansējumu no 2026. gada līdz 2030. gadam ik gadu 182 253 </w:t>
      </w:r>
      <w:r w:rsidR="00000000" w:rsidRPr="00000000" w:rsidDel="00000000">
        <w:rPr>
          <w:i w:val="1"/>
          <w:rtl w:val="0"/>
        </w:rPr>
        <w:t xml:space="preserve">euro</w:t>
      </w:r>
      <w:r w:rsidR="00000000" w:rsidRPr="00000000" w:rsidDel="00000000">
        <w:rPr>
          <w:rtl w:val="0"/>
        </w:rPr>
        <w:t xml:space="preserve"> apmērā, bet 2031. gadā  75 938 </w:t>
      </w:r>
      <w:r w:rsidR="00000000" w:rsidRPr="00000000" w:rsidDel="00000000">
        <w:rPr>
          <w:i w:val="1"/>
          <w:rtl w:val="0"/>
        </w:rPr>
        <w:t xml:space="preserve">euro</w:t>
      </w:r>
      <w:r w:rsidR="00000000" w:rsidRPr="00000000" w:rsidDel="00000000">
        <w:rPr>
          <w:rtl w:val="0"/>
        </w:rPr>
        <w:t xml:space="preserve"> apmērā no ilgtermiņa saistību pasākuma "Muzeju krātuvju kompleksa Rīgā, Pulka ielā 8, nomas maksa VAS "Valsts nekustamie īpašumi"" uz ilgtermiņa saistību pasākumu "Ārzemju mākslas muzeja nomas maksa VAS "Valsts nekustamie īpašumi"", lai Latvijas Nacionālais mākslas muzejs nodrošinātu nomas maksu valsts akciju sabiedrībai "Valsts nekustamie īpašumi".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25-TA-1497</w:t>
    </w:r>
    <w:r>
      <w:br/>
    </w:r>
    <w:r w:rsidR="00000000" w:rsidRPr="00000000" w:rsidDel="00000000">
      <w:rPr>
        <w:rtl w:val="0"/>
      </w:rPr>
      <w:t xml:space="preserve">Izdrukāts 29.07.2026. 22.50 - 3.0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mk_sēdes_protokollēmuma_projekts_25-TA-1497.docx</dc:title>
</cp:coreProperties>
</file>

<file path=docProps/custom.xml><?xml version="1.0" encoding="utf-8"?>
<Properties xmlns="http://schemas.openxmlformats.org/officeDocument/2006/custom-properties" xmlns:vt="http://schemas.openxmlformats.org/officeDocument/2006/docPropsVTypes"/>
</file>