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6. septembra noteikumos Nr. 597 "Veterinārās, higiēnas un nekaitīguma prasības svaigpiena apritei"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25. panta 1. un 12.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6. septembra noteikumos Nr. 597 "Veterinārās, higiēnas un nekaitīguma prasības svaigpiena apritei" (Latvijas Vēstnesis, 2016, 174.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Eiropas Parlamenta un Padomes 2017. gada 15. marta Regulu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2017/625 )."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Nacionālā standartizācijas institūcija savā tīmekļvietnē pēc Zemkopības ministrijas ieteikuma publicē to standartu sarakstu, kurus var piemērot svaigpiena parauga ņemšanai un inhibitoru klātbūtnes noteikšanai."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Ja tiek piemēroti šo noteikumu 6.</w:t>
      </w:r>
      <w:r w:rsidR="00000000" w:rsidRPr="00000000" w:rsidDel="00000000">
        <w:rPr>
          <w:vertAlign w:val="superscript"/>
          <w:rtl w:val="0"/>
        </w:rPr>
        <w:t xml:space="preserve">1</w:t>
      </w:r>
      <w:r w:rsidR="00000000" w:rsidRPr="00000000" w:rsidDel="00000000">
        <w:rPr>
          <w:rtl w:val="0"/>
        </w:rPr>
        <w:t xml:space="preserve"> punktā minētie standarti, uzskatāms, ka svaigpiena paraugu ņemšana un inhibitoru klātbūtnes noteikšanas metodes atbilst šajos noteikumos noteiktajām prasībām, kuras aptver šie standarti vai to daļas."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Pircējs un pārstrādātājs nodrošina to personu apmācību, kuras ņem svaigpiena paraugus, šo personu saraksta uzturēšanu un aktualizēšanu, kā arī svaigpiena paraugu ņemšanu atbilstoši šo noteikumu 6.</w:t>
      </w:r>
      <w:r w:rsidR="00000000" w:rsidRPr="00000000" w:rsidDel="00000000">
        <w:rPr>
          <w:vertAlign w:val="superscript"/>
          <w:rtl w:val="0"/>
        </w:rPr>
        <w:t xml:space="preserve">1</w:t>
      </w:r>
      <w:r w:rsidR="00000000" w:rsidRPr="00000000" w:rsidDel="00000000">
        <w:rPr>
          <w:rtl w:val="0"/>
        </w:rPr>
        <w:t xml:space="preserve"> punktā minētajam standartam un laboratorijas norādījumiem."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Ja pircēja paškontroles sistēmā ir paredzēta svaigpiena paraugu ņemšana no katra ražotāja koppiena (svaigpiens, ko ražotājs pārdod pircējam vienā reizē), paraugus ņem atbilstoši šo noteikumu 6.</w:t>
      </w:r>
      <w:r w:rsidR="00000000" w:rsidRPr="00000000" w:rsidDel="00000000">
        <w:rPr>
          <w:vertAlign w:val="superscript"/>
          <w:rtl w:val="0"/>
        </w:rPr>
        <w:t xml:space="preserve">1</w:t>
      </w:r>
      <w:r w:rsidR="00000000" w:rsidRPr="00000000" w:rsidDel="00000000">
        <w:rPr>
          <w:rtl w:val="0"/>
        </w:rPr>
        <w:t xml:space="preserve"> punktu  punktā minētajam standartam un marķē atbilstoši pircēja paškontroles sistēmā noteiktajai metodikai."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Ja konstatētā neatbilstība šo noteikumu 33. punktā minētajā termiņā nav novērsta un baktēriju kopskaita vai somatisko šūnu skaita, vai abu rādītāju vidējais ģeometriskais lielums joprojām pārsniedz regulas Nr. 853/2004 III pielikuma IX sadaļas I nodaļas III apakšnodaļas 3. punktā noteiktos kritērijus, datu centrs atbilstoši regulas 2017/625 138. panta 2. punkta “g” un “i” apakšpunktam par to elektroniski informē dienestu.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pieņem lēmumu par aizliegumu un informē par to ražotāju vai pārstrādātāju;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 reģistrē aizliegumu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Ja svaigpiens, ko iepērk no citā dalībvalstī reģistrēta svaigpiena ražotāja, neatbilst šo noteikumu 17.1. apakšpunktā minētajiem kritērijiem, datu centrs par to informē dienestu un pircēju. Pircēja pienākums ir informēt par to ražotāju. Ja pēc triju mēnešu termiņa baktēriju kopskaits vai somatisko šūnu skaits, vai abi šie rādītāji joprojām ir neatbilstoši, datu centrs par to informē pircēju un pircējs rīkojas atbilstoši regulas Nr. 853/2004 III pielikuma IX sadaļas I nodaļas III apakšnodaļas 5. punktā un regulas 2017/625 138. panta 2. punkta “g” un “i”  apakšpunktā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Ja no katra ražotāja atbilstoši paškontroles sistēmai ir ņemti svaigpiena paraugi no vienā cisternā savāktā svaigpiena un pēc testēšanas ar ekspresmetodi ir aizdomas par inhibitoru klātbūtni, pircējs vai piena pārstrādes uzņēmums, lai identificētu ražotāju, kura svaigpienā ir inhibitora klātbūtne, no katra ražotāja koppiena ņemto paraugu sadala divos paraugos, marķē atbilstoši paškontroles sistēmā noteiktajai metodikai un veic pirmā parauga testēšanu piena pircēja vai piena pārstrādes uzņēmuma laboratorijā, izmantojot šo noteikumu 6.</w:t>
      </w:r>
      <w:r w:rsidR="00000000" w:rsidRPr="00000000" w:rsidDel="00000000">
        <w:rPr>
          <w:vertAlign w:val="superscript"/>
          <w:rtl w:val="0"/>
        </w:rPr>
        <w:t xml:space="preserve">1</w:t>
      </w:r>
      <w:r w:rsidR="00000000" w:rsidRPr="00000000" w:rsidDel="00000000">
        <w:rPr>
          <w:rtl w:val="0"/>
        </w:rPr>
        <w:t xml:space="preserve"> punktā minētajā standartā norādītās metodes. Ja piena pircēja vai piena pārstrādes uzņēmuma laboratorija konstatē inhibitoru klātbūtni pirmajā paraugā, pircējs vai piena pārstrādes uzņēmums otro paraugu nekavējoties nosūta uz laboratoriju inhibitoru klātbūtnes noteikšanai, pārtrauc svaigpiena iepirkumu un par to nekavējoties ziņo ražotājam. Ja otrajā svaigpiena paraugā tiek konstatēta inhibitoru klātbūtne, pircējs vai piena pārstrādes uzņēmums par to ziņo ražotājam un dienestam, elektroniski nosūtot dienestam laboratoriskās testēšanas pārskata kopiju."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22-TA-1976</w:t>
    </w:r>
    <w:r>
      <w:br/>
    </w:r>
    <w:r w:rsidR="00000000" w:rsidRPr="00000000" w:rsidDel="00000000">
      <w:rPr>
        <w:rtl w:val="0"/>
      </w:rPr>
      <w:t xml:space="preserve">Izdrukāts 30.07.2026. 00.01 - 1.0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22-TA-1976</w:t>
    </w:r>
    <w:r>
      <w:br/>
    </w:r>
    <w:r w:rsidR="00000000" w:rsidRPr="00000000" w:rsidDel="00000000">
      <w:rPr>
        <w:rtl w:val="0"/>
      </w:rPr>
      <w:t xml:space="preserve">Izdrukāts 30.07.2026. 00.01 - 1.0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noteikumu_(grozījumu)_projekts_22-TA-1976.docx</dc:title>
</cp:coreProperties>
</file>

<file path=docProps/custom.xml><?xml version="1.0" encoding="utf-8"?>
<Properties xmlns="http://schemas.openxmlformats.org/officeDocument/2006/custom-properties" xmlns:vt="http://schemas.openxmlformats.org/officeDocument/2006/docPropsVTypes"/>
</file>