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iesniegto rakstveida paskaidrojuma projektu Administratīvās rajona tiesas Rēzeknes tiesu namam lietā Nr. A420291421.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noformēt un nosūtīt rakstveida paskaidrojumu Administratīvās rajona tiesas Rēzeknes tiesu namam.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22-TA-393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