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490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12. augustā (prot. Nr. 31 28.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24. septembra noteikumos Nr. 903 "Valsts policijas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24. septembra noteikumos Nr. 903 "Valsts policijas maksas pakalpojumu cenrādis" (Latvijas Vēstnesis, 2013, 188. nr.; 2014, 255. nr.; 2015, 157. nr.; 2017, 213. nr.; 2023, 136.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Valsts policija sniedz maksas pakalpojumus saskaņā ar cenrādi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Valsts policija šo noteikumu 2. pielikuma 1., 2., 3., 4., 5., 6., 7. un 8. punktā minētos pakalpojumus sniedz, slēdzot ar publiskā pasākuma organizatoru Publisku izklaides un svētku pasākumu drošības likumā paredzēto līgumu,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sabiedriskās kārtības un drošības nodrošināšana privātpersonas organizētajā publiskajā pasākumā, ņemot vērā pasākuma norises vietu, datumu, laiku, pasākuma veidu un mērķi, plānoto pasākuma apmeklētāju un dalībnieku skaitu, iespējamos apdraudējuma riskus sabiedriskajai kārtībai un drošībai, kā arī citus faktorus, kas var negatīvi ietekmēt pasākuma netraucētu un drošu norisi, nav iespējama bez Valsts policijas klātbūtnes;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attiecīgā pakalpojuma sniegšana neapgrūtinās Valsts policijas funkciju un uzdevumu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Valsts policija maksas apmēru par šo noteikumu 2. pielikuma 11. punktā minētajiem pakalpojumiem samazina par 50 procentiem, ja, pieprasījumā norādot attiecīgo statusu vai faktu, pakalpojumu pieprasa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1. no mājsaimniecības, kurai piešķirts trūcīgas vai maznodrošinātas mājsaimniecības statuss;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2. kura saņem valsts pensiju, kuras apmērs nepārsniedz valstī noteikto minimālo mēneša darba algu, vai valsts sociālā nodrošinājuma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25-TA-650</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25-TA-650</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noteikumu_(grozījumu)_projekts_25-TA-650.docx</dc:title>
</cp:coreProperties>
</file>

<file path=docProps/custom.xml><?xml version="1.0" encoding="utf-8"?>
<Properties xmlns="http://schemas.openxmlformats.org/officeDocument/2006/custom-properties" xmlns:vt="http://schemas.openxmlformats.org/officeDocument/2006/docPropsVTypes"/>
</file>