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1AD82" w14:textId="77777777" w:rsidR="00F84982" w:rsidRPr="00F84982" w:rsidRDefault="00F84982" w:rsidP="00F84982">
      <w:pPr>
        <w:shd w:val="clear" w:color="auto" w:fill="FFFFFF"/>
        <w:jc w:val="center"/>
        <w:rPr>
          <w:b/>
          <w:bCs/>
          <w:color w:val="414142"/>
          <w:szCs w:val="28"/>
        </w:rPr>
      </w:pPr>
      <w:r w:rsidRPr="00EC5FAC">
        <w:rPr>
          <w:b/>
          <w:bCs/>
          <w:color w:val="auto"/>
          <w:szCs w:val="28"/>
        </w:rPr>
        <w:t xml:space="preserve">Informācijas un komunikācijas tehnoloģiju resursa attīstības aktivitātes Nr. </w:t>
      </w:r>
      <w:r w:rsidRPr="00F84982">
        <w:rPr>
          <w:i/>
          <w:iCs/>
          <w:color w:val="AEAAAA"/>
          <w:szCs w:val="28"/>
          <w:u w:val="single"/>
        </w:rPr>
        <w:t xml:space="preserve">(ID) </w:t>
      </w:r>
      <w:r w:rsidRPr="00EC5FAC">
        <w:rPr>
          <w:b/>
          <w:bCs/>
          <w:color w:val="auto"/>
          <w:szCs w:val="28"/>
        </w:rPr>
        <w:t>lietderības un investīciju pamatojums</w:t>
      </w:r>
    </w:p>
    <w:p w14:paraId="28EDF09E" w14:textId="77777777" w:rsidR="00F84982" w:rsidRPr="00F84982" w:rsidRDefault="00F84982" w:rsidP="00F84982">
      <w:pPr>
        <w:keepNext/>
        <w:keepLines/>
        <w:spacing w:before="240" w:after="120" w:line="259" w:lineRule="auto"/>
        <w:jc w:val="left"/>
        <w:outlineLvl w:val="0"/>
        <w:rPr>
          <w:b/>
          <w:color w:val="auto"/>
          <w:kern w:val="2"/>
          <w:sz w:val="24"/>
          <w:szCs w:val="32"/>
          <w14:ligatures w14:val="standardContextual"/>
        </w:rPr>
      </w:pPr>
      <w:r w:rsidRPr="00F84982">
        <w:rPr>
          <w:b/>
          <w:color w:val="auto"/>
          <w:kern w:val="2"/>
          <w:sz w:val="24"/>
          <w:szCs w:val="32"/>
          <w14:ligatures w14:val="standardContextual"/>
        </w:rPr>
        <w:t>1. Pamatojums</w:t>
      </w:r>
    </w:p>
    <w:tbl>
      <w:tblPr>
        <w:tblW w:w="5000" w:type="pct"/>
        <w:tblInd w:w="134"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534"/>
        <w:gridCol w:w="6089"/>
      </w:tblGrid>
      <w:tr w:rsidR="00F84982" w:rsidRPr="00F84982" w14:paraId="5CE922A5" w14:textId="77777777" w:rsidTr="4B0AD9CE">
        <w:tc>
          <w:tcPr>
            <w:tcW w:w="1836" w:type="pct"/>
            <w:tcBorders>
              <w:top w:val="outset" w:sz="6" w:space="0" w:color="414142"/>
              <w:left w:val="outset" w:sz="6" w:space="0" w:color="414142"/>
              <w:bottom w:val="outset" w:sz="6" w:space="0" w:color="414142"/>
              <w:right w:val="outset" w:sz="6" w:space="0" w:color="414142"/>
            </w:tcBorders>
            <w:hideMark/>
          </w:tcPr>
          <w:p w14:paraId="4B349C7D" w14:textId="77777777" w:rsidR="00F84982" w:rsidRPr="00F84982" w:rsidRDefault="00F84982" w:rsidP="00276DCD">
            <w:pPr>
              <w:ind w:left="57" w:right="57"/>
              <w:rPr>
                <w:color w:val="414142"/>
                <w:sz w:val="24"/>
                <w:szCs w:val="24"/>
              </w:rPr>
            </w:pPr>
            <w:r w:rsidRPr="00F84982">
              <w:rPr>
                <w:color w:val="414142"/>
                <w:sz w:val="24"/>
                <w:szCs w:val="24"/>
              </w:rPr>
              <w:t>1.1. Kādai politikas prioritātei, likuma prasībai vai darbības vajadzībai aktivitāte ir nepieciešama?</w:t>
            </w:r>
          </w:p>
        </w:tc>
        <w:tc>
          <w:tcPr>
            <w:tcW w:w="3164" w:type="pct"/>
            <w:tcBorders>
              <w:top w:val="outset" w:sz="6" w:space="0" w:color="414142"/>
              <w:left w:val="outset" w:sz="6" w:space="0" w:color="414142"/>
              <w:bottom w:val="outset" w:sz="6" w:space="0" w:color="414142"/>
              <w:right w:val="outset" w:sz="6" w:space="0" w:color="414142"/>
            </w:tcBorders>
            <w:hideMark/>
          </w:tcPr>
          <w:p w14:paraId="3C643F00" w14:textId="77777777" w:rsidR="00F84982" w:rsidRPr="00F84982" w:rsidRDefault="00F84982" w:rsidP="00276DCD">
            <w:pPr>
              <w:ind w:left="57" w:right="57"/>
              <w:rPr>
                <w:b/>
                <w:bCs/>
                <w:iCs/>
                <w:color w:val="auto"/>
                <w:sz w:val="24"/>
                <w:szCs w:val="24"/>
              </w:rPr>
            </w:pPr>
            <w:r w:rsidRPr="00F84982">
              <w:rPr>
                <w:b/>
                <w:bCs/>
                <w:iCs/>
                <w:color w:val="auto"/>
                <w:sz w:val="24"/>
                <w:szCs w:val="24"/>
              </w:rPr>
              <w:t>Norāda atsauces uz politikas plānošanas dokumentiem:</w:t>
            </w:r>
          </w:p>
          <w:p w14:paraId="6CD1C9CD" w14:textId="77777777" w:rsidR="00F84982" w:rsidRPr="00F84982" w:rsidRDefault="00F84982" w:rsidP="00276DCD">
            <w:pPr>
              <w:ind w:right="57"/>
              <w:contextualSpacing/>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Eiropas Savienības </w:t>
            </w:r>
            <w:r w:rsidRPr="00F84982">
              <w:rPr>
                <w:color w:val="auto"/>
                <w:kern w:val="2"/>
                <w:sz w:val="24"/>
                <w:szCs w:val="24"/>
                <w14:ligatures w14:val="standardContextual"/>
              </w:rPr>
              <w:t>vai Latvijas Republikas likuma prasību izpilde (norāda dokumentu un prasību);</w:t>
            </w:r>
          </w:p>
          <w:p w14:paraId="47379F67" w14:textId="77777777" w:rsidR="00F84982" w:rsidRPr="00F84982" w:rsidRDefault="00F84982" w:rsidP="00276DCD">
            <w:pPr>
              <w:ind w:right="57"/>
              <w:rPr>
                <w:iCs/>
                <w:color w:val="auto"/>
                <w:sz w:val="24"/>
                <w:szCs w:val="24"/>
              </w:rPr>
            </w:pPr>
            <w:r w:rsidRPr="00F84982">
              <w:rPr>
                <w:rFonts w:ascii="Segoe UI Symbol" w:hAnsi="Segoe UI Symbol" w:cs="Segoe UI Symbol"/>
                <w:iCs/>
                <w:color w:val="auto"/>
                <w:sz w:val="24"/>
                <w:szCs w:val="24"/>
              </w:rPr>
              <w:t>☐</w:t>
            </w:r>
            <w:r w:rsidRPr="00F84982">
              <w:rPr>
                <w:iCs/>
                <w:color w:val="auto"/>
                <w:sz w:val="24"/>
                <w:szCs w:val="24"/>
              </w:rPr>
              <w:t xml:space="preserve"> Valdības rīcības plāns (norāda konkrētu punktu, ja attiecināms);</w:t>
            </w:r>
          </w:p>
          <w:p w14:paraId="3BEB1BD8" w14:textId="77777777" w:rsidR="00F84982" w:rsidRPr="00F84982" w:rsidRDefault="00F84982" w:rsidP="00276DCD">
            <w:pPr>
              <w:ind w:right="57"/>
              <w:rPr>
                <w:iCs/>
                <w:color w:val="auto"/>
                <w:sz w:val="24"/>
                <w:szCs w:val="24"/>
              </w:rPr>
            </w:pPr>
            <w:r w:rsidRPr="00F84982">
              <w:rPr>
                <w:rFonts w:ascii="Segoe UI Symbol" w:hAnsi="Segoe UI Symbol" w:cs="Segoe UI Symbol"/>
                <w:iCs/>
                <w:color w:val="auto"/>
                <w:sz w:val="24"/>
                <w:szCs w:val="24"/>
              </w:rPr>
              <w:t>☐</w:t>
            </w:r>
            <w:r w:rsidRPr="00F84982">
              <w:rPr>
                <w:iCs/>
                <w:color w:val="auto"/>
                <w:sz w:val="24"/>
                <w:szCs w:val="24"/>
              </w:rPr>
              <w:t xml:space="preserve"> Pamatnostādnes (norāda dokumentu un konkrēto sadaļu, ja attiecināms);</w:t>
            </w:r>
          </w:p>
          <w:p w14:paraId="4597F6C0" w14:textId="77777777" w:rsidR="00F84982" w:rsidRPr="00F84982" w:rsidRDefault="00F84982" w:rsidP="00276DCD">
            <w:pPr>
              <w:ind w:right="57"/>
              <w:rPr>
                <w:iCs/>
                <w:color w:val="auto"/>
                <w:sz w:val="24"/>
                <w:szCs w:val="24"/>
              </w:rPr>
            </w:pPr>
            <w:r w:rsidRPr="00F84982">
              <w:rPr>
                <w:rFonts w:ascii="Segoe UI Symbol" w:hAnsi="Segoe UI Symbol" w:cs="Segoe UI Symbol"/>
                <w:iCs/>
                <w:color w:val="auto"/>
                <w:sz w:val="24"/>
                <w:szCs w:val="24"/>
              </w:rPr>
              <w:t>☐</w:t>
            </w:r>
            <w:r w:rsidRPr="00F84982">
              <w:rPr>
                <w:iCs/>
                <w:color w:val="auto"/>
                <w:sz w:val="24"/>
                <w:szCs w:val="24"/>
              </w:rPr>
              <w:t xml:space="preserve"> Nozares reforma / stratēģija / pakalpojumu uzlabošana (īsi apraksta, ja attiecināms);</w:t>
            </w:r>
          </w:p>
          <w:p w14:paraId="71E1EFF3" w14:textId="77777777" w:rsidR="00F84982" w:rsidRPr="00F84982" w:rsidRDefault="00F84982" w:rsidP="00276DCD">
            <w:pPr>
              <w:ind w:right="57"/>
              <w:rPr>
                <w:iCs/>
                <w:color w:val="auto"/>
                <w:sz w:val="24"/>
                <w:szCs w:val="24"/>
              </w:rPr>
            </w:pPr>
            <w:r w:rsidRPr="00F84982">
              <w:rPr>
                <w:rFonts w:ascii="Segoe UI Symbol" w:hAnsi="Segoe UI Symbol" w:cs="Segoe UI Symbol"/>
                <w:iCs/>
                <w:color w:val="auto"/>
                <w:sz w:val="24"/>
                <w:szCs w:val="24"/>
              </w:rPr>
              <w:t>☐</w:t>
            </w:r>
            <w:r w:rsidRPr="00F84982">
              <w:rPr>
                <w:iCs/>
                <w:color w:val="auto"/>
                <w:sz w:val="24"/>
                <w:szCs w:val="24"/>
              </w:rPr>
              <w:t xml:space="preserve"> Kiberdrošības un noturības prasību izpilde (īsi apraksta, ja attiecināms);</w:t>
            </w:r>
          </w:p>
          <w:p w14:paraId="03BF3312" w14:textId="77777777" w:rsidR="00F84982" w:rsidRPr="00F84982" w:rsidRDefault="00F84982" w:rsidP="00276DCD">
            <w:pPr>
              <w:ind w:right="57"/>
              <w:rPr>
                <w:iCs/>
                <w:color w:val="auto"/>
                <w:sz w:val="24"/>
                <w:szCs w:val="24"/>
              </w:rPr>
            </w:pPr>
            <w:r w:rsidRPr="00F84982">
              <w:rPr>
                <w:rFonts w:ascii="Segoe UI Symbol" w:hAnsi="Segoe UI Symbol" w:cs="Segoe UI Symbol"/>
                <w:iCs/>
                <w:color w:val="auto"/>
                <w:sz w:val="24"/>
                <w:szCs w:val="24"/>
              </w:rPr>
              <w:t>☐</w:t>
            </w:r>
            <w:r w:rsidRPr="00F84982">
              <w:rPr>
                <w:iCs/>
                <w:color w:val="auto"/>
                <w:sz w:val="24"/>
                <w:szCs w:val="24"/>
              </w:rPr>
              <w:t xml:space="preserve"> Izmaksu novēršana un darbības nepārtrauktības nodrošināšana (īsi apraksta, ja attiecināms)</w:t>
            </w:r>
          </w:p>
          <w:p w14:paraId="5916DB55" w14:textId="77777777" w:rsidR="00F84982" w:rsidRPr="00F84982" w:rsidRDefault="00F84982" w:rsidP="00276DCD">
            <w:pPr>
              <w:ind w:right="57"/>
              <w:rPr>
                <w:iCs/>
                <w:color w:val="auto"/>
                <w:sz w:val="24"/>
                <w:szCs w:val="24"/>
              </w:rPr>
            </w:pPr>
          </w:p>
        </w:tc>
      </w:tr>
      <w:tr w:rsidR="00F84982" w:rsidRPr="00F84982" w14:paraId="5E2BA0EC" w14:textId="77777777" w:rsidTr="4B0AD9CE">
        <w:tc>
          <w:tcPr>
            <w:tcW w:w="1836" w:type="pct"/>
            <w:tcBorders>
              <w:top w:val="outset" w:sz="6" w:space="0" w:color="414142"/>
              <w:left w:val="outset" w:sz="6" w:space="0" w:color="414142"/>
              <w:bottom w:val="outset" w:sz="6" w:space="0" w:color="414142"/>
              <w:right w:val="outset" w:sz="6" w:space="0" w:color="414142"/>
            </w:tcBorders>
          </w:tcPr>
          <w:p w14:paraId="76E2FAD1" w14:textId="77777777" w:rsidR="00F84982" w:rsidRPr="00F84982" w:rsidRDefault="00F84982" w:rsidP="00276DCD">
            <w:pPr>
              <w:ind w:left="57" w:right="57"/>
              <w:rPr>
                <w:color w:val="414142"/>
                <w:sz w:val="24"/>
                <w:szCs w:val="24"/>
              </w:rPr>
            </w:pPr>
            <w:r w:rsidRPr="00F84982">
              <w:rPr>
                <w:color w:val="414142"/>
                <w:sz w:val="24"/>
                <w:szCs w:val="24"/>
              </w:rPr>
              <w:t>1.2. Kādas sekas radīsies, ja aktivitāte netiks īstenota?</w:t>
            </w:r>
          </w:p>
        </w:tc>
        <w:tc>
          <w:tcPr>
            <w:tcW w:w="3164" w:type="pct"/>
            <w:tcBorders>
              <w:top w:val="outset" w:sz="6" w:space="0" w:color="414142"/>
              <w:left w:val="outset" w:sz="6" w:space="0" w:color="414142"/>
              <w:bottom w:val="outset" w:sz="6" w:space="0" w:color="414142"/>
              <w:right w:val="outset" w:sz="6" w:space="0" w:color="414142"/>
            </w:tcBorders>
          </w:tcPr>
          <w:p w14:paraId="7CBD0CD2" w14:textId="77777777" w:rsidR="00F84982" w:rsidRPr="00F84982" w:rsidRDefault="00F84982" w:rsidP="00F84982">
            <w:pPr>
              <w:ind w:right="57"/>
              <w:jc w:val="left"/>
              <w:rPr>
                <w:b/>
                <w:bCs/>
                <w:iCs/>
                <w:color w:val="auto"/>
                <w:sz w:val="24"/>
                <w:szCs w:val="24"/>
              </w:rPr>
            </w:pPr>
            <w:r w:rsidRPr="00F84982">
              <w:rPr>
                <w:b/>
                <w:bCs/>
                <w:iCs/>
                <w:color w:val="auto"/>
                <w:sz w:val="24"/>
                <w:szCs w:val="24"/>
              </w:rPr>
              <w:t>Konsekvences, ja aktivitāte netiek īstenota:</w:t>
            </w:r>
          </w:p>
          <w:p w14:paraId="7BA1DFE1" w14:textId="77777777" w:rsidR="00F84982" w:rsidRPr="00276DCD" w:rsidRDefault="00F84982" w:rsidP="00F84982">
            <w:pPr>
              <w:ind w:right="57"/>
              <w:jc w:val="left"/>
              <w:rPr>
                <w:i/>
                <w:color w:val="7F7F7F"/>
                <w:sz w:val="22"/>
                <w:szCs w:val="22"/>
              </w:rPr>
            </w:pPr>
            <w:r w:rsidRPr="00276DCD">
              <w:rPr>
                <w:i/>
                <w:color w:val="7F7F7F"/>
                <w:sz w:val="22"/>
                <w:szCs w:val="22"/>
              </w:rPr>
              <w:t>Īsi apraksta izmaksas un riskus, ja aktivitāte netiks īstenota</w:t>
            </w:r>
          </w:p>
          <w:p w14:paraId="5B992921" w14:textId="77777777" w:rsidR="00F84982" w:rsidRPr="00F84982" w:rsidRDefault="00F84982" w:rsidP="00F84982">
            <w:pPr>
              <w:ind w:right="57"/>
              <w:jc w:val="left"/>
              <w:rPr>
                <w:iCs/>
                <w:color w:val="auto"/>
                <w:sz w:val="24"/>
                <w:szCs w:val="24"/>
              </w:rPr>
            </w:pPr>
            <w:r w:rsidRPr="00F84982">
              <w:rPr>
                <w:b/>
                <w:bCs/>
                <w:iCs/>
                <w:color w:val="auto"/>
                <w:sz w:val="24"/>
                <w:szCs w:val="24"/>
              </w:rPr>
              <w:t>Pamatojuma avoti (izvēlēties vismaz vienu):</w:t>
            </w:r>
          </w:p>
          <w:p w14:paraId="1DCBBAA5" w14:textId="77777777" w:rsidR="00F84982" w:rsidRPr="00F84982" w:rsidRDefault="00F84982" w:rsidP="00F84982">
            <w:pPr>
              <w:ind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Auditā </w:t>
            </w:r>
            <w:r w:rsidRPr="00F84982">
              <w:rPr>
                <w:color w:val="auto"/>
                <w:kern w:val="2"/>
                <w:sz w:val="24"/>
                <w:szCs w:val="24"/>
                <w14:ligatures w14:val="standardContextual"/>
              </w:rPr>
              <w:t>(vai pētījumos) konstatētais</w:t>
            </w:r>
          </w:p>
          <w:p w14:paraId="2BC415BF" w14:textId="77777777" w:rsidR="00F84982" w:rsidRPr="00F84982" w:rsidRDefault="00F84982" w:rsidP="00F84982">
            <w:pPr>
              <w:ind w:right="57"/>
              <w:jc w:val="left"/>
              <w:rPr>
                <w:iCs/>
                <w:color w:val="auto"/>
                <w:sz w:val="24"/>
                <w:szCs w:val="24"/>
              </w:rPr>
            </w:pPr>
            <w:r w:rsidRPr="00F84982">
              <w:rPr>
                <w:rFonts w:ascii="Segoe UI Symbol" w:hAnsi="Segoe UI Symbol" w:cs="Segoe UI Symbol"/>
                <w:iCs/>
                <w:color w:val="auto"/>
                <w:sz w:val="24"/>
                <w:szCs w:val="24"/>
              </w:rPr>
              <w:t>☐</w:t>
            </w:r>
            <w:r w:rsidRPr="00F84982">
              <w:rPr>
                <w:iCs/>
                <w:color w:val="auto"/>
                <w:sz w:val="24"/>
                <w:szCs w:val="24"/>
              </w:rPr>
              <w:t xml:space="preserve"> Incidentu statistika</w:t>
            </w:r>
          </w:p>
          <w:p w14:paraId="1C831702" w14:textId="77777777" w:rsidR="00F84982" w:rsidRPr="00F84982" w:rsidRDefault="00F84982" w:rsidP="00F84982">
            <w:pPr>
              <w:ind w:right="57"/>
              <w:jc w:val="left"/>
              <w:rPr>
                <w:iCs/>
                <w:color w:val="auto"/>
                <w:sz w:val="24"/>
                <w:szCs w:val="24"/>
              </w:rPr>
            </w:pPr>
            <w:r w:rsidRPr="00F84982">
              <w:rPr>
                <w:rFonts w:ascii="Segoe UI Symbol" w:hAnsi="Segoe UI Symbol" w:cs="Segoe UI Symbol"/>
                <w:iCs/>
                <w:color w:val="auto"/>
                <w:sz w:val="24"/>
                <w:szCs w:val="24"/>
              </w:rPr>
              <w:t>☐</w:t>
            </w:r>
            <w:r w:rsidRPr="00F84982">
              <w:rPr>
                <w:iCs/>
                <w:color w:val="auto"/>
                <w:sz w:val="24"/>
                <w:szCs w:val="24"/>
              </w:rPr>
              <w:t xml:space="preserve"> Lietotāju aptauja</w:t>
            </w:r>
          </w:p>
          <w:p w14:paraId="6C165A4D" w14:textId="77777777" w:rsidR="00F84982" w:rsidRPr="00F84982" w:rsidRDefault="00F84982" w:rsidP="00F84982">
            <w:pPr>
              <w:tabs>
                <w:tab w:val="left" w:pos="0"/>
              </w:tabs>
              <w:rPr>
                <w:bCs/>
                <w:iCs/>
                <w:color w:val="auto"/>
                <w:sz w:val="24"/>
                <w:szCs w:val="24"/>
              </w:rPr>
            </w:pPr>
            <w:r w:rsidRPr="00F84982">
              <w:rPr>
                <w:rFonts w:ascii="Segoe UI Symbol" w:hAnsi="Segoe UI Symbol" w:cs="Segoe UI Symbol"/>
                <w:bCs/>
                <w:iCs/>
                <w:color w:val="auto"/>
                <w:sz w:val="24"/>
                <w:szCs w:val="24"/>
              </w:rPr>
              <w:t>☐</w:t>
            </w:r>
            <w:r w:rsidRPr="00F84982">
              <w:rPr>
                <w:bCs/>
                <w:iCs/>
                <w:color w:val="auto"/>
                <w:sz w:val="24"/>
                <w:szCs w:val="24"/>
              </w:rPr>
              <w:t xml:space="preserve"> Manuālā darba apjoms</w:t>
            </w:r>
          </w:p>
          <w:p w14:paraId="1936962B" w14:textId="49B30976" w:rsidR="00F84982" w:rsidRPr="00F84982" w:rsidRDefault="00F84982" w:rsidP="00F84982">
            <w:pPr>
              <w:ind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Cits _________________________________________</w:t>
            </w:r>
          </w:p>
        </w:tc>
      </w:tr>
      <w:tr w:rsidR="00F84982" w:rsidRPr="00F84982" w14:paraId="7E68DD34" w14:textId="77777777" w:rsidTr="4B0AD9CE">
        <w:tc>
          <w:tcPr>
            <w:tcW w:w="1836" w:type="pct"/>
            <w:tcBorders>
              <w:top w:val="outset" w:sz="6" w:space="0" w:color="414142"/>
              <w:left w:val="outset" w:sz="6" w:space="0" w:color="414142"/>
              <w:bottom w:val="outset" w:sz="6" w:space="0" w:color="414142"/>
              <w:right w:val="outset" w:sz="6" w:space="0" w:color="414142"/>
            </w:tcBorders>
          </w:tcPr>
          <w:p w14:paraId="4AC96B81" w14:textId="77777777" w:rsidR="00F84982" w:rsidRPr="00F84982" w:rsidRDefault="00F84982" w:rsidP="00276DCD">
            <w:pPr>
              <w:ind w:left="57" w:right="57"/>
              <w:rPr>
                <w:color w:val="414142"/>
                <w:sz w:val="24"/>
                <w:szCs w:val="24"/>
              </w:rPr>
            </w:pPr>
            <w:r w:rsidRPr="00F84982">
              <w:rPr>
                <w:color w:val="414142"/>
                <w:sz w:val="24"/>
                <w:szCs w:val="24"/>
              </w:rPr>
              <w:t>1.3. Vai aktivitāte paredzēta jomas arhitektūrā?</w:t>
            </w:r>
          </w:p>
        </w:tc>
        <w:tc>
          <w:tcPr>
            <w:tcW w:w="3164" w:type="pct"/>
            <w:tcBorders>
              <w:top w:val="outset" w:sz="6" w:space="0" w:color="414142"/>
              <w:left w:val="outset" w:sz="6" w:space="0" w:color="414142"/>
              <w:bottom w:val="outset" w:sz="6" w:space="0" w:color="414142"/>
              <w:right w:val="outset" w:sz="6" w:space="0" w:color="414142"/>
            </w:tcBorders>
          </w:tcPr>
          <w:p w14:paraId="2C2E11AD" w14:textId="77777777" w:rsidR="00F84982" w:rsidRPr="00F84982" w:rsidRDefault="76DA1F9C" w:rsidP="4B0AD9CE">
            <w:pPr>
              <w:ind w:left="57" w:right="57"/>
              <w:jc w:val="left"/>
              <w:rPr>
                <w:rFonts w:eastAsia="Calibri"/>
                <w:i/>
                <w:iCs/>
                <w:color w:val="7F7F7F"/>
                <w:sz w:val="22"/>
                <w:szCs w:val="22"/>
                <w:lang w:eastAsia="en-US"/>
              </w:rPr>
            </w:pPr>
            <w:r w:rsidRPr="4B0AD9CE">
              <w:rPr>
                <w:rFonts w:eastAsia="Calibri"/>
                <w:i/>
                <w:iCs/>
                <w:color w:val="7F7F7F"/>
                <w:kern w:val="2"/>
                <w:sz w:val="22"/>
                <w:szCs w:val="22"/>
                <w:u w:val="single"/>
                <w:lang w:eastAsia="en-US"/>
                <w14:ligatures w14:val="standardContextual"/>
              </w:rPr>
              <w:t>Skaidrojums</w:t>
            </w:r>
            <w:r w:rsidRPr="4B0AD9CE">
              <w:rPr>
                <w:rFonts w:eastAsia="Calibri"/>
                <w:i/>
                <w:iCs/>
                <w:color w:val="7F7F7F"/>
                <w:kern w:val="2"/>
                <w:sz w:val="22"/>
                <w:szCs w:val="22"/>
                <w:lang w:eastAsia="en-US"/>
                <w14:ligatures w14:val="standardContextual"/>
              </w:rPr>
              <w:t xml:space="preserve">: </w:t>
            </w:r>
            <w:r w:rsidRPr="4B0AD9CE">
              <w:rPr>
                <w:rFonts w:eastAsia="Calibri"/>
                <w:i/>
                <w:iCs/>
                <w:color w:val="7F7F7F"/>
                <w:sz w:val="22"/>
                <w:szCs w:val="22"/>
                <w:lang w:eastAsia="en-US"/>
              </w:rPr>
              <w:t>Norāda kurā jomas mērķarhitektūras aprakstā ir iekļauta attīstības aktivitāte.</w:t>
            </w:r>
          </w:p>
        </w:tc>
      </w:tr>
      <w:tr w:rsidR="00F84982" w:rsidRPr="00F84982" w14:paraId="094340F4" w14:textId="77777777" w:rsidTr="4B0AD9CE">
        <w:tc>
          <w:tcPr>
            <w:tcW w:w="1836" w:type="pct"/>
            <w:tcBorders>
              <w:top w:val="outset" w:sz="6" w:space="0" w:color="414142"/>
              <w:left w:val="outset" w:sz="6" w:space="0" w:color="414142"/>
              <w:bottom w:val="outset" w:sz="6" w:space="0" w:color="414142"/>
              <w:right w:val="outset" w:sz="6" w:space="0" w:color="414142"/>
            </w:tcBorders>
          </w:tcPr>
          <w:p w14:paraId="17FB1F69" w14:textId="77777777" w:rsidR="00F84982" w:rsidRPr="00F84982" w:rsidRDefault="00F84982" w:rsidP="00276DCD">
            <w:pPr>
              <w:ind w:left="57" w:right="57"/>
              <w:rPr>
                <w:color w:val="414142"/>
                <w:sz w:val="24"/>
                <w:szCs w:val="24"/>
              </w:rPr>
            </w:pPr>
            <w:r w:rsidRPr="00F84982">
              <w:rPr>
                <w:color w:val="414142"/>
                <w:sz w:val="24"/>
                <w:szCs w:val="24"/>
              </w:rPr>
              <w:t>1.4. Vai iestāde</w:t>
            </w:r>
            <w:r w:rsidRPr="00F84982">
              <w:rPr>
                <w:color w:val="414142"/>
                <w:kern w:val="2"/>
                <w:sz w:val="24"/>
                <w:szCs w:val="24"/>
                <w14:ligatures w14:val="standardContextual"/>
              </w:rPr>
              <w:t xml:space="preserve">i ir pietiekama kapacitāte un kompetence aktivitātes īstenošanai?  </w:t>
            </w:r>
          </w:p>
        </w:tc>
        <w:tc>
          <w:tcPr>
            <w:tcW w:w="3164" w:type="pct"/>
            <w:tcBorders>
              <w:top w:val="outset" w:sz="6" w:space="0" w:color="414142"/>
              <w:left w:val="outset" w:sz="6" w:space="0" w:color="414142"/>
              <w:bottom w:val="outset" w:sz="6" w:space="0" w:color="414142"/>
              <w:right w:val="outset" w:sz="6" w:space="0" w:color="414142"/>
            </w:tcBorders>
          </w:tcPr>
          <w:p w14:paraId="17F0BB04" w14:textId="77777777" w:rsidR="00F84982" w:rsidRPr="00F84982" w:rsidRDefault="00F84982" w:rsidP="00276DCD">
            <w:pPr>
              <w:ind w:left="57" w:right="57"/>
              <w:jc w:val="left"/>
              <w:rPr>
                <w:rFonts w:eastAsia="Calibri"/>
                <w:i/>
                <w:iCs/>
                <w:color w:val="7F7F7F"/>
                <w:kern w:val="2"/>
                <w:sz w:val="22"/>
                <w:szCs w:val="22"/>
                <w:lang w:eastAsia="en-US"/>
                <w14:ligatures w14:val="standardContextual"/>
              </w:rPr>
            </w:pPr>
            <w:r w:rsidRPr="00F84982">
              <w:rPr>
                <w:rFonts w:eastAsia="Calibri"/>
                <w:i/>
                <w:iCs/>
                <w:color w:val="7F7F7F"/>
                <w:kern w:val="2"/>
                <w:sz w:val="22"/>
                <w:szCs w:val="22"/>
                <w:u w:val="single"/>
                <w:lang w:eastAsia="en-US"/>
                <w14:ligatures w14:val="standardContextual"/>
              </w:rPr>
              <w:t>Skaidrojums</w:t>
            </w:r>
            <w:r w:rsidRPr="00F84982">
              <w:rPr>
                <w:rFonts w:eastAsia="Calibri"/>
                <w:i/>
                <w:iCs/>
                <w:color w:val="7F7F7F"/>
                <w:kern w:val="2"/>
                <w:sz w:val="22"/>
                <w:szCs w:val="22"/>
                <w:lang w:eastAsia="en-US"/>
                <w14:ligatures w14:val="standardContextual"/>
              </w:rPr>
              <w:t xml:space="preserve">: </w:t>
            </w:r>
            <w:r w:rsidRPr="00F84982">
              <w:rPr>
                <w:rFonts w:eastAsia="Calibri"/>
                <w:i/>
                <w:iCs/>
                <w:color w:val="7F7F7F"/>
                <w:sz w:val="22"/>
                <w:szCs w:val="22"/>
                <w:lang w:eastAsia="en-US"/>
              </w:rPr>
              <w:t>Norāda</w:t>
            </w:r>
            <w:r w:rsidRPr="00F84982">
              <w:rPr>
                <w:rFonts w:eastAsia="Calibri"/>
                <w:i/>
                <w:iCs/>
                <w:color w:val="7F7F7F"/>
                <w:kern w:val="2"/>
                <w:sz w:val="22"/>
                <w:szCs w:val="22"/>
                <w:lang w:eastAsia="en-US"/>
                <w14:ligatures w14:val="standardContextual"/>
              </w:rPr>
              <w:t xml:space="preserve">, vai ir norīkots biznesa īpašnieks (Senior </w:t>
            </w:r>
            <w:proofErr w:type="spellStart"/>
            <w:r w:rsidRPr="00F84982">
              <w:rPr>
                <w:rFonts w:eastAsia="Calibri"/>
                <w:i/>
                <w:iCs/>
                <w:color w:val="7F7F7F"/>
                <w:kern w:val="2"/>
                <w:sz w:val="22"/>
                <w:szCs w:val="22"/>
                <w:lang w:eastAsia="en-US"/>
                <w14:ligatures w14:val="standardContextual"/>
              </w:rPr>
              <w:t>Responsible</w:t>
            </w:r>
            <w:proofErr w:type="spellEnd"/>
            <w:r w:rsidRPr="00F84982">
              <w:rPr>
                <w:rFonts w:eastAsia="Calibri"/>
                <w:i/>
                <w:iCs/>
                <w:color w:val="7F7F7F"/>
                <w:kern w:val="2"/>
                <w:sz w:val="22"/>
                <w:szCs w:val="22"/>
                <w:lang w:eastAsia="en-US"/>
                <w14:ligatures w14:val="standardContextual"/>
              </w:rPr>
              <w:t xml:space="preserve"> </w:t>
            </w:r>
            <w:proofErr w:type="spellStart"/>
            <w:r w:rsidRPr="00F84982">
              <w:rPr>
                <w:rFonts w:eastAsia="Calibri"/>
                <w:i/>
                <w:iCs/>
                <w:color w:val="7F7F7F"/>
                <w:kern w:val="2"/>
                <w:sz w:val="22"/>
                <w:szCs w:val="22"/>
                <w:lang w:eastAsia="en-US"/>
                <w14:ligatures w14:val="standardContextual"/>
              </w:rPr>
              <w:t>Officer</w:t>
            </w:r>
            <w:proofErr w:type="spellEnd"/>
            <w:r w:rsidRPr="00F84982">
              <w:rPr>
                <w:rFonts w:eastAsia="Calibri"/>
                <w:i/>
                <w:iCs/>
                <w:color w:val="7F7F7F"/>
                <w:kern w:val="2"/>
                <w:sz w:val="22"/>
                <w:szCs w:val="22"/>
                <w:lang w:eastAsia="en-US"/>
                <w14:ligatures w14:val="standardContextual"/>
              </w:rPr>
              <w:t>, SRO</w:t>
            </w:r>
            <w:r w:rsidRPr="00F84982">
              <w:rPr>
                <w:rFonts w:eastAsia="Calibri"/>
                <w:i/>
                <w:iCs/>
                <w:color w:val="7F7F7F"/>
                <w:kern w:val="2"/>
                <w:sz w:val="22"/>
                <w:szCs w:val="22"/>
                <w:vertAlign w:val="superscript"/>
                <w:lang w:eastAsia="en-US"/>
                <w14:ligatures w14:val="standardContextual"/>
              </w:rPr>
              <w:footnoteReference w:id="1"/>
            </w:r>
            <w:r w:rsidRPr="00F84982">
              <w:rPr>
                <w:rFonts w:eastAsia="Calibri"/>
                <w:i/>
                <w:iCs/>
                <w:color w:val="7F7F7F"/>
                <w:kern w:val="2"/>
                <w:sz w:val="22"/>
                <w:szCs w:val="22"/>
                <w:lang w:eastAsia="en-US"/>
                <w14:ligatures w14:val="standardContextual"/>
              </w:rPr>
              <w:t>), vai komandai ir vajadzīgā kompetence, vai ir komanda tiek piesaistīta ārpakalpojumā vai iesaistīti neatkarīgi eksperti. Norāda, vai attīstības aktivitātes īstenošanā tiks iesaistīti sadarbības partneri.</w:t>
            </w:r>
          </w:p>
        </w:tc>
      </w:tr>
      <w:tr w:rsidR="00F84982" w:rsidRPr="00F84982" w14:paraId="3E2D5BCD" w14:textId="77777777" w:rsidTr="4B0AD9CE">
        <w:tc>
          <w:tcPr>
            <w:tcW w:w="1836" w:type="pct"/>
            <w:tcBorders>
              <w:top w:val="outset" w:sz="6" w:space="0" w:color="414142"/>
              <w:left w:val="outset" w:sz="6" w:space="0" w:color="414142"/>
              <w:bottom w:val="outset" w:sz="6" w:space="0" w:color="414142"/>
              <w:right w:val="outset" w:sz="6" w:space="0" w:color="414142"/>
            </w:tcBorders>
          </w:tcPr>
          <w:p w14:paraId="741F8277" w14:textId="77777777" w:rsidR="00F84982" w:rsidRPr="00F84982" w:rsidRDefault="00F84982" w:rsidP="00276DCD">
            <w:pPr>
              <w:ind w:left="57" w:right="57"/>
              <w:rPr>
                <w:color w:val="414142"/>
                <w:sz w:val="24"/>
                <w:szCs w:val="24"/>
              </w:rPr>
            </w:pPr>
            <w:r w:rsidRPr="00F84982">
              <w:rPr>
                <w:color w:val="414142"/>
                <w:sz w:val="24"/>
                <w:szCs w:val="24"/>
              </w:rPr>
              <w:t>1.5. Vai aktivitāte ir saistīta ar citām attīstības iniciatīvām?</w:t>
            </w:r>
          </w:p>
        </w:tc>
        <w:tc>
          <w:tcPr>
            <w:tcW w:w="3164" w:type="pct"/>
            <w:tcBorders>
              <w:top w:val="outset" w:sz="6" w:space="0" w:color="414142"/>
              <w:left w:val="outset" w:sz="6" w:space="0" w:color="414142"/>
              <w:bottom w:val="outset" w:sz="6" w:space="0" w:color="414142"/>
              <w:right w:val="outset" w:sz="6" w:space="0" w:color="414142"/>
            </w:tcBorders>
          </w:tcPr>
          <w:p w14:paraId="77DD076A" w14:textId="77777777" w:rsidR="00F84982" w:rsidRPr="00F84982" w:rsidRDefault="00F84982" w:rsidP="00276DCD">
            <w:pPr>
              <w:ind w:left="57" w:right="57"/>
              <w:jc w:val="left"/>
              <w:rPr>
                <w:i/>
                <w:iCs/>
                <w:color w:val="7F7F7F"/>
                <w:sz w:val="22"/>
                <w:szCs w:val="22"/>
              </w:rPr>
            </w:pPr>
            <w:r w:rsidRPr="00F84982">
              <w:rPr>
                <w:i/>
                <w:iCs/>
                <w:color w:val="7F7F7F"/>
                <w:sz w:val="22"/>
                <w:szCs w:val="22"/>
              </w:rPr>
              <w:t>Norāda galveno saistību ar citām attīstības aktivitātēm</w:t>
            </w:r>
            <w:r w:rsidRPr="00F84982">
              <w:rPr>
                <w:i/>
                <w:iCs/>
                <w:color w:val="7F7F7F"/>
                <w:kern w:val="2"/>
                <w:sz w:val="22"/>
                <w:szCs w:val="22"/>
                <w14:ligatures w14:val="standardContextual"/>
              </w:rPr>
              <w:t xml:space="preserve">, tajā skaitā - citu institūciju (īstenotas, īstenošanā esošas vai plānotās aktivitātes), apliecinot dubultā finansējuma riska izslēgšanu. </w:t>
            </w:r>
          </w:p>
          <w:p w14:paraId="757254D5" w14:textId="77777777" w:rsidR="00F84982" w:rsidRPr="00F84982" w:rsidRDefault="00F84982" w:rsidP="00276DCD">
            <w:pPr>
              <w:ind w:left="57" w:right="57"/>
              <w:jc w:val="left"/>
              <w:rPr>
                <w:rFonts w:eastAsia="Calibri"/>
                <w:i/>
                <w:color w:val="7F7F7F"/>
                <w:kern w:val="2"/>
                <w:sz w:val="22"/>
                <w:szCs w:val="22"/>
                <w:u w:val="single"/>
                <w:lang w:eastAsia="en-US"/>
                <w14:ligatures w14:val="standardContextual"/>
              </w:rPr>
            </w:pPr>
            <w:r w:rsidRPr="00F84982">
              <w:rPr>
                <w:rFonts w:eastAsia="Calibri"/>
                <w:i/>
                <w:iCs/>
                <w:color w:val="7F7F7F"/>
                <w:kern w:val="2"/>
                <w:sz w:val="22"/>
                <w:szCs w:val="22"/>
                <w:u w:val="single"/>
                <w:lang w:eastAsia="en-US"/>
                <w14:ligatures w14:val="standardContextual"/>
              </w:rPr>
              <w:t>Skaidrojums:</w:t>
            </w:r>
            <w:r w:rsidRPr="00F84982">
              <w:rPr>
                <w:rFonts w:eastAsia="Calibri"/>
                <w:i/>
                <w:iCs/>
                <w:color w:val="7F7F7F"/>
                <w:kern w:val="2"/>
                <w:sz w:val="22"/>
                <w:szCs w:val="22"/>
                <w:lang w:eastAsia="en-US"/>
                <w14:ligatures w14:val="standardContextual"/>
              </w:rPr>
              <w:t xml:space="preserve"> Informācija jānorāda tādā detalizācijas pakāpē, lai gūtu pārliecību par dubultā finansējuma neesamību. Vienlaikus jāiekļauj apliecinājums, ka nepastāv dubultā finansējuma risks.</w:t>
            </w:r>
          </w:p>
        </w:tc>
      </w:tr>
      <w:tr w:rsidR="00F84982" w:rsidRPr="00F84982" w14:paraId="4090D107" w14:textId="77777777" w:rsidTr="4B0AD9CE">
        <w:tc>
          <w:tcPr>
            <w:tcW w:w="1836" w:type="pct"/>
            <w:tcBorders>
              <w:top w:val="outset" w:sz="6" w:space="0" w:color="414142"/>
              <w:left w:val="outset" w:sz="6" w:space="0" w:color="414142"/>
              <w:bottom w:val="single" w:sz="4" w:space="0" w:color="auto"/>
              <w:right w:val="outset" w:sz="6" w:space="0" w:color="414142"/>
            </w:tcBorders>
          </w:tcPr>
          <w:p w14:paraId="6D279B04" w14:textId="77777777" w:rsidR="00F84982" w:rsidRPr="00F84982" w:rsidRDefault="00F84982" w:rsidP="00276DCD">
            <w:pPr>
              <w:ind w:left="57" w:right="57"/>
              <w:jc w:val="left"/>
              <w:rPr>
                <w:color w:val="414142"/>
                <w:sz w:val="24"/>
                <w:szCs w:val="24"/>
              </w:rPr>
            </w:pPr>
            <w:r w:rsidRPr="00F84982">
              <w:rPr>
                <w:color w:val="414142"/>
                <w:sz w:val="24"/>
                <w:szCs w:val="24"/>
              </w:rPr>
              <w:t>1.6. Kādas ir ietekmētās lietotāju grupas un to skaits?</w:t>
            </w:r>
          </w:p>
        </w:tc>
        <w:tc>
          <w:tcPr>
            <w:tcW w:w="3164" w:type="pct"/>
            <w:tcBorders>
              <w:top w:val="outset" w:sz="6" w:space="0" w:color="414142"/>
              <w:left w:val="outset" w:sz="6" w:space="0" w:color="414142"/>
              <w:bottom w:val="single" w:sz="4" w:space="0" w:color="auto"/>
              <w:right w:val="outset" w:sz="6" w:space="0" w:color="414142"/>
            </w:tcBorders>
          </w:tcPr>
          <w:p w14:paraId="2372D69A" w14:textId="77777777" w:rsidR="00F84982" w:rsidRPr="00F84982" w:rsidRDefault="00F84982" w:rsidP="00276DCD">
            <w:pPr>
              <w:ind w:left="57" w:right="57"/>
              <w:jc w:val="left"/>
              <w:rPr>
                <w:rFonts w:eastAsia="Calibri"/>
                <w:i/>
                <w:iCs/>
                <w:color w:val="7F7F7F"/>
                <w:kern w:val="2"/>
                <w:sz w:val="22"/>
                <w:szCs w:val="22"/>
                <w:lang w:eastAsia="en-US"/>
                <w14:ligatures w14:val="standardContextual"/>
              </w:rPr>
            </w:pPr>
            <w:r w:rsidRPr="00F84982">
              <w:rPr>
                <w:rFonts w:eastAsia="Calibri"/>
                <w:i/>
                <w:iCs/>
                <w:color w:val="7F7F7F"/>
                <w:kern w:val="2"/>
                <w:sz w:val="22"/>
                <w:szCs w:val="22"/>
                <w:u w:val="single"/>
                <w:lang w:eastAsia="en-US"/>
                <w14:ligatures w14:val="standardContextual"/>
              </w:rPr>
              <w:t>Skaidrojums</w:t>
            </w:r>
            <w:r w:rsidRPr="00F84982">
              <w:rPr>
                <w:rFonts w:eastAsia="Calibri"/>
                <w:i/>
                <w:iCs/>
                <w:color w:val="7F7F7F"/>
                <w:kern w:val="2"/>
                <w:sz w:val="22"/>
                <w:szCs w:val="22"/>
                <w:lang w:eastAsia="en-US"/>
                <w14:ligatures w14:val="standardContextual"/>
              </w:rPr>
              <w:t xml:space="preserve">: kādas lietotāju grupas un </w:t>
            </w:r>
            <w:r w:rsidRPr="00F84982">
              <w:rPr>
                <w:rFonts w:eastAsia="Calibri"/>
                <w:i/>
                <w:iCs/>
                <w:color w:val="7F7F7F"/>
                <w:sz w:val="22"/>
                <w:szCs w:val="22"/>
                <w:lang w:eastAsia="en-US"/>
              </w:rPr>
              <w:t xml:space="preserve">cik </w:t>
            </w:r>
            <w:r w:rsidRPr="00F84982">
              <w:rPr>
                <w:rFonts w:eastAsia="Calibri"/>
                <w:i/>
                <w:iCs/>
                <w:color w:val="7F7F7F"/>
                <w:kern w:val="2"/>
                <w:sz w:val="22"/>
                <w:szCs w:val="22"/>
                <w:lang w:eastAsia="en-US"/>
                <w14:ligatures w14:val="standardContextual"/>
              </w:rPr>
              <w:t>lietotāju (indikatīvi) tiks ietekmēti</w:t>
            </w:r>
          </w:p>
          <w:p w14:paraId="079F8606" w14:textId="77777777" w:rsidR="00F84982" w:rsidRPr="00F84982" w:rsidRDefault="00F84982" w:rsidP="00276DCD">
            <w:pPr>
              <w:ind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iedzīvotāji: __________</w:t>
            </w:r>
          </w:p>
          <w:p w14:paraId="0DE550E0" w14:textId="77777777" w:rsidR="00F84982" w:rsidRPr="00F84982" w:rsidRDefault="00F84982" w:rsidP="00276DCD">
            <w:pPr>
              <w:ind w:right="57"/>
              <w:jc w:val="left"/>
              <w:rPr>
                <w:iCs/>
                <w:color w:val="auto"/>
                <w:sz w:val="24"/>
                <w:szCs w:val="24"/>
              </w:rPr>
            </w:pPr>
            <w:r w:rsidRPr="00F84982">
              <w:rPr>
                <w:rFonts w:ascii="Segoe UI Symbol" w:hAnsi="Segoe UI Symbol" w:cs="Segoe UI Symbol"/>
                <w:iCs/>
                <w:color w:val="auto"/>
                <w:sz w:val="24"/>
                <w:szCs w:val="24"/>
              </w:rPr>
              <w:t>☐</w:t>
            </w:r>
            <w:r w:rsidRPr="00F84982">
              <w:rPr>
                <w:iCs/>
                <w:color w:val="auto"/>
                <w:sz w:val="24"/>
                <w:szCs w:val="24"/>
              </w:rPr>
              <w:t xml:space="preserve"> </w:t>
            </w:r>
            <w:r w:rsidRPr="00F84982">
              <w:rPr>
                <w:color w:val="auto"/>
                <w:sz w:val="24"/>
                <w:szCs w:val="24"/>
              </w:rPr>
              <w:t>komersanti: __________</w:t>
            </w:r>
          </w:p>
          <w:p w14:paraId="315C59CC" w14:textId="77777777" w:rsidR="00F84982" w:rsidRPr="00F84982" w:rsidRDefault="00F84982" w:rsidP="00276DCD">
            <w:pPr>
              <w:ind w:right="57"/>
              <w:jc w:val="left"/>
              <w:rPr>
                <w:iCs/>
                <w:color w:val="auto"/>
                <w:sz w:val="24"/>
                <w:szCs w:val="24"/>
              </w:rPr>
            </w:pPr>
            <w:r w:rsidRPr="00F84982">
              <w:rPr>
                <w:rFonts w:ascii="Segoe UI Symbol" w:hAnsi="Segoe UI Symbol" w:cs="Segoe UI Symbol"/>
                <w:iCs/>
                <w:color w:val="auto"/>
                <w:sz w:val="24"/>
                <w:szCs w:val="24"/>
              </w:rPr>
              <w:t>☐</w:t>
            </w:r>
            <w:r w:rsidRPr="00F84982">
              <w:rPr>
                <w:iCs/>
                <w:color w:val="auto"/>
                <w:sz w:val="24"/>
                <w:szCs w:val="24"/>
              </w:rPr>
              <w:t xml:space="preserve"> </w:t>
            </w:r>
            <w:r w:rsidRPr="00F84982">
              <w:rPr>
                <w:color w:val="auto"/>
                <w:sz w:val="24"/>
                <w:szCs w:val="24"/>
              </w:rPr>
              <w:t>iestāžu darbinieki: __________</w:t>
            </w:r>
          </w:p>
          <w:p w14:paraId="3EEDB855" w14:textId="77777777" w:rsidR="00F84982" w:rsidRPr="00F84982" w:rsidRDefault="00F84982" w:rsidP="00276DCD">
            <w:pPr>
              <w:tabs>
                <w:tab w:val="left" w:pos="0"/>
              </w:tabs>
              <w:rPr>
                <w:bCs/>
                <w:color w:val="auto"/>
                <w:sz w:val="24"/>
                <w:szCs w:val="24"/>
              </w:rPr>
            </w:pPr>
            <w:r w:rsidRPr="00F84982">
              <w:rPr>
                <w:rFonts w:ascii="Segoe UI Symbol" w:hAnsi="Segoe UI Symbol" w:cs="Segoe UI Symbol"/>
                <w:bCs/>
                <w:iCs/>
                <w:color w:val="auto"/>
                <w:sz w:val="24"/>
                <w:szCs w:val="24"/>
              </w:rPr>
              <w:t>☐</w:t>
            </w:r>
            <w:r w:rsidRPr="00F84982">
              <w:rPr>
                <w:bCs/>
                <w:iCs/>
                <w:color w:val="auto"/>
                <w:sz w:val="24"/>
                <w:szCs w:val="24"/>
              </w:rPr>
              <w:t xml:space="preserve"> </w:t>
            </w:r>
            <w:r w:rsidRPr="00F84982">
              <w:rPr>
                <w:bCs/>
                <w:color w:val="auto"/>
                <w:sz w:val="24"/>
                <w:szCs w:val="24"/>
              </w:rPr>
              <w:t>citas iestādes: __________</w:t>
            </w:r>
          </w:p>
          <w:p w14:paraId="709FE13D" w14:textId="59048D0A" w:rsidR="00F84982" w:rsidRPr="00F84982" w:rsidRDefault="00F84982" w:rsidP="00276DCD">
            <w:pPr>
              <w:tabs>
                <w:tab w:val="left" w:pos="0"/>
              </w:tabs>
              <w:rPr>
                <w:bCs/>
                <w:color w:val="auto"/>
                <w:sz w:val="24"/>
                <w:szCs w:val="24"/>
              </w:rPr>
            </w:pPr>
            <w:r w:rsidRPr="00F84982">
              <w:rPr>
                <w:rFonts w:ascii="Segoe UI Symbol" w:hAnsi="Segoe UI Symbol" w:cs="Segoe UI Symbol"/>
                <w:bCs/>
                <w:iCs/>
                <w:color w:val="auto"/>
                <w:sz w:val="24"/>
                <w:szCs w:val="24"/>
              </w:rPr>
              <w:t>☐</w:t>
            </w:r>
            <w:r w:rsidRPr="00F84982">
              <w:rPr>
                <w:bCs/>
                <w:iCs/>
                <w:color w:val="auto"/>
                <w:sz w:val="24"/>
                <w:szCs w:val="24"/>
              </w:rPr>
              <w:t xml:space="preserve"> </w:t>
            </w:r>
            <w:r w:rsidRPr="00F84982">
              <w:rPr>
                <w:bCs/>
                <w:color w:val="auto"/>
                <w:sz w:val="24"/>
                <w:szCs w:val="24"/>
              </w:rPr>
              <w:t>cita: _________________________________________</w:t>
            </w:r>
          </w:p>
        </w:tc>
      </w:tr>
      <w:tr w:rsidR="00F84982" w:rsidRPr="00F84982" w14:paraId="105D0B56" w14:textId="77777777" w:rsidTr="4B0AD9CE">
        <w:tc>
          <w:tcPr>
            <w:tcW w:w="1836" w:type="pct"/>
            <w:tcBorders>
              <w:top w:val="outset" w:sz="6" w:space="0" w:color="414142"/>
              <w:left w:val="outset" w:sz="6" w:space="0" w:color="414142"/>
              <w:bottom w:val="single" w:sz="4" w:space="0" w:color="auto"/>
              <w:right w:val="outset" w:sz="6" w:space="0" w:color="414142"/>
            </w:tcBorders>
            <w:hideMark/>
          </w:tcPr>
          <w:p w14:paraId="0EAFDABA" w14:textId="77777777" w:rsidR="00F84982" w:rsidRPr="00F84982" w:rsidRDefault="00F84982" w:rsidP="00276DCD">
            <w:pPr>
              <w:ind w:left="57" w:right="57"/>
              <w:rPr>
                <w:color w:val="414142"/>
                <w:sz w:val="24"/>
                <w:szCs w:val="24"/>
              </w:rPr>
            </w:pPr>
            <w:r w:rsidRPr="00F84982">
              <w:rPr>
                <w:color w:val="414142"/>
                <w:sz w:val="24"/>
                <w:szCs w:val="24"/>
              </w:rPr>
              <w:lastRenderedPageBreak/>
              <w:t>1.7. Kādi ir galvenie sasniedzamie ieguvumi?</w:t>
            </w:r>
          </w:p>
          <w:p w14:paraId="0B66DB9A" w14:textId="77777777" w:rsidR="00F84982" w:rsidRPr="00F84982" w:rsidRDefault="00F84982" w:rsidP="00276DCD">
            <w:pPr>
              <w:ind w:left="57" w:right="57"/>
              <w:rPr>
                <w:rFonts w:eastAsia="Calibri"/>
                <w:i/>
                <w:color w:val="7F7F7F"/>
                <w:sz w:val="20"/>
                <w:lang w:eastAsia="en-US"/>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informācijas un komunikācijas tehnoloģiju (turpmāk – IKT) resursa attīstības aktivitātes</w:t>
            </w:r>
            <w:r w:rsidRPr="00F84982">
              <w:rPr>
                <w:rFonts w:eastAsia="Calibri"/>
                <w:i/>
                <w:color w:val="7F7F7F"/>
                <w:sz w:val="20"/>
                <w:lang w:eastAsia="en-US"/>
              </w:rPr>
              <w:t xml:space="preserve"> ieguvumi un lietderība tiek izteikti galvenajos lietderības aspektos, kas raksturo, kāda veida pievienoto vērtību attīstības aktivitāte rada publiskajai pārvaldei, sabiedrībai vai pakalpojumu saņēmējiem. Katrs atzīmētais lietderības aspekts tiek detalizēti pamatots ar attīstības aktivitātes ieguvumu rādītājiem (KPI, angļu val. </w:t>
            </w:r>
            <w:proofErr w:type="spellStart"/>
            <w:r w:rsidRPr="00F84982">
              <w:rPr>
                <w:rFonts w:eastAsia="Calibri"/>
                <w:i/>
                <w:color w:val="7F7F7F"/>
                <w:sz w:val="20"/>
                <w:lang w:eastAsia="en-US"/>
              </w:rPr>
              <w:t>Key</w:t>
            </w:r>
            <w:proofErr w:type="spellEnd"/>
            <w:r w:rsidRPr="00F84982">
              <w:rPr>
                <w:rFonts w:eastAsia="Calibri"/>
                <w:i/>
                <w:color w:val="7F7F7F"/>
                <w:sz w:val="20"/>
                <w:lang w:eastAsia="en-US"/>
              </w:rPr>
              <w:t xml:space="preserve"> Performance </w:t>
            </w:r>
            <w:proofErr w:type="spellStart"/>
            <w:r w:rsidRPr="00F84982">
              <w:rPr>
                <w:rFonts w:eastAsia="Calibri"/>
                <w:i/>
                <w:color w:val="7F7F7F"/>
                <w:sz w:val="20"/>
                <w:lang w:eastAsia="en-US"/>
              </w:rPr>
              <w:t>Indicator</w:t>
            </w:r>
            <w:proofErr w:type="spellEnd"/>
            <w:r w:rsidRPr="00F84982">
              <w:rPr>
                <w:rFonts w:eastAsia="Calibri"/>
                <w:i/>
                <w:color w:val="7F7F7F"/>
                <w:sz w:val="20"/>
                <w:lang w:eastAsia="en-US"/>
              </w:rPr>
              <w:t>), nosakot mērīšanas vai verificēšanas metodi, sasniedzamo vērtību un sasniegšanas laiku.</w:t>
            </w:r>
          </w:p>
          <w:p w14:paraId="0403681C" w14:textId="77777777" w:rsidR="00F84982" w:rsidRPr="00F84982" w:rsidRDefault="00F84982" w:rsidP="00276DCD">
            <w:pPr>
              <w:ind w:left="57" w:right="57"/>
              <w:rPr>
                <w:rFonts w:eastAsia="Calibri"/>
                <w:i/>
                <w:color w:val="7F7F7F"/>
                <w:sz w:val="20"/>
                <w:lang w:eastAsia="en-US"/>
              </w:rPr>
            </w:pPr>
            <w:r w:rsidRPr="00F84982">
              <w:rPr>
                <w:rFonts w:eastAsia="Calibri"/>
                <w:i/>
                <w:color w:val="7F7F7F"/>
                <w:sz w:val="20"/>
                <w:lang w:eastAsia="en-US"/>
              </w:rPr>
              <w:t>Attīstības aktivitātes ieguvumu rādītāji nodrošina lietderības kvantitatīvu pamatojumu un ļauj aktivitātes īstenošanas gaitā un pēc tās pabeigšanas objektīvi izvērtēt, vai attīstības aktivitātes iecerētie ieguvumi ir sasniegti.</w:t>
            </w:r>
          </w:p>
          <w:p w14:paraId="11BDA063" w14:textId="77777777" w:rsidR="00F84982" w:rsidRPr="00F84982" w:rsidRDefault="00F84982" w:rsidP="00276DCD">
            <w:pPr>
              <w:ind w:left="57" w:right="57"/>
              <w:rPr>
                <w:i/>
                <w:color w:val="4472C4"/>
                <w:sz w:val="22"/>
                <w:szCs w:val="22"/>
              </w:rPr>
            </w:pPr>
          </w:p>
        </w:tc>
        <w:tc>
          <w:tcPr>
            <w:tcW w:w="3164" w:type="pct"/>
            <w:tcBorders>
              <w:top w:val="outset" w:sz="6" w:space="0" w:color="414142"/>
              <w:left w:val="outset" w:sz="6" w:space="0" w:color="414142"/>
              <w:bottom w:val="single" w:sz="4" w:space="0" w:color="auto"/>
              <w:right w:val="outset" w:sz="6" w:space="0" w:color="414142"/>
            </w:tcBorders>
          </w:tcPr>
          <w:p w14:paraId="32BEC1DE" w14:textId="77777777" w:rsidR="00F84982" w:rsidRPr="00F84982" w:rsidRDefault="00F84982" w:rsidP="00276DCD">
            <w:pPr>
              <w:ind w:left="57" w:right="57"/>
              <w:jc w:val="left"/>
              <w:rPr>
                <w:color w:val="auto"/>
                <w:sz w:val="24"/>
                <w:szCs w:val="24"/>
              </w:rPr>
            </w:pPr>
            <w:r w:rsidRPr="00F84982">
              <w:rPr>
                <w:color w:val="auto"/>
                <w:sz w:val="24"/>
                <w:szCs w:val="24"/>
              </w:rPr>
              <w:t xml:space="preserve">Attīstības aktivitātes galvenie lietderības aspekti </w:t>
            </w:r>
          </w:p>
          <w:p w14:paraId="5B203B90" w14:textId="77777777" w:rsidR="00F84982" w:rsidRPr="00F84982" w:rsidRDefault="00F84982" w:rsidP="00276DCD">
            <w:pPr>
              <w:ind w:left="57" w:right="57"/>
              <w:rPr>
                <w:rFonts w:eastAsia="Calibri"/>
                <w:i/>
                <w:color w:val="7F7F7F"/>
                <w:sz w:val="22"/>
                <w:szCs w:val="22"/>
                <w:lang w:eastAsia="en-US"/>
              </w:rPr>
            </w:pPr>
            <w:r w:rsidRPr="00F84982">
              <w:rPr>
                <w:rFonts w:eastAsia="Calibri"/>
                <w:i/>
                <w:color w:val="7F7F7F"/>
                <w:kern w:val="2"/>
                <w:sz w:val="22"/>
                <w:szCs w:val="22"/>
                <w:u w:val="single"/>
                <w:lang w:eastAsia="en-US"/>
                <w14:ligatures w14:val="standardContextual"/>
              </w:rPr>
              <w:t>Skaidrojums</w:t>
            </w:r>
            <w:r w:rsidRPr="00F84982">
              <w:rPr>
                <w:rFonts w:eastAsia="Calibri"/>
                <w:i/>
                <w:color w:val="7F7F7F"/>
                <w:kern w:val="2"/>
                <w:sz w:val="22"/>
                <w:szCs w:val="22"/>
                <w:lang w:eastAsia="en-US"/>
                <w14:ligatures w14:val="standardContextual"/>
              </w:rPr>
              <w:t xml:space="preserve">: </w:t>
            </w:r>
            <w:r w:rsidRPr="00F84982">
              <w:rPr>
                <w:rFonts w:eastAsia="Calibri"/>
                <w:i/>
                <w:color w:val="7F7F7F"/>
                <w:sz w:val="22"/>
                <w:szCs w:val="22"/>
                <w:lang w:eastAsia="en-US"/>
              </w:rPr>
              <w:t>Norāda attīstības aktivitātes galvenos lietderības aspektus, atzīmējot visus piemērojamos, kas vislabāk raksturo attīstības aktivitātes ieguvumu būtību. Lietderības aspekti atspoguļo attīstības aktivitātes  galvenos ieguvumu virzienus, piemēram, administratīvā sloga mazināšanu, procesu efektivitātes uzlabošanu vai resursu konsolidāciju.</w:t>
            </w:r>
          </w:p>
          <w:p w14:paraId="7E99DBF3" w14:textId="77777777" w:rsidR="00F84982" w:rsidRPr="00F84982" w:rsidRDefault="00F84982" w:rsidP="00276DCD">
            <w:pPr>
              <w:ind w:left="57" w:right="57"/>
              <w:rPr>
                <w:rFonts w:eastAsia="Calibri"/>
                <w:i/>
                <w:color w:val="7F7F7F"/>
                <w:sz w:val="22"/>
                <w:szCs w:val="22"/>
                <w:lang w:eastAsia="en-US"/>
              </w:rPr>
            </w:pPr>
            <w:r w:rsidRPr="00F84982">
              <w:rPr>
                <w:rFonts w:eastAsia="Calibri"/>
                <w:i/>
                <w:color w:val="7F7F7F"/>
                <w:sz w:val="22"/>
                <w:szCs w:val="22"/>
                <w:lang w:eastAsia="en-US"/>
              </w:rPr>
              <w:t>Atzīmētajiem lietderības aspektiem jābūt tieši saistītiem ar attīstības aktivitātē plānotajām darbībām un sasniedzamajiem rezultātiem. Katrs atzīmētais aspekts turpmāk jāraksturo ar vienu vai vairākiem attīstības aktivitātes ieguvumu rādītājiem (KPI) šīs sadaļas ietvaros.</w:t>
            </w:r>
          </w:p>
          <w:p w14:paraId="6F97F4E8" w14:textId="77777777" w:rsidR="00F84982" w:rsidRPr="00F84982" w:rsidRDefault="00F84982" w:rsidP="00276DCD">
            <w:pPr>
              <w:ind w:left="57" w:right="57"/>
              <w:jc w:val="left"/>
              <w:rPr>
                <w:color w:val="auto"/>
                <w:sz w:val="24"/>
                <w:szCs w:val="24"/>
              </w:rPr>
            </w:pPr>
            <w:r w:rsidRPr="00F84982">
              <w:rPr>
                <w:color w:val="auto"/>
                <w:sz w:val="24"/>
                <w:szCs w:val="24"/>
              </w:rPr>
              <w:t>(atzīmēt piemērojamos):</w:t>
            </w:r>
          </w:p>
          <w:p w14:paraId="339B5D65" w14:textId="77777777" w:rsidR="00F84982" w:rsidRPr="00F84982" w:rsidRDefault="00F84982" w:rsidP="00276DCD">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Administratīvā sloga samazināšana</w:t>
            </w:r>
          </w:p>
          <w:p w14:paraId="6A5AC1EE" w14:textId="77777777" w:rsidR="00F84982" w:rsidRPr="00F84982" w:rsidRDefault="00F84982" w:rsidP="00276DCD">
            <w:pPr>
              <w:ind w:left="57" w:right="57"/>
              <w:jc w:val="left"/>
              <w:rPr>
                <w:rFonts w:eastAsia="Calibri"/>
                <w:i/>
                <w:color w:val="7F7F7F"/>
                <w:sz w:val="22"/>
                <w:szCs w:val="22"/>
                <w:lang w:eastAsia="en-US"/>
              </w:rPr>
            </w:pPr>
            <w:r w:rsidRPr="00F84982">
              <w:rPr>
                <w:rFonts w:eastAsia="Calibri"/>
                <w:i/>
                <w:color w:val="7F7F7F"/>
                <w:sz w:val="22"/>
                <w:szCs w:val="22"/>
                <w:u w:val="single"/>
                <w:lang w:eastAsia="en-US"/>
              </w:rPr>
              <w:t>Skaidrojums:</w:t>
            </w:r>
            <w:r w:rsidRPr="00F84982">
              <w:rPr>
                <w:rFonts w:eastAsia="Calibri"/>
                <w:i/>
                <w:color w:val="7F7F7F"/>
                <w:sz w:val="22"/>
                <w:szCs w:val="22"/>
                <w:lang w:eastAsia="en-US"/>
              </w:rPr>
              <w:t xml:space="preserve">  Atzīmē, ja attīstības aktivitāte samazina administratīvās darbības apjomu, iesniedzamo dokumentu skaitu, procesa soļus vai izpildes laiku iestādēm vai pakalpojumu saņēmējiem.</w:t>
            </w:r>
          </w:p>
          <w:p w14:paraId="36CECA49" w14:textId="77777777" w:rsidR="00F84982" w:rsidRPr="00F84982" w:rsidRDefault="00F84982" w:rsidP="00276DCD">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Procesu efektivitātes paaugstināšana</w:t>
            </w:r>
          </w:p>
          <w:p w14:paraId="363331E7" w14:textId="77777777" w:rsidR="00F84982" w:rsidRPr="00F84982" w:rsidRDefault="00F84982" w:rsidP="00276DCD">
            <w:pPr>
              <w:ind w:left="57" w:right="57"/>
              <w:jc w:val="left"/>
              <w:rPr>
                <w:color w:val="7F7F7F"/>
                <w:sz w:val="22"/>
                <w:szCs w:val="22"/>
              </w:rPr>
            </w:pPr>
            <w:r w:rsidRPr="00F84982">
              <w:rPr>
                <w:rFonts w:eastAsia="Calibri"/>
                <w:i/>
                <w:color w:val="7F7F7F"/>
                <w:kern w:val="2"/>
                <w:sz w:val="22"/>
                <w:szCs w:val="22"/>
                <w:u w:val="single"/>
                <w:lang w:eastAsia="en-US"/>
                <w14:ligatures w14:val="standardContextual"/>
              </w:rPr>
              <w:t>Skaidrojums</w:t>
            </w:r>
            <w:r w:rsidRPr="00F84982">
              <w:rPr>
                <w:rFonts w:eastAsia="Calibri"/>
                <w:i/>
                <w:color w:val="7F7F7F"/>
                <w:kern w:val="2"/>
                <w:sz w:val="22"/>
                <w:szCs w:val="22"/>
                <w:lang w:eastAsia="en-US"/>
                <w14:ligatures w14:val="standardContextual"/>
              </w:rPr>
              <w:t xml:space="preserve">:  Atzīmē, </w:t>
            </w:r>
            <w:r w:rsidRPr="00F84982">
              <w:rPr>
                <w:rFonts w:eastAsia="Calibri"/>
                <w:i/>
                <w:color w:val="7F7F7F"/>
                <w:sz w:val="22"/>
                <w:szCs w:val="22"/>
                <w:lang w:eastAsia="en-US"/>
              </w:rPr>
              <w:t>ja attīstības aktivitāte uzlabo procesu izpildes ātrumu, kvalitāti, automatizācijas līmeni vai samazina manuālo darbu apjomu.</w:t>
            </w:r>
          </w:p>
          <w:p w14:paraId="650E4D86" w14:textId="77777777" w:rsidR="00F84982" w:rsidRPr="00F84982" w:rsidRDefault="00F84982" w:rsidP="00276DCD">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Izmaksu ietaupījums publiskajā pārvaldē</w:t>
            </w:r>
          </w:p>
          <w:p w14:paraId="70C0E904" w14:textId="77777777" w:rsidR="00F84982" w:rsidRPr="00F84982" w:rsidRDefault="00F84982" w:rsidP="00276DCD">
            <w:pPr>
              <w:ind w:left="57" w:right="57"/>
              <w:jc w:val="left"/>
              <w:rPr>
                <w:color w:val="7F7F7F"/>
                <w:sz w:val="22"/>
                <w:szCs w:val="22"/>
              </w:rPr>
            </w:pPr>
            <w:r w:rsidRPr="00F84982">
              <w:rPr>
                <w:rFonts w:eastAsia="Calibri"/>
                <w:i/>
                <w:color w:val="7F7F7F"/>
                <w:kern w:val="2"/>
                <w:sz w:val="22"/>
                <w:szCs w:val="22"/>
                <w:u w:val="single"/>
                <w:lang w:eastAsia="en-US"/>
                <w14:ligatures w14:val="standardContextual"/>
              </w:rPr>
              <w:t>Skaidrojums</w:t>
            </w:r>
            <w:r w:rsidRPr="00F84982">
              <w:rPr>
                <w:rFonts w:eastAsia="Calibri"/>
                <w:i/>
                <w:color w:val="7F7F7F"/>
                <w:kern w:val="2"/>
                <w:sz w:val="22"/>
                <w:szCs w:val="22"/>
                <w:lang w:eastAsia="en-US"/>
                <w14:ligatures w14:val="standardContextual"/>
              </w:rPr>
              <w:t xml:space="preserve">:  Atzīmē, </w:t>
            </w:r>
            <w:r w:rsidRPr="00F84982">
              <w:rPr>
                <w:rFonts w:eastAsia="Calibri"/>
                <w:i/>
                <w:color w:val="7F7F7F"/>
                <w:sz w:val="22"/>
                <w:szCs w:val="22"/>
                <w:lang w:eastAsia="en-US"/>
              </w:rPr>
              <w:t>ja attīstības aktivitāte ilgtermiņā samazina valsts vai pašvaldību iestāžu izdevumus (piemēram, uzturēšanas, personāla vai licenču izmaksas).</w:t>
            </w:r>
          </w:p>
          <w:p w14:paraId="33B82867" w14:textId="77777777" w:rsidR="00F84982" w:rsidRPr="00F84982" w:rsidRDefault="00F84982" w:rsidP="00276DCD">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Resursu un IKT risinājumu konsolidācija</w:t>
            </w:r>
          </w:p>
          <w:p w14:paraId="3AF2CB43" w14:textId="77777777" w:rsidR="00F84982" w:rsidRPr="00F84982" w:rsidRDefault="00F84982" w:rsidP="00276DCD">
            <w:pPr>
              <w:ind w:left="57" w:right="57"/>
              <w:jc w:val="left"/>
              <w:rPr>
                <w:color w:val="7F7F7F"/>
                <w:sz w:val="22"/>
                <w:szCs w:val="22"/>
              </w:rPr>
            </w:pPr>
            <w:r w:rsidRPr="00F84982">
              <w:rPr>
                <w:rFonts w:eastAsia="Calibri"/>
                <w:i/>
                <w:color w:val="7F7F7F"/>
                <w:kern w:val="2"/>
                <w:sz w:val="22"/>
                <w:szCs w:val="22"/>
                <w:u w:val="single"/>
                <w:lang w:eastAsia="en-US"/>
                <w14:ligatures w14:val="standardContextual"/>
              </w:rPr>
              <w:t>Skaidrojums</w:t>
            </w:r>
            <w:r w:rsidRPr="00F84982">
              <w:rPr>
                <w:rFonts w:eastAsia="Calibri"/>
                <w:i/>
                <w:color w:val="7F7F7F"/>
                <w:kern w:val="2"/>
                <w:sz w:val="22"/>
                <w:szCs w:val="22"/>
                <w:lang w:eastAsia="en-US"/>
                <w14:ligatures w14:val="standardContextual"/>
              </w:rPr>
              <w:t xml:space="preserve">:  Atzīmē, </w:t>
            </w:r>
            <w:r w:rsidRPr="00F84982">
              <w:rPr>
                <w:rFonts w:eastAsia="Calibri"/>
                <w:i/>
                <w:color w:val="7F7F7F"/>
                <w:sz w:val="22"/>
                <w:szCs w:val="22"/>
                <w:lang w:eastAsia="en-US"/>
              </w:rPr>
              <w:t>ja attīstības aktivitāte paredz esošo IKT risinājumu apvienošanu, centralizāciju vai aizstāšanu ar vienotu risinājumu.</w:t>
            </w:r>
          </w:p>
          <w:p w14:paraId="0F6CACFF" w14:textId="77777777" w:rsidR="00F84982" w:rsidRPr="00F84982" w:rsidRDefault="00F84982" w:rsidP="00276DCD">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Pakalpojumu kvalitātes uzlabošana</w:t>
            </w:r>
          </w:p>
          <w:p w14:paraId="57357C71" w14:textId="77777777" w:rsidR="00F84982" w:rsidRPr="00F84982" w:rsidRDefault="00F84982" w:rsidP="00276DCD">
            <w:pPr>
              <w:ind w:left="57" w:right="57"/>
              <w:jc w:val="left"/>
              <w:rPr>
                <w:color w:val="7F7F7F"/>
                <w:sz w:val="22"/>
                <w:szCs w:val="22"/>
              </w:rPr>
            </w:pPr>
            <w:r w:rsidRPr="00F84982">
              <w:rPr>
                <w:rFonts w:eastAsia="Calibri"/>
                <w:i/>
                <w:color w:val="7F7F7F"/>
                <w:kern w:val="2"/>
                <w:sz w:val="22"/>
                <w:szCs w:val="22"/>
                <w:u w:val="single"/>
                <w:lang w:eastAsia="en-US"/>
                <w14:ligatures w14:val="standardContextual"/>
              </w:rPr>
              <w:t>Skaidrojums</w:t>
            </w:r>
            <w:r w:rsidRPr="00F84982">
              <w:rPr>
                <w:rFonts w:eastAsia="Calibri"/>
                <w:i/>
                <w:color w:val="7F7F7F"/>
                <w:kern w:val="2"/>
                <w:sz w:val="22"/>
                <w:szCs w:val="22"/>
                <w:lang w:eastAsia="en-US"/>
                <w14:ligatures w14:val="standardContextual"/>
              </w:rPr>
              <w:t xml:space="preserve">:  Atzīmē, </w:t>
            </w:r>
            <w:r w:rsidRPr="00F84982">
              <w:rPr>
                <w:rFonts w:eastAsia="Calibri"/>
                <w:i/>
                <w:color w:val="7F7F7F"/>
                <w:sz w:val="22"/>
                <w:szCs w:val="22"/>
                <w:lang w:eastAsia="en-US"/>
              </w:rPr>
              <w:t>ja attīstības aktivitāte uzlabo pakalpojumu pieejamību, lietojamību, caurskatāmību vai lietotāju apmierinātību.</w:t>
            </w:r>
          </w:p>
          <w:p w14:paraId="39F3D1AB" w14:textId="77777777" w:rsidR="00F84982" w:rsidRPr="00F84982" w:rsidRDefault="00F84982" w:rsidP="00276DCD">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Cits _________________________________________</w:t>
            </w:r>
          </w:p>
          <w:p w14:paraId="1EBB3E98" w14:textId="7578F112" w:rsidR="00F84982" w:rsidRPr="00276DCD" w:rsidRDefault="00F84982" w:rsidP="00276DCD">
            <w:pPr>
              <w:ind w:left="57" w:right="57"/>
              <w:jc w:val="left"/>
              <w:rPr>
                <w:i/>
                <w:iCs/>
                <w:color w:val="7F7F7F"/>
                <w:sz w:val="22"/>
                <w:szCs w:val="22"/>
              </w:rPr>
            </w:pPr>
            <w:r w:rsidRPr="00F84982">
              <w:rPr>
                <w:rFonts w:eastAsia="Calibri"/>
                <w:i/>
                <w:color w:val="7F7F7F"/>
                <w:kern w:val="2"/>
                <w:sz w:val="22"/>
                <w:szCs w:val="22"/>
                <w:u w:val="single"/>
                <w:lang w:eastAsia="en-US"/>
                <w14:ligatures w14:val="standardContextual"/>
              </w:rPr>
              <w:t>Skaidrojums</w:t>
            </w:r>
            <w:r w:rsidRPr="00F84982">
              <w:rPr>
                <w:rFonts w:eastAsia="Calibri"/>
                <w:i/>
                <w:color w:val="7F7F7F"/>
                <w:kern w:val="2"/>
                <w:sz w:val="22"/>
                <w:szCs w:val="22"/>
                <w:lang w:eastAsia="en-US"/>
                <w14:ligatures w14:val="standardContextual"/>
              </w:rPr>
              <w:t>:  Atzīmē citu lietderības aspektu, ja tas nav iekļauts sarakstā, sniedzot īsu paskaidrojumu.</w:t>
            </w:r>
            <w:r w:rsidR="00276DCD">
              <w:rPr>
                <w:rFonts w:eastAsia="Calibri"/>
                <w:i/>
                <w:color w:val="7F7F7F"/>
                <w:kern w:val="2"/>
                <w:sz w:val="22"/>
                <w:szCs w:val="22"/>
                <w:lang w:eastAsia="en-US"/>
                <w14:ligatures w14:val="standardContextual"/>
              </w:rPr>
              <w:t xml:space="preserve"> </w:t>
            </w:r>
            <w:r w:rsidR="00276DCD" w:rsidRPr="00F84982">
              <w:rPr>
                <w:i/>
                <w:iCs/>
                <w:color w:val="7F7F7F"/>
                <w:sz w:val="22"/>
                <w:szCs w:val="22"/>
              </w:rPr>
              <w:t xml:space="preserve">(Piemēram, valsts funkcijas izpildes nepārtrauktības nodrošināšana, ja </w:t>
            </w:r>
            <w:r w:rsidR="00276DCD" w:rsidRPr="00F84982">
              <w:rPr>
                <w:rFonts w:eastAsia="Calibri"/>
                <w:i/>
                <w:color w:val="7F7F7F"/>
                <w:sz w:val="22"/>
                <w:szCs w:val="22"/>
                <w:lang w:eastAsia="en-US"/>
              </w:rPr>
              <w:t>attīstības aktivitāte</w:t>
            </w:r>
            <w:r w:rsidR="00276DCD" w:rsidRPr="00F84982">
              <w:rPr>
                <w:i/>
                <w:iCs/>
                <w:color w:val="7F7F7F"/>
                <w:sz w:val="22"/>
                <w:szCs w:val="22"/>
              </w:rPr>
              <w:t xml:space="preserve"> nodrošina kritiski svarīgas valsts funkcijas nepārtrauktu izpildi, samazinot riskus, kas saistīti ar informācijas sistēmu novecošanu, nepieejamību vai atteici. Risinājums mazina potenciālos finanšu, reputācijas un pakalpojumu nepieejamības zaudējumus, nodrošinot normatīvo prasību izpildi un pakalpojumu pieejamību sabiedrībai.)</w:t>
            </w:r>
          </w:p>
        </w:tc>
      </w:tr>
    </w:tbl>
    <w:p w14:paraId="5C88ABF8" w14:textId="77777777" w:rsidR="00F84982" w:rsidRPr="00F84982" w:rsidRDefault="00F84982" w:rsidP="00F84982">
      <w:pPr>
        <w:spacing w:after="160" w:line="259" w:lineRule="auto"/>
        <w:jc w:val="left"/>
        <w:rPr>
          <w:rFonts w:ascii="Calibri" w:eastAsia="Calibri" w:hAnsi="Calibri" w:cs="Arial"/>
          <w:color w:val="auto"/>
          <w:kern w:val="2"/>
          <w:sz w:val="18"/>
          <w:szCs w:val="18"/>
          <w:lang w:eastAsia="en-US"/>
          <w14:ligatures w14:val="standardContextual"/>
        </w:rPr>
        <w:sectPr w:rsidR="00F84982" w:rsidRPr="00F84982" w:rsidSect="00F84982">
          <w:footerReference w:type="default" r:id="rId11"/>
          <w:pgSz w:w="11906" w:h="16838"/>
          <w:pgMar w:top="1440" w:right="991" w:bottom="1440" w:left="1276" w:header="708" w:footer="708" w:gutter="0"/>
          <w:cols w:space="708"/>
          <w:docGrid w:linePitch="360"/>
        </w:sectPr>
      </w:pPr>
    </w:p>
    <w:p w14:paraId="023A3F1C" w14:textId="77777777" w:rsidR="00F84982" w:rsidRPr="00F84982" w:rsidRDefault="00F84982" w:rsidP="00F84982">
      <w:pPr>
        <w:spacing w:after="160" w:line="259" w:lineRule="auto"/>
        <w:jc w:val="left"/>
        <w:rPr>
          <w:rFonts w:ascii="Calibri" w:eastAsia="Calibri" w:hAnsi="Calibri" w:cs="Arial"/>
          <w:color w:val="auto"/>
          <w:kern w:val="2"/>
          <w:sz w:val="18"/>
          <w:szCs w:val="18"/>
          <w:lang w:eastAsia="en-US"/>
          <w14:ligatures w14:val="standardContextual"/>
        </w:rPr>
      </w:pP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4525"/>
        <w:gridCol w:w="2468"/>
        <w:gridCol w:w="1679"/>
        <w:gridCol w:w="1746"/>
        <w:gridCol w:w="1762"/>
        <w:gridCol w:w="1762"/>
      </w:tblGrid>
      <w:tr w:rsidR="00F84982" w:rsidRPr="00F84982" w14:paraId="0F3768F1" w14:textId="77777777">
        <w:tc>
          <w:tcPr>
            <w:tcW w:w="1623" w:type="pct"/>
            <w:tcBorders>
              <w:top w:val="outset" w:sz="6" w:space="0" w:color="414142"/>
              <w:left w:val="outset" w:sz="6" w:space="0" w:color="414142"/>
              <w:bottom w:val="single" w:sz="4" w:space="0" w:color="auto"/>
              <w:right w:val="outset" w:sz="6" w:space="0" w:color="414142"/>
            </w:tcBorders>
          </w:tcPr>
          <w:p w14:paraId="0F93CBDF" w14:textId="59F4B462" w:rsidR="00F84982" w:rsidRPr="00F84982" w:rsidRDefault="00F84982" w:rsidP="00F84982">
            <w:pPr>
              <w:spacing w:before="120"/>
              <w:ind w:left="57" w:right="57"/>
              <w:jc w:val="left"/>
              <w:rPr>
                <w:color w:val="auto"/>
                <w:sz w:val="24"/>
                <w:szCs w:val="24"/>
              </w:rPr>
            </w:pPr>
            <w:r w:rsidRPr="00F84982">
              <w:rPr>
                <w:color w:val="auto"/>
                <w:sz w:val="24"/>
                <w:szCs w:val="24"/>
              </w:rPr>
              <w:t xml:space="preserve">IKT resursa attīstības aktivitātes ieguvumu un lietderības rādītāju raksturojums (KPI, angļu val. </w:t>
            </w:r>
            <w:proofErr w:type="spellStart"/>
            <w:r w:rsidRPr="00F84982">
              <w:rPr>
                <w:i/>
                <w:iCs/>
                <w:color w:val="auto"/>
                <w:sz w:val="24"/>
                <w:szCs w:val="24"/>
              </w:rPr>
              <w:t>Key</w:t>
            </w:r>
            <w:proofErr w:type="spellEnd"/>
            <w:r w:rsidRPr="00F84982">
              <w:rPr>
                <w:i/>
                <w:iCs/>
                <w:color w:val="auto"/>
                <w:sz w:val="24"/>
                <w:szCs w:val="24"/>
              </w:rPr>
              <w:t xml:space="preserve"> Performance </w:t>
            </w:r>
            <w:proofErr w:type="spellStart"/>
            <w:r w:rsidRPr="00F84982">
              <w:rPr>
                <w:i/>
                <w:iCs/>
                <w:color w:val="auto"/>
                <w:sz w:val="24"/>
                <w:szCs w:val="24"/>
              </w:rPr>
              <w:t>Indicator</w:t>
            </w:r>
            <w:proofErr w:type="spellEnd"/>
            <w:r w:rsidRPr="00F84982">
              <w:rPr>
                <w:color w:val="auto"/>
                <w:sz w:val="24"/>
                <w:szCs w:val="24"/>
              </w:rPr>
              <w:t>)</w:t>
            </w:r>
          </w:p>
          <w:p w14:paraId="3400F46B" w14:textId="77777777" w:rsidR="00F84982" w:rsidRPr="00F84982" w:rsidRDefault="00F84982" w:rsidP="00F84982">
            <w:pPr>
              <w:spacing w:before="120"/>
              <w:ind w:left="57" w:right="57"/>
              <w:jc w:val="left"/>
              <w:rPr>
                <w:rFonts w:eastAsia="Calibri"/>
                <w:i/>
                <w:color w:val="7F7F7F"/>
                <w:kern w:val="2"/>
                <w:sz w:val="20"/>
                <w:lang w:eastAsia="en-US"/>
                <w14:ligatures w14:val="standardContextual"/>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Šajā apakšsadaļā norāda attīstības aktivitātes ieguvumu rādītājus (KPI), kas kvantitatīvi pamato katra atzīmētā lietderības aspekta sasniegšanu. Katram lietderības aspektam var būt viens vai vairāki KPI, atkarībā no attīstības aktivitātes sarežģītības un ieguvumu rakstura.</w:t>
            </w:r>
          </w:p>
          <w:p w14:paraId="23AD8583" w14:textId="77777777" w:rsidR="00F84982" w:rsidRPr="00F84982" w:rsidRDefault="00F84982" w:rsidP="00F84982">
            <w:pPr>
              <w:spacing w:before="120"/>
              <w:ind w:left="57" w:right="57"/>
              <w:jc w:val="left"/>
              <w:rPr>
                <w:color w:val="auto"/>
                <w:sz w:val="22"/>
                <w:szCs w:val="22"/>
              </w:rPr>
            </w:pPr>
            <w:r w:rsidRPr="00F84982">
              <w:rPr>
                <w:rFonts w:eastAsia="Calibri"/>
                <w:i/>
                <w:color w:val="7F7F7F"/>
                <w:kern w:val="2"/>
                <w:sz w:val="20"/>
                <w:lang w:eastAsia="en-US"/>
                <w14:ligatures w14:val="standardContextual"/>
              </w:rPr>
              <w:t>Attīstības aktivitātes ieguvumu rādītājiem jābūt:</w:t>
            </w:r>
            <w:r w:rsidRPr="00F84982">
              <w:rPr>
                <w:rFonts w:eastAsia="Calibri"/>
                <w:color w:val="7F7F7F"/>
                <w:kern w:val="2"/>
                <w:sz w:val="22"/>
                <w:szCs w:val="22"/>
                <w:lang w:eastAsia="en-US"/>
                <w14:ligatures w14:val="standardContextual"/>
              </w:rPr>
              <w:br/>
            </w:r>
            <w:r w:rsidRPr="00F84982">
              <w:rPr>
                <w:rFonts w:eastAsia="Calibri"/>
                <w:i/>
                <w:color w:val="7F7F7F"/>
                <w:kern w:val="2"/>
                <w:sz w:val="20"/>
                <w:lang w:eastAsia="en-US"/>
                <w14:ligatures w14:val="standardContextual"/>
              </w:rPr>
              <w:t>– skaidri definētiem un izmērāmiem;</w:t>
            </w:r>
            <w:r w:rsidRPr="00F84982">
              <w:rPr>
                <w:rFonts w:eastAsia="Calibri"/>
                <w:color w:val="7F7F7F"/>
                <w:kern w:val="2"/>
                <w:sz w:val="22"/>
                <w:szCs w:val="22"/>
                <w:lang w:eastAsia="en-US"/>
                <w14:ligatures w14:val="standardContextual"/>
              </w:rPr>
              <w:br/>
            </w:r>
            <w:r w:rsidRPr="00F84982">
              <w:rPr>
                <w:rFonts w:eastAsia="Calibri"/>
                <w:i/>
                <w:color w:val="7F7F7F"/>
                <w:kern w:val="2"/>
                <w:sz w:val="20"/>
                <w:lang w:eastAsia="en-US"/>
                <w14:ligatures w14:val="standardContextual"/>
              </w:rPr>
              <w:t>– sasniedzamiem aktivitātes īstenošanas termiņā vai noteiktajā uzraudzības periodā;</w:t>
            </w:r>
            <w:r w:rsidRPr="00F84982">
              <w:rPr>
                <w:rFonts w:eastAsia="Calibri"/>
                <w:color w:val="7F7F7F"/>
                <w:kern w:val="2"/>
                <w:sz w:val="22"/>
                <w:szCs w:val="22"/>
                <w:lang w:eastAsia="en-US"/>
                <w14:ligatures w14:val="standardContextual"/>
              </w:rPr>
              <w:br/>
            </w:r>
            <w:r w:rsidRPr="00F84982">
              <w:rPr>
                <w:rFonts w:eastAsia="Calibri"/>
                <w:i/>
                <w:color w:val="7F7F7F"/>
                <w:kern w:val="2"/>
                <w:sz w:val="20"/>
                <w:lang w:eastAsia="en-US"/>
                <w14:ligatures w14:val="standardContextual"/>
              </w:rPr>
              <w:t>– tieši saistītiem ar attīstības aktivitātes plānotajām darbībām un rezultātiem.</w:t>
            </w:r>
          </w:p>
        </w:tc>
        <w:tc>
          <w:tcPr>
            <w:tcW w:w="885" w:type="pct"/>
            <w:tcBorders>
              <w:top w:val="outset" w:sz="6" w:space="0" w:color="414142"/>
              <w:left w:val="outset" w:sz="6" w:space="0" w:color="414142"/>
              <w:bottom w:val="single" w:sz="4" w:space="0" w:color="auto"/>
              <w:right w:val="single" w:sz="4" w:space="0" w:color="auto"/>
            </w:tcBorders>
          </w:tcPr>
          <w:p w14:paraId="52E7C7DB" w14:textId="77777777" w:rsidR="00F84982" w:rsidRPr="00F84982" w:rsidRDefault="00F84982" w:rsidP="00F84982">
            <w:pPr>
              <w:spacing w:before="120"/>
              <w:ind w:left="57" w:right="57"/>
              <w:jc w:val="left"/>
              <w:rPr>
                <w:color w:val="auto"/>
                <w:sz w:val="24"/>
                <w:szCs w:val="24"/>
              </w:rPr>
            </w:pPr>
            <w:r w:rsidRPr="00F84982">
              <w:rPr>
                <w:color w:val="auto"/>
                <w:sz w:val="24"/>
                <w:szCs w:val="24"/>
              </w:rPr>
              <w:t>Datu avots un aktualizēšanas biežums</w:t>
            </w:r>
          </w:p>
          <w:p w14:paraId="20EB1186" w14:textId="77777777" w:rsidR="00F84982" w:rsidRPr="00F84982" w:rsidRDefault="00F84982" w:rsidP="00F84982">
            <w:pPr>
              <w:spacing w:before="120"/>
              <w:ind w:left="57" w:right="57"/>
              <w:jc w:val="left"/>
              <w:rPr>
                <w:color w:val="auto"/>
                <w:sz w:val="24"/>
                <w:szCs w:val="24"/>
              </w:rPr>
            </w:pPr>
            <w:r w:rsidRPr="00F84982">
              <w:rPr>
                <w:rFonts w:eastAsia="Calibri"/>
                <w:i/>
                <w:iCs/>
                <w:color w:val="7F7F7F"/>
                <w:kern w:val="2"/>
                <w:sz w:val="20"/>
                <w:u w:val="single"/>
                <w:lang w:eastAsia="en-US"/>
                <w14:ligatures w14:val="standardContextual"/>
              </w:rPr>
              <w:t>Skaidrojums</w:t>
            </w:r>
            <w:r w:rsidRPr="00F84982">
              <w:rPr>
                <w:rFonts w:eastAsia="Calibri"/>
                <w:i/>
                <w:iCs/>
                <w:color w:val="7F7F7F"/>
                <w:kern w:val="2"/>
                <w:sz w:val="20"/>
                <w:lang w:eastAsia="en-US"/>
                <w14:ligatures w14:val="standardContextual"/>
              </w:rPr>
              <w:t>: Norāda, kas tieši tiks mērīts vai pārbaudīts, kā arī kādā veidā tiks iegūti dati par attīstības aktivitātes ieguvuma sasniegšanu. Jāapraksta izmantotā mērīšanas vai verificēšanas metode (piemēram, statistikas dati, informācijas sistēmas darbības/ auditācijas žurnāli, darba laika uzskaite, procesu analīze, aptaujas u.c.).</w:t>
            </w:r>
          </w:p>
        </w:tc>
        <w:tc>
          <w:tcPr>
            <w:tcW w:w="602" w:type="pct"/>
            <w:tcBorders>
              <w:top w:val="single" w:sz="4" w:space="0" w:color="auto"/>
              <w:left w:val="single" w:sz="4" w:space="0" w:color="auto"/>
              <w:bottom w:val="single" w:sz="4" w:space="0" w:color="auto"/>
              <w:right w:val="single" w:sz="4" w:space="0" w:color="auto"/>
            </w:tcBorders>
          </w:tcPr>
          <w:p w14:paraId="750C09E8" w14:textId="77777777" w:rsidR="00F84982" w:rsidRPr="00F84982" w:rsidRDefault="00F84982" w:rsidP="00F84982">
            <w:pPr>
              <w:spacing w:before="120"/>
              <w:ind w:left="57" w:right="57"/>
              <w:jc w:val="left"/>
              <w:rPr>
                <w:color w:val="auto"/>
                <w:sz w:val="24"/>
                <w:szCs w:val="24"/>
              </w:rPr>
            </w:pPr>
            <w:r w:rsidRPr="00F84982">
              <w:rPr>
                <w:color w:val="auto"/>
                <w:sz w:val="24"/>
                <w:szCs w:val="24"/>
              </w:rPr>
              <w:t>Esošā vērtība</w:t>
            </w:r>
          </w:p>
          <w:p w14:paraId="69E50D61" w14:textId="77777777" w:rsidR="00F84982" w:rsidRPr="00F84982" w:rsidRDefault="00F84982" w:rsidP="00F84982">
            <w:pPr>
              <w:spacing w:before="120"/>
              <w:ind w:left="57" w:right="57"/>
              <w:jc w:val="left"/>
              <w:rPr>
                <w:color w:val="auto"/>
                <w:sz w:val="24"/>
                <w:szCs w:val="24"/>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Norāda attīstības aktivitātes ieguvuma esošo vērtību (bāzes līmeni)</w:t>
            </w:r>
          </w:p>
        </w:tc>
        <w:tc>
          <w:tcPr>
            <w:tcW w:w="626" w:type="pct"/>
            <w:tcBorders>
              <w:top w:val="outset" w:sz="6" w:space="0" w:color="414142"/>
              <w:left w:val="single" w:sz="4" w:space="0" w:color="auto"/>
              <w:bottom w:val="single" w:sz="4" w:space="0" w:color="auto"/>
              <w:right w:val="outset" w:sz="6" w:space="0" w:color="414142"/>
            </w:tcBorders>
          </w:tcPr>
          <w:p w14:paraId="133F2512" w14:textId="77777777" w:rsidR="00F84982" w:rsidRPr="00F84982" w:rsidRDefault="00F84982" w:rsidP="00F84982">
            <w:pPr>
              <w:spacing w:before="120"/>
              <w:ind w:left="57" w:right="57"/>
              <w:jc w:val="left"/>
              <w:rPr>
                <w:color w:val="auto"/>
                <w:sz w:val="24"/>
                <w:szCs w:val="24"/>
              </w:rPr>
            </w:pPr>
            <w:r w:rsidRPr="00F84982">
              <w:rPr>
                <w:color w:val="auto"/>
                <w:sz w:val="24"/>
                <w:szCs w:val="24"/>
              </w:rPr>
              <w:t>Plānotā vērtība</w:t>
            </w:r>
          </w:p>
          <w:p w14:paraId="787DED6A" w14:textId="77777777" w:rsidR="00F84982" w:rsidRPr="00F84982" w:rsidRDefault="00F84982" w:rsidP="00F84982">
            <w:pPr>
              <w:spacing w:before="120"/>
              <w:ind w:left="57" w:right="57"/>
              <w:jc w:val="left"/>
              <w:rPr>
                <w:color w:val="auto"/>
                <w:sz w:val="24"/>
                <w:szCs w:val="24"/>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Norāda attīstības aktivitātes ieguvuma plānoto sasniedzamo vērtību pēc aktivitātes īstenošanas. Ja esošā vērtība nav nosakāma, to atbilstoši pamato. Vērtībai jābūt izteiktai skaitliskā vai citādi objektīvi pārbaudāmā veidā.</w:t>
            </w:r>
          </w:p>
        </w:tc>
        <w:tc>
          <w:tcPr>
            <w:tcW w:w="632" w:type="pct"/>
            <w:tcBorders>
              <w:top w:val="outset" w:sz="6" w:space="0" w:color="414142"/>
              <w:left w:val="outset" w:sz="6" w:space="0" w:color="414142"/>
              <w:bottom w:val="single" w:sz="4" w:space="0" w:color="auto"/>
              <w:right w:val="outset" w:sz="6" w:space="0" w:color="414142"/>
            </w:tcBorders>
          </w:tcPr>
          <w:p w14:paraId="1209FF76" w14:textId="77777777" w:rsidR="00F84982" w:rsidRPr="00F84982" w:rsidRDefault="00F84982" w:rsidP="00F84982">
            <w:pPr>
              <w:spacing w:before="120"/>
              <w:ind w:left="57" w:right="57"/>
              <w:jc w:val="left"/>
              <w:rPr>
                <w:color w:val="auto"/>
                <w:sz w:val="24"/>
                <w:szCs w:val="24"/>
              </w:rPr>
            </w:pPr>
            <w:r w:rsidRPr="00F84982">
              <w:rPr>
                <w:color w:val="auto"/>
                <w:sz w:val="24"/>
                <w:szCs w:val="24"/>
              </w:rPr>
              <w:t>Sasniegšanas laiks (gads)</w:t>
            </w:r>
          </w:p>
          <w:p w14:paraId="249A0066" w14:textId="77777777" w:rsidR="00F84982" w:rsidRPr="00F84982" w:rsidRDefault="00F84982" w:rsidP="00F84982">
            <w:pPr>
              <w:spacing w:before="120"/>
              <w:ind w:left="57" w:right="57"/>
              <w:jc w:val="left"/>
              <w:rPr>
                <w:color w:val="auto"/>
                <w:sz w:val="24"/>
                <w:szCs w:val="24"/>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xml:space="preserve">: Norāda gadu, kurā plānots sasniegt konkrēto aktivitātes ieguvumu. </w:t>
            </w:r>
          </w:p>
        </w:tc>
        <w:tc>
          <w:tcPr>
            <w:tcW w:w="632" w:type="pct"/>
            <w:tcBorders>
              <w:top w:val="outset" w:sz="6" w:space="0" w:color="414142"/>
              <w:left w:val="outset" w:sz="6" w:space="0" w:color="414142"/>
              <w:bottom w:val="single" w:sz="4" w:space="0" w:color="auto"/>
              <w:right w:val="outset" w:sz="6" w:space="0" w:color="414142"/>
            </w:tcBorders>
          </w:tcPr>
          <w:p w14:paraId="430E1B2D" w14:textId="77777777" w:rsidR="00F84982" w:rsidRPr="00F84982" w:rsidRDefault="00F84982" w:rsidP="00F84982">
            <w:pPr>
              <w:spacing w:before="120"/>
              <w:ind w:left="57" w:right="57"/>
              <w:jc w:val="left"/>
              <w:rPr>
                <w:color w:val="auto"/>
                <w:sz w:val="24"/>
                <w:szCs w:val="24"/>
              </w:rPr>
            </w:pPr>
            <w:r w:rsidRPr="00F84982">
              <w:rPr>
                <w:color w:val="auto"/>
                <w:sz w:val="24"/>
                <w:szCs w:val="24"/>
              </w:rPr>
              <w:t>Atbildīgais</w:t>
            </w:r>
          </w:p>
          <w:p w14:paraId="0F356A30" w14:textId="77777777" w:rsidR="00F84982" w:rsidRPr="00F84982" w:rsidRDefault="00F84982" w:rsidP="00F84982">
            <w:pPr>
              <w:spacing w:before="120"/>
              <w:ind w:left="57" w:right="57"/>
              <w:jc w:val="left"/>
              <w:rPr>
                <w:color w:val="auto"/>
                <w:sz w:val="24"/>
                <w:szCs w:val="24"/>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xml:space="preserve">: Norāda atbildīgo iestādi par ieguvumu rādītāju sasniegšanu un uzraudzību. </w:t>
            </w:r>
          </w:p>
        </w:tc>
      </w:tr>
      <w:tr w:rsidR="00F84982" w:rsidRPr="00F84982" w14:paraId="0BE51187" w14:textId="77777777">
        <w:tc>
          <w:tcPr>
            <w:tcW w:w="1623" w:type="pct"/>
            <w:tcBorders>
              <w:top w:val="single" w:sz="4" w:space="0" w:color="auto"/>
              <w:left w:val="single" w:sz="4" w:space="0" w:color="auto"/>
              <w:bottom w:val="single" w:sz="4" w:space="0" w:color="auto"/>
              <w:right w:val="single" w:sz="4" w:space="0" w:color="auto"/>
            </w:tcBorders>
            <w:hideMark/>
          </w:tcPr>
          <w:p w14:paraId="5BC18D30" w14:textId="77777777" w:rsidR="00F84982" w:rsidRPr="00F84982" w:rsidRDefault="00F84982" w:rsidP="00F84982">
            <w:pPr>
              <w:spacing w:before="120"/>
              <w:ind w:left="57" w:right="57"/>
              <w:jc w:val="left"/>
              <w:rPr>
                <w:i/>
                <w:iCs/>
                <w:color w:val="auto"/>
                <w:sz w:val="22"/>
                <w:szCs w:val="22"/>
              </w:rPr>
            </w:pPr>
            <w:r w:rsidRPr="00F84982">
              <w:rPr>
                <w:i/>
                <w:iCs/>
                <w:color w:val="auto"/>
                <w:sz w:val="22"/>
                <w:szCs w:val="22"/>
              </w:rPr>
              <w:t>1.7.1. Attīstības aktivitātes ieguvumu rādītājs (KPI) attiecīgajam lietderības aspektam</w:t>
            </w:r>
          </w:p>
        </w:tc>
        <w:tc>
          <w:tcPr>
            <w:tcW w:w="885" w:type="pct"/>
            <w:tcBorders>
              <w:top w:val="single" w:sz="4" w:space="0" w:color="auto"/>
              <w:left w:val="single" w:sz="4" w:space="0" w:color="auto"/>
              <w:bottom w:val="single" w:sz="4" w:space="0" w:color="auto"/>
              <w:right w:val="single" w:sz="4" w:space="0" w:color="auto"/>
            </w:tcBorders>
          </w:tcPr>
          <w:p w14:paraId="2B5247A6" w14:textId="77777777" w:rsidR="00F84982" w:rsidRPr="00F84982" w:rsidRDefault="00F84982" w:rsidP="00F84982">
            <w:pPr>
              <w:spacing w:before="120"/>
              <w:ind w:left="57" w:right="57"/>
              <w:jc w:val="left"/>
              <w:rPr>
                <w:i/>
                <w:iCs/>
                <w:color w:val="auto"/>
                <w:sz w:val="18"/>
                <w:szCs w:val="18"/>
              </w:rPr>
            </w:pPr>
          </w:p>
        </w:tc>
        <w:tc>
          <w:tcPr>
            <w:tcW w:w="602" w:type="pct"/>
            <w:tcBorders>
              <w:top w:val="single" w:sz="4" w:space="0" w:color="auto"/>
              <w:bottom w:val="single" w:sz="4" w:space="0" w:color="auto"/>
            </w:tcBorders>
          </w:tcPr>
          <w:p w14:paraId="0E9383A6" w14:textId="77777777" w:rsidR="00F84982" w:rsidRPr="00F84982" w:rsidRDefault="00F84982" w:rsidP="00F84982">
            <w:pPr>
              <w:spacing w:before="120"/>
              <w:ind w:left="57" w:right="57"/>
              <w:jc w:val="left"/>
              <w:rPr>
                <w:rFonts w:eastAsia="Calibri"/>
                <w:i/>
                <w:color w:val="auto"/>
                <w:kern w:val="2"/>
                <w:sz w:val="20"/>
                <w:u w:val="single"/>
                <w:lang w:eastAsia="en-US"/>
                <w14:ligatures w14:val="standardContextual"/>
              </w:rPr>
            </w:pPr>
          </w:p>
        </w:tc>
        <w:tc>
          <w:tcPr>
            <w:tcW w:w="626" w:type="pct"/>
            <w:tcBorders>
              <w:top w:val="single" w:sz="4" w:space="0" w:color="auto"/>
              <w:left w:val="single" w:sz="4" w:space="0" w:color="auto"/>
              <w:bottom w:val="single" w:sz="4" w:space="0" w:color="auto"/>
              <w:right w:val="single" w:sz="4" w:space="0" w:color="auto"/>
            </w:tcBorders>
          </w:tcPr>
          <w:p w14:paraId="4C2E30B3" w14:textId="77777777" w:rsidR="00F84982" w:rsidRPr="00F84982" w:rsidRDefault="00F84982" w:rsidP="00F84982">
            <w:pPr>
              <w:spacing w:before="120"/>
              <w:ind w:left="57" w:right="57"/>
              <w:jc w:val="left"/>
              <w:rPr>
                <w:color w:val="auto"/>
                <w:sz w:val="22"/>
                <w:szCs w:val="22"/>
              </w:rPr>
            </w:pPr>
          </w:p>
        </w:tc>
        <w:tc>
          <w:tcPr>
            <w:tcW w:w="632" w:type="pct"/>
            <w:tcBorders>
              <w:top w:val="single" w:sz="4" w:space="0" w:color="auto"/>
              <w:left w:val="single" w:sz="4" w:space="0" w:color="auto"/>
              <w:bottom w:val="single" w:sz="4" w:space="0" w:color="auto"/>
              <w:right w:val="single" w:sz="4" w:space="0" w:color="auto"/>
            </w:tcBorders>
          </w:tcPr>
          <w:p w14:paraId="230F221D" w14:textId="77777777" w:rsidR="00F84982" w:rsidRPr="00F84982" w:rsidRDefault="00F84982" w:rsidP="00F84982">
            <w:pPr>
              <w:spacing w:before="120"/>
              <w:ind w:left="57" w:right="57"/>
              <w:jc w:val="left"/>
              <w:rPr>
                <w:color w:val="auto"/>
                <w:sz w:val="22"/>
                <w:szCs w:val="22"/>
              </w:rPr>
            </w:pPr>
          </w:p>
        </w:tc>
        <w:tc>
          <w:tcPr>
            <w:tcW w:w="632" w:type="pct"/>
            <w:tcBorders>
              <w:top w:val="single" w:sz="4" w:space="0" w:color="auto"/>
              <w:left w:val="single" w:sz="4" w:space="0" w:color="auto"/>
              <w:bottom w:val="single" w:sz="4" w:space="0" w:color="auto"/>
              <w:right w:val="single" w:sz="4" w:space="0" w:color="auto"/>
            </w:tcBorders>
          </w:tcPr>
          <w:p w14:paraId="169C7945" w14:textId="77777777" w:rsidR="00F84982" w:rsidRPr="00F84982" w:rsidRDefault="00F84982" w:rsidP="00F84982">
            <w:pPr>
              <w:spacing w:before="120"/>
              <w:ind w:left="57" w:right="57"/>
              <w:jc w:val="left"/>
              <w:rPr>
                <w:color w:val="auto"/>
                <w:sz w:val="22"/>
                <w:szCs w:val="22"/>
              </w:rPr>
            </w:pPr>
          </w:p>
        </w:tc>
      </w:tr>
      <w:tr w:rsidR="00F84982" w:rsidRPr="00F84982" w14:paraId="6FB44DEC" w14:textId="77777777">
        <w:tc>
          <w:tcPr>
            <w:tcW w:w="1623" w:type="pct"/>
            <w:tcBorders>
              <w:top w:val="single" w:sz="4" w:space="0" w:color="auto"/>
              <w:left w:val="single" w:sz="4" w:space="0" w:color="auto"/>
              <w:bottom w:val="single" w:sz="4" w:space="0" w:color="auto"/>
              <w:right w:val="single" w:sz="4" w:space="0" w:color="auto"/>
            </w:tcBorders>
          </w:tcPr>
          <w:p w14:paraId="6DDE2A21" w14:textId="77777777" w:rsidR="00F84982" w:rsidRPr="00F84982" w:rsidRDefault="00F84982" w:rsidP="00F84982">
            <w:pPr>
              <w:spacing w:before="120"/>
              <w:ind w:left="57" w:right="57"/>
              <w:jc w:val="left"/>
              <w:rPr>
                <w:i/>
                <w:iCs/>
                <w:color w:val="auto"/>
                <w:sz w:val="22"/>
                <w:szCs w:val="22"/>
              </w:rPr>
            </w:pPr>
            <w:r w:rsidRPr="00F84982">
              <w:rPr>
                <w:i/>
                <w:iCs/>
                <w:color w:val="auto"/>
                <w:sz w:val="22"/>
                <w:szCs w:val="22"/>
              </w:rPr>
              <w:t>1.7.2. Attīstības aktivitātes ieguvumu rādītājs (KPI) attiecīgajam lietderības aspektam</w:t>
            </w:r>
          </w:p>
        </w:tc>
        <w:tc>
          <w:tcPr>
            <w:tcW w:w="885" w:type="pct"/>
            <w:tcBorders>
              <w:top w:val="single" w:sz="4" w:space="0" w:color="auto"/>
              <w:left w:val="single" w:sz="4" w:space="0" w:color="auto"/>
              <w:bottom w:val="single" w:sz="4" w:space="0" w:color="auto"/>
              <w:right w:val="single" w:sz="4" w:space="0" w:color="auto"/>
            </w:tcBorders>
          </w:tcPr>
          <w:p w14:paraId="7F0315C4" w14:textId="77777777" w:rsidR="00F84982" w:rsidRPr="00F84982" w:rsidRDefault="00F84982" w:rsidP="00F84982">
            <w:pPr>
              <w:spacing w:before="120"/>
              <w:ind w:left="57" w:right="57"/>
              <w:jc w:val="left"/>
              <w:rPr>
                <w:i/>
                <w:iCs/>
                <w:color w:val="auto"/>
                <w:sz w:val="18"/>
                <w:szCs w:val="18"/>
              </w:rPr>
            </w:pPr>
          </w:p>
        </w:tc>
        <w:tc>
          <w:tcPr>
            <w:tcW w:w="602" w:type="pct"/>
            <w:tcBorders>
              <w:top w:val="single" w:sz="4" w:space="0" w:color="auto"/>
              <w:bottom w:val="single" w:sz="4" w:space="0" w:color="auto"/>
            </w:tcBorders>
          </w:tcPr>
          <w:p w14:paraId="3467020E" w14:textId="77777777" w:rsidR="00F84982" w:rsidRPr="00F84982" w:rsidRDefault="00F84982" w:rsidP="00F84982">
            <w:pPr>
              <w:spacing w:before="120"/>
              <w:ind w:left="57" w:right="57"/>
              <w:jc w:val="left"/>
              <w:rPr>
                <w:color w:val="auto"/>
                <w:sz w:val="22"/>
                <w:szCs w:val="22"/>
              </w:rPr>
            </w:pPr>
          </w:p>
        </w:tc>
        <w:tc>
          <w:tcPr>
            <w:tcW w:w="626" w:type="pct"/>
            <w:tcBorders>
              <w:top w:val="single" w:sz="4" w:space="0" w:color="auto"/>
              <w:left w:val="single" w:sz="4" w:space="0" w:color="auto"/>
              <w:bottom w:val="single" w:sz="4" w:space="0" w:color="auto"/>
              <w:right w:val="single" w:sz="4" w:space="0" w:color="auto"/>
            </w:tcBorders>
          </w:tcPr>
          <w:p w14:paraId="6EC6A4AE" w14:textId="77777777" w:rsidR="00F84982" w:rsidRPr="00F84982" w:rsidRDefault="00F84982" w:rsidP="00F84982">
            <w:pPr>
              <w:spacing w:before="120"/>
              <w:ind w:left="57" w:right="57"/>
              <w:jc w:val="left"/>
              <w:rPr>
                <w:color w:val="auto"/>
                <w:sz w:val="22"/>
                <w:szCs w:val="22"/>
              </w:rPr>
            </w:pPr>
            <w:r w:rsidRPr="00F84982">
              <w:rPr>
                <w:color w:val="auto"/>
                <w:sz w:val="22"/>
                <w:szCs w:val="22"/>
              </w:rPr>
              <w:t> </w:t>
            </w:r>
          </w:p>
        </w:tc>
        <w:tc>
          <w:tcPr>
            <w:tcW w:w="632" w:type="pct"/>
            <w:tcBorders>
              <w:top w:val="single" w:sz="4" w:space="0" w:color="auto"/>
              <w:left w:val="single" w:sz="4" w:space="0" w:color="auto"/>
              <w:bottom w:val="single" w:sz="4" w:space="0" w:color="auto"/>
              <w:right w:val="single" w:sz="4" w:space="0" w:color="auto"/>
            </w:tcBorders>
          </w:tcPr>
          <w:p w14:paraId="55A89FFF" w14:textId="77777777" w:rsidR="00F84982" w:rsidRPr="00F84982" w:rsidRDefault="00F84982" w:rsidP="00F84982">
            <w:pPr>
              <w:spacing w:before="120"/>
              <w:ind w:left="57" w:right="57"/>
              <w:jc w:val="left"/>
              <w:rPr>
                <w:color w:val="auto"/>
                <w:sz w:val="22"/>
                <w:szCs w:val="22"/>
              </w:rPr>
            </w:pPr>
            <w:r w:rsidRPr="00F84982">
              <w:rPr>
                <w:color w:val="auto"/>
                <w:sz w:val="22"/>
                <w:szCs w:val="22"/>
              </w:rPr>
              <w:t> </w:t>
            </w:r>
          </w:p>
        </w:tc>
        <w:tc>
          <w:tcPr>
            <w:tcW w:w="632" w:type="pct"/>
            <w:tcBorders>
              <w:top w:val="single" w:sz="4" w:space="0" w:color="auto"/>
              <w:left w:val="single" w:sz="4" w:space="0" w:color="auto"/>
              <w:bottom w:val="single" w:sz="4" w:space="0" w:color="auto"/>
              <w:right w:val="single" w:sz="4" w:space="0" w:color="auto"/>
            </w:tcBorders>
          </w:tcPr>
          <w:p w14:paraId="410ECBFC" w14:textId="77777777" w:rsidR="00F84982" w:rsidRPr="00F84982" w:rsidRDefault="00F84982" w:rsidP="00F84982">
            <w:pPr>
              <w:spacing w:before="120"/>
              <w:ind w:left="57" w:right="57"/>
              <w:jc w:val="left"/>
              <w:rPr>
                <w:color w:val="auto"/>
                <w:sz w:val="22"/>
                <w:szCs w:val="22"/>
              </w:rPr>
            </w:pPr>
          </w:p>
        </w:tc>
      </w:tr>
      <w:tr w:rsidR="00F84982" w:rsidRPr="00F84982" w14:paraId="74405AD8" w14:textId="77777777">
        <w:trPr>
          <w:trHeight w:val="625"/>
        </w:trPr>
        <w:tc>
          <w:tcPr>
            <w:tcW w:w="1623" w:type="pct"/>
            <w:tcBorders>
              <w:top w:val="single" w:sz="4" w:space="0" w:color="auto"/>
              <w:left w:val="single" w:sz="4" w:space="0" w:color="auto"/>
              <w:bottom w:val="single" w:sz="4" w:space="0" w:color="auto"/>
              <w:right w:val="single" w:sz="4" w:space="0" w:color="auto"/>
            </w:tcBorders>
          </w:tcPr>
          <w:p w14:paraId="731E4C98" w14:textId="77777777" w:rsidR="00F84982" w:rsidRPr="00F84982" w:rsidRDefault="00F84982" w:rsidP="00F84982">
            <w:pPr>
              <w:spacing w:before="120"/>
              <w:ind w:left="57" w:right="57"/>
              <w:jc w:val="left"/>
              <w:rPr>
                <w:i/>
                <w:iCs/>
                <w:color w:val="auto"/>
                <w:sz w:val="22"/>
                <w:szCs w:val="22"/>
              </w:rPr>
            </w:pPr>
            <w:r w:rsidRPr="00F84982">
              <w:rPr>
                <w:i/>
                <w:iCs/>
                <w:color w:val="auto"/>
                <w:sz w:val="22"/>
                <w:szCs w:val="22"/>
              </w:rPr>
              <w:t>1.7.3. Attīstības aktivitātes ieguvumu rādītājs (KPI) attiecīgajam lietderības aspekta</w:t>
            </w:r>
            <w:r w:rsidRPr="00F84982">
              <w:rPr>
                <w:i/>
                <w:iCs/>
                <w:color w:val="auto"/>
                <w:sz w:val="22"/>
                <w:szCs w:val="22"/>
              </w:rPr>
              <w:tab/>
            </w:r>
          </w:p>
        </w:tc>
        <w:tc>
          <w:tcPr>
            <w:tcW w:w="885" w:type="pct"/>
            <w:tcBorders>
              <w:top w:val="single" w:sz="4" w:space="0" w:color="auto"/>
              <w:left w:val="single" w:sz="4" w:space="0" w:color="auto"/>
              <w:bottom w:val="single" w:sz="4" w:space="0" w:color="auto"/>
              <w:right w:val="single" w:sz="4" w:space="0" w:color="auto"/>
            </w:tcBorders>
          </w:tcPr>
          <w:p w14:paraId="6C6D58C7" w14:textId="77777777" w:rsidR="00F84982" w:rsidRPr="00F84982" w:rsidRDefault="00F84982" w:rsidP="00F84982">
            <w:pPr>
              <w:spacing w:before="120"/>
              <w:ind w:left="57" w:right="57"/>
              <w:jc w:val="left"/>
              <w:rPr>
                <w:i/>
                <w:iCs/>
                <w:color w:val="auto"/>
                <w:sz w:val="18"/>
                <w:szCs w:val="18"/>
              </w:rPr>
            </w:pPr>
          </w:p>
        </w:tc>
        <w:tc>
          <w:tcPr>
            <w:tcW w:w="602" w:type="pct"/>
            <w:tcBorders>
              <w:top w:val="single" w:sz="4" w:space="0" w:color="auto"/>
              <w:bottom w:val="single" w:sz="4" w:space="0" w:color="auto"/>
            </w:tcBorders>
          </w:tcPr>
          <w:p w14:paraId="39F3CA59" w14:textId="77777777" w:rsidR="00F84982" w:rsidRPr="00F84982" w:rsidRDefault="00F84982" w:rsidP="00F84982">
            <w:pPr>
              <w:spacing w:before="120"/>
              <w:ind w:left="57" w:right="57"/>
              <w:jc w:val="left"/>
              <w:rPr>
                <w:color w:val="auto"/>
                <w:sz w:val="22"/>
                <w:szCs w:val="22"/>
              </w:rPr>
            </w:pPr>
          </w:p>
        </w:tc>
        <w:tc>
          <w:tcPr>
            <w:tcW w:w="626" w:type="pct"/>
            <w:tcBorders>
              <w:top w:val="single" w:sz="4" w:space="0" w:color="auto"/>
              <w:left w:val="single" w:sz="4" w:space="0" w:color="auto"/>
              <w:bottom w:val="single" w:sz="4" w:space="0" w:color="auto"/>
              <w:right w:val="single" w:sz="4" w:space="0" w:color="auto"/>
            </w:tcBorders>
          </w:tcPr>
          <w:p w14:paraId="58A67C24" w14:textId="77777777" w:rsidR="00F84982" w:rsidRPr="00F84982" w:rsidRDefault="00F84982" w:rsidP="00F84982">
            <w:pPr>
              <w:spacing w:before="120"/>
              <w:ind w:left="57" w:right="57"/>
              <w:jc w:val="left"/>
              <w:rPr>
                <w:color w:val="auto"/>
                <w:sz w:val="22"/>
                <w:szCs w:val="22"/>
              </w:rPr>
            </w:pPr>
          </w:p>
        </w:tc>
        <w:tc>
          <w:tcPr>
            <w:tcW w:w="632" w:type="pct"/>
            <w:tcBorders>
              <w:top w:val="single" w:sz="4" w:space="0" w:color="auto"/>
              <w:left w:val="single" w:sz="4" w:space="0" w:color="auto"/>
              <w:bottom w:val="single" w:sz="4" w:space="0" w:color="auto"/>
              <w:right w:val="single" w:sz="4" w:space="0" w:color="auto"/>
            </w:tcBorders>
          </w:tcPr>
          <w:p w14:paraId="05F559AF" w14:textId="77777777" w:rsidR="00F84982" w:rsidRPr="00F84982" w:rsidRDefault="00F84982" w:rsidP="00F84982">
            <w:pPr>
              <w:spacing w:before="120"/>
              <w:ind w:left="57" w:right="57"/>
              <w:jc w:val="left"/>
              <w:rPr>
                <w:color w:val="auto"/>
                <w:sz w:val="22"/>
                <w:szCs w:val="22"/>
              </w:rPr>
            </w:pPr>
          </w:p>
        </w:tc>
        <w:tc>
          <w:tcPr>
            <w:tcW w:w="632" w:type="pct"/>
            <w:tcBorders>
              <w:top w:val="single" w:sz="4" w:space="0" w:color="auto"/>
              <w:left w:val="single" w:sz="4" w:space="0" w:color="auto"/>
              <w:bottom w:val="single" w:sz="4" w:space="0" w:color="auto"/>
              <w:right w:val="single" w:sz="4" w:space="0" w:color="auto"/>
            </w:tcBorders>
          </w:tcPr>
          <w:p w14:paraId="307E3191" w14:textId="77777777" w:rsidR="00F84982" w:rsidRPr="00F84982" w:rsidRDefault="00F84982" w:rsidP="00F84982">
            <w:pPr>
              <w:spacing w:before="120"/>
              <w:ind w:left="57" w:right="57"/>
              <w:jc w:val="left"/>
              <w:rPr>
                <w:color w:val="auto"/>
                <w:sz w:val="22"/>
                <w:szCs w:val="22"/>
              </w:rPr>
            </w:pPr>
          </w:p>
        </w:tc>
      </w:tr>
      <w:tr w:rsidR="00F84982" w:rsidRPr="00F84982" w14:paraId="57430DFC" w14:textId="77777777">
        <w:tc>
          <w:tcPr>
            <w:tcW w:w="1623" w:type="pct"/>
            <w:tcBorders>
              <w:top w:val="single" w:sz="4" w:space="0" w:color="auto"/>
              <w:left w:val="single" w:sz="4" w:space="0" w:color="auto"/>
              <w:bottom w:val="single" w:sz="4" w:space="0" w:color="auto"/>
              <w:right w:val="single" w:sz="4" w:space="0" w:color="auto"/>
            </w:tcBorders>
          </w:tcPr>
          <w:p w14:paraId="63EA0222" w14:textId="77777777" w:rsidR="00F84982" w:rsidRPr="00F84982" w:rsidRDefault="00F84982" w:rsidP="00F84982">
            <w:pPr>
              <w:spacing w:before="120"/>
              <w:ind w:left="57" w:right="57"/>
              <w:jc w:val="left"/>
              <w:rPr>
                <w:i/>
                <w:iCs/>
                <w:color w:val="auto"/>
                <w:sz w:val="22"/>
                <w:szCs w:val="22"/>
              </w:rPr>
            </w:pPr>
            <w:r w:rsidRPr="00F84982">
              <w:rPr>
                <w:i/>
                <w:iCs/>
                <w:color w:val="auto"/>
                <w:sz w:val="22"/>
                <w:szCs w:val="22"/>
              </w:rPr>
              <w:t>…</w:t>
            </w:r>
          </w:p>
        </w:tc>
        <w:tc>
          <w:tcPr>
            <w:tcW w:w="885" w:type="pct"/>
            <w:tcBorders>
              <w:top w:val="single" w:sz="4" w:space="0" w:color="auto"/>
              <w:left w:val="single" w:sz="4" w:space="0" w:color="auto"/>
              <w:bottom w:val="single" w:sz="4" w:space="0" w:color="auto"/>
              <w:right w:val="single" w:sz="4" w:space="0" w:color="auto"/>
            </w:tcBorders>
          </w:tcPr>
          <w:p w14:paraId="2360C153" w14:textId="77777777" w:rsidR="00F84982" w:rsidRPr="00F84982" w:rsidRDefault="00F84982" w:rsidP="00F84982">
            <w:pPr>
              <w:spacing w:before="120"/>
              <w:ind w:left="57" w:right="57"/>
              <w:jc w:val="left"/>
              <w:rPr>
                <w:i/>
                <w:iCs/>
                <w:color w:val="auto"/>
                <w:sz w:val="18"/>
                <w:szCs w:val="18"/>
              </w:rPr>
            </w:pPr>
          </w:p>
        </w:tc>
        <w:tc>
          <w:tcPr>
            <w:tcW w:w="602" w:type="pct"/>
            <w:tcBorders>
              <w:top w:val="single" w:sz="4" w:space="0" w:color="auto"/>
              <w:bottom w:val="single" w:sz="4" w:space="0" w:color="auto"/>
            </w:tcBorders>
          </w:tcPr>
          <w:p w14:paraId="51E54101" w14:textId="77777777" w:rsidR="00F84982" w:rsidRPr="00F84982" w:rsidRDefault="00F84982" w:rsidP="00F84982">
            <w:pPr>
              <w:spacing w:before="120"/>
              <w:ind w:left="57" w:right="57"/>
              <w:jc w:val="left"/>
              <w:rPr>
                <w:color w:val="auto"/>
                <w:sz w:val="22"/>
                <w:szCs w:val="22"/>
              </w:rPr>
            </w:pPr>
          </w:p>
        </w:tc>
        <w:tc>
          <w:tcPr>
            <w:tcW w:w="626" w:type="pct"/>
            <w:tcBorders>
              <w:top w:val="single" w:sz="4" w:space="0" w:color="auto"/>
              <w:left w:val="single" w:sz="4" w:space="0" w:color="auto"/>
              <w:bottom w:val="single" w:sz="4" w:space="0" w:color="auto"/>
              <w:right w:val="single" w:sz="4" w:space="0" w:color="auto"/>
            </w:tcBorders>
          </w:tcPr>
          <w:p w14:paraId="62FB9183" w14:textId="77777777" w:rsidR="00F84982" w:rsidRPr="00F84982" w:rsidRDefault="00F84982" w:rsidP="00F84982">
            <w:pPr>
              <w:spacing w:before="120"/>
              <w:ind w:left="57" w:right="57"/>
              <w:jc w:val="left"/>
              <w:rPr>
                <w:color w:val="auto"/>
                <w:sz w:val="22"/>
                <w:szCs w:val="22"/>
              </w:rPr>
            </w:pPr>
          </w:p>
        </w:tc>
        <w:tc>
          <w:tcPr>
            <w:tcW w:w="632" w:type="pct"/>
            <w:tcBorders>
              <w:top w:val="single" w:sz="4" w:space="0" w:color="auto"/>
              <w:left w:val="single" w:sz="4" w:space="0" w:color="auto"/>
              <w:bottom w:val="single" w:sz="4" w:space="0" w:color="auto"/>
              <w:right w:val="single" w:sz="4" w:space="0" w:color="auto"/>
            </w:tcBorders>
          </w:tcPr>
          <w:p w14:paraId="680A39BC" w14:textId="77777777" w:rsidR="00F84982" w:rsidRPr="00F84982" w:rsidRDefault="00F84982" w:rsidP="00F84982">
            <w:pPr>
              <w:spacing w:before="120"/>
              <w:ind w:left="57" w:right="57"/>
              <w:jc w:val="left"/>
              <w:rPr>
                <w:color w:val="auto"/>
                <w:sz w:val="22"/>
                <w:szCs w:val="22"/>
              </w:rPr>
            </w:pPr>
          </w:p>
        </w:tc>
        <w:tc>
          <w:tcPr>
            <w:tcW w:w="632" w:type="pct"/>
            <w:tcBorders>
              <w:top w:val="single" w:sz="4" w:space="0" w:color="auto"/>
              <w:left w:val="single" w:sz="4" w:space="0" w:color="auto"/>
              <w:bottom w:val="single" w:sz="4" w:space="0" w:color="auto"/>
              <w:right w:val="single" w:sz="4" w:space="0" w:color="auto"/>
            </w:tcBorders>
          </w:tcPr>
          <w:p w14:paraId="6B55D7C2" w14:textId="77777777" w:rsidR="00F84982" w:rsidRPr="00F84982" w:rsidRDefault="00F84982" w:rsidP="00F84982">
            <w:pPr>
              <w:spacing w:before="120"/>
              <w:ind w:left="57" w:right="57"/>
              <w:jc w:val="left"/>
              <w:rPr>
                <w:color w:val="auto"/>
                <w:sz w:val="22"/>
                <w:szCs w:val="22"/>
              </w:rPr>
            </w:pPr>
          </w:p>
        </w:tc>
      </w:tr>
    </w:tbl>
    <w:p w14:paraId="427C5496" w14:textId="77777777" w:rsidR="00F84982" w:rsidRPr="00F84982" w:rsidRDefault="00F84982" w:rsidP="00F84982">
      <w:pPr>
        <w:spacing w:after="160" w:line="259" w:lineRule="auto"/>
        <w:jc w:val="left"/>
        <w:rPr>
          <w:rFonts w:ascii="Calibri" w:eastAsia="Calibri" w:hAnsi="Calibri" w:cs="Arial"/>
          <w:color w:val="auto"/>
          <w:kern w:val="2"/>
          <w:sz w:val="22"/>
          <w:szCs w:val="22"/>
          <w:lang w:eastAsia="en-US"/>
          <w14:ligatures w14:val="standardContextual"/>
        </w:rPr>
      </w:pPr>
    </w:p>
    <w:p w14:paraId="36C5E8BE" w14:textId="77777777" w:rsidR="00F84982" w:rsidRPr="00F84982" w:rsidRDefault="00F84982" w:rsidP="00F84982">
      <w:pPr>
        <w:spacing w:after="160" w:line="259" w:lineRule="auto"/>
        <w:jc w:val="left"/>
        <w:rPr>
          <w:rFonts w:ascii="Calibri" w:eastAsia="Calibri" w:hAnsi="Calibri" w:cs="Arial"/>
          <w:color w:val="auto"/>
          <w:kern w:val="2"/>
          <w:sz w:val="22"/>
          <w:szCs w:val="22"/>
          <w:lang w:eastAsia="en-US"/>
          <w14:ligatures w14:val="standardContextual"/>
        </w:rPr>
      </w:pPr>
      <w:r w:rsidRPr="00F84982">
        <w:rPr>
          <w:rFonts w:ascii="Calibri" w:eastAsia="Calibri" w:hAnsi="Calibri" w:cs="Arial"/>
          <w:color w:val="auto"/>
          <w:kern w:val="2"/>
          <w:sz w:val="22"/>
          <w:szCs w:val="22"/>
          <w:lang w:eastAsia="en-US"/>
          <w14:ligatures w14:val="standardContextual"/>
        </w:rPr>
        <w:br w:type="page"/>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4296"/>
        <w:gridCol w:w="2343"/>
        <w:gridCol w:w="2539"/>
        <w:gridCol w:w="2385"/>
        <w:gridCol w:w="2385"/>
      </w:tblGrid>
      <w:tr w:rsidR="00F84982" w:rsidRPr="00F84982" w14:paraId="7641671D" w14:textId="77777777" w:rsidTr="4B0AD9CE">
        <w:tc>
          <w:tcPr>
            <w:tcW w:w="1540" w:type="pct"/>
            <w:tcBorders>
              <w:top w:val="single" w:sz="4" w:space="0" w:color="auto"/>
              <w:left w:val="single" w:sz="4" w:space="0" w:color="auto"/>
              <w:bottom w:val="single" w:sz="4" w:space="0" w:color="auto"/>
              <w:right w:val="single" w:sz="4" w:space="0" w:color="auto"/>
            </w:tcBorders>
          </w:tcPr>
          <w:p w14:paraId="617E8A3A" w14:textId="0A2A45A5" w:rsidR="00F84982" w:rsidRPr="00F84982" w:rsidRDefault="003C5B8E" w:rsidP="00F84982">
            <w:pPr>
              <w:spacing w:before="120"/>
              <w:ind w:left="57" w:right="57"/>
              <w:jc w:val="left"/>
              <w:rPr>
                <w:color w:val="auto"/>
                <w:sz w:val="24"/>
                <w:szCs w:val="24"/>
              </w:rPr>
            </w:pPr>
            <w:r>
              <w:rPr>
                <w:color w:val="auto"/>
                <w:sz w:val="24"/>
                <w:szCs w:val="24"/>
              </w:rPr>
              <w:lastRenderedPageBreak/>
              <w:t xml:space="preserve">1.8. </w:t>
            </w:r>
            <w:r w:rsidR="76DA1F9C" w:rsidRPr="4B0AD9CE">
              <w:rPr>
                <w:color w:val="auto"/>
                <w:sz w:val="24"/>
                <w:szCs w:val="24"/>
              </w:rPr>
              <w:t>Attīstības aktivitātes sasniedzamie rezultāti</w:t>
            </w:r>
          </w:p>
          <w:p w14:paraId="4E89BEAB" w14:textId="77777777" w:rsidR="00F84982" w:rsidRPr="00F84982" w:rsidRDefault="00F84982" w:rsidP="00F84982">
            <w:pPr>
              <w:spacing w:before="120"/>
              <w:ind w:left="57" w:right="57"/>
              <w:jc w:val="left"/>
              <w:rPr>
                <w:i/>
                <w:iCs/>
                <w:color w:val="auto"/>
                <w:sz w:val="22"/>
                <w:szCs w:val="22"/>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xml:space="preserve">: Norāda </w:t>
            </w:r>
            <w:r w:rsidRPr="00F84982">
              <w:rPr>
                <w:rFonts w:eastAsia="Calibri"/>
                <w:bCs/>
                <w:i/>
                <w:color w:val="7F7F7F"/>
                <w:kern w:val="2"/>
                <w:sz w:val="20"/>
                <w:lang w:eastAsia="en-US"/>
                <w14:ligatures w14:val="standardContextual"/>
              </w:rPr>
              <w:t>konkrētus attīstības aktivitātes rezultātus, kas tiks sasniegti īstenojot šo aktivitāti.</w:t>
            </w:r>
          </w:p>
        </w:tc>
        <w:tc>
          <w:tcPr>
            <w:tcW w:w="840" w:type="pct"/>
            <w:tcBorders>
              <w:top w:val="single" w:sz="4" w:space="0" w:color="auto"/>
              <w:left w:val="single" w:sz="4" w:space="0" w:color="auto"/>
              <w:bottom w:val="single" w:sz="4" w:space="0" w:color="auto"/>
              <w:right w:val="single" w:sz="4" w:space="0" w:color="auto"/>
            </w:tcBorders>
          </w:tcPr>
          <w:p w14:paraId="156479AB" w14:textId="77777777" w:rsidR="00F84982" w:rsidRPr="00F84982" w:rsidRDefault="00F84982" w:rsidP="00F84982">
            <w:pPr>
              <w:spacing w:before="120"/>
              <w:ind w:left="57" w:right="57"/>
              <w:jc w:val="left"/>
              <w:rPr>
                <w:color w:val="auto"/>
                <w:sz w:val="24"/>
                <w:szCs w:val="24"/>
              </w:rPr>
            </w:pPr>
            <w:r w:rsidRPr="00F84982">
              <w:rPr>
                <w:color w:val="auto"/>
                <w:sz w:val="24"/>
                <w:szCs w:val="24"/>
              </w:rPr>
              <w:t>Mērvienība</w:t>
            </w:r>
          </w:p>
          <w:p w14:paraId="4A9C5CE7" w14:textId="77777777" w:rsidR="00F84982" w:rsidRPr="00F84982" w:rsidRDefault="00F84982" w:rsidP="00F84982">
            <w:pPr>
              <w:spacing w:before="120"/>
              <w:ind w:left="57" w:right="57"/>
              <w:jc w:val="left"/>
              <w:rPr>
                <w:rFonts w:eastAsia="Calibri"/>
                <w:i/>
                <w:color w:val="auto"/>
                <w:kern w:val="2"/>
                <w:sz w:val="20"/>
                <w:lang w:eastAsia="en-US"/>
                <w14:ligatures w14:val="standardContextual"/>
              </w:rPr>
            </w:pPr>
            <w:r w:rsidRPr="00F84982">
              <w:rPr>
                <w:rFonts w:eastAsia="Calibri"/>
                <w:i/>
                <w:color w:val="7F7F7F"/>
                <w:kern w:val="2"/>
                <w:sz w:val="20"/>
                <w:u w:val="single"/>
                <w:lang w:eastAsia="en-US"/>
                <w14:ligatures w14:val="standardContextual"/>
              </w:rPr>
              <w:t xml:space="preserve">Skaidrojums: </w:t>
            </w:r>
            <w:r w:rsidRPr="00F84982">
              <w:rPr>
                <w:rFonts w:eastAsia="Calibri"/>
                <w:i/>
                <w:color w:val="7F7F7F"/>
                <w:kern w:val="2"/>
                <w:sz w:val="20"/>
                <w:lang w:eastAsia="en-US"/>
                <w14:ligatures w14:val="standardContextual"/>
              </w:rPr>
              <w:t xml:space="preserve">Norāda atbilstošu mērvienību </w:t>
            </w:r>
          </w:p>
        </w:tc>
        <w:tc>
          <w:tcPr>
            <w:tcW w:w="910" w:type="pct"/>
            <w:tcBorders>
              <w:top w:val="single" w:sz="4" w:space="0" w:color="auto"/>
              <w:bottom w:val="single" w:sz="4" w:space="0" w:color="auto"/>
              <w:right w:val="single" w:sz="4" w:space="0" w:color="auto"/>
            </w:tcBorders>
          </w:tcPr>
          <w:p w14:paraId="6BA4E434" w14:textId="77777777" w:rsidR="00F84982" w:rsidRPr="00F84982" w:rsidRDefault="00F84982" w:rsidP="00F84982">
            <w:pPr>
              <w:spacing w:before="120"/>
              <w:ind w:left="57" w:right="57"/>
              <w:jc w:val="left"/>
              <w:rPr>
                <w:color w:val="auto"/>
                <w:sz w:val="24"/>
                <w:szCs w:val="24"/>
              </w:rPr>
            </w:pPr>
            <w:r w:rsidRPr="00F84982">
              <w:rPr>
                <w:color w:val="auto"/>
                <w:sz w:val="24"/>
                <w:szCs w:val="24"/>
              </w:rPr>
              <w:t>Sasniedzamā vērtība</w:t>
            </w:r>
          </w:p>
          <w:p w14:paraId="2FD39A60" w14:textId="77777777" w:rsidR="00F84982" w:rsidRPr="00F84982" w:rsidRDefault="00F84982" w:rsidP="00F84982">
            <w:pPr>
              <w:spacing w:before="120"/>
              <w:ind w:left="57" w:right="57"/>
              <w:jc w:val="left"/>
              <w:rPr>
                <w:color w:val="auto"/>
                <w:sz w:val="22"/>
                <w:szCs w:val="22"/>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Norāda sasniedzamo vērtību</w:t>
            </w:r>
          </w:p>
        </w:tc>
        <w:tc>
          <w:tcPr>
            <w:tcW w:w="855" w:type="pct"/>
            <w:tcBorders>
              <w:top w:val="single" w:sz="4" w:space="0" w:color="auto"/>
              <w:left w:val="single" w:sz="4" w:space="0" w:color="auto"/>
              <w:bottom w:val="single" w:sz="4" w:space="0" w:color="auto"/>
              <w:right w:val="single" w:sz="4" w:space="0" w:color="auto"/>
            </w:tcBorders>
          </w:tcPr>
          <w:p w14:paraId="63D61589" w14:textId="77777777" w:rsidR="00F84982" w:rsidRPr="00F84982" w:rsidRDefault="00F84982" w:rsidP="00F84982">
            <w:pPr>
              <w:spacing w:before="120"/>
              <w:ind w:left="57" w:right="57"/>
              <w:jc w:val="left"/>
              <w:rPr>
                <w:color w:val="auto"/>
                <w:sz w:val="24"/>
                <w:szCs w:val="24"/>
              </w:rPr>
            </w:pPr>
            <w:r w:rsidRPr="00F84982">
              <w:rPr>
                <w:color w:val="auto"/>
                <w:sz w:val="24"/>
                <w:szCs w:val="24"/>
              </w:rPr>
              <w:t>Sasniegšanas laiks (gads)</w:t>
            </w:r>
          </w:p>
          <w:p w14:paraId="27051F9C" w14:textId="77777777" w:rsidR="00F84982" w:rsidRPr="00F84982" w:rsidRDefault="00F84982" w:rsidP="00F84982">
            <w:pPr>
              <w:spacing w:before="120"/>
              <w:ind w:left="57" w:right="57"/>
              <w:jc w:val="left"/>
              <w:rPr>
                <w:color w:val="auto"/>
                <w:sz w:val="22"/>
                <w:szCs w:val="22"/>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xml:space="preserve">: Norāda </w:t>
            </w:r>
            <w:r w:rsidRPr="00F84982">
              <w:rPr>
                <w:rFonts w:eastAsia="Calibri"/>
                <w:bCs/>
                <w:i/>
                <w:color w:val="7F7F7F"/>
                <w:kern w:val="2"/>
                <w:sz w:val="20"/>
                <w:lang w:eastAsia="en-US"/>
                <w14:ligatures w14:val="standardContextual"/>
              </w:rPr>
              <w:t xml:space="preserve">gadu, kad tiks sasniegts attiecīgais attīstības aktivitātes rezultāts </w:t>
            </w:r>
          </w:p>
        </w:tc>
        <w:tc>
          <w:tcPr>
            <w:tcW w:w="855" w:type="pct"/>
            <w:tcBorders>
              <w:top w:val="single" w:sz="4" w:space="0" w:color="auto"/>
              <w:left w:val="single" w:sz="4" w:space="0" w:color="auto"/>
              <w:bottom w:val="single" w:sz="4" w:space="0" w:color="auto"/>
              <w:right w:val="single" w:sz="4" w:space="0" w:color="auto"/>
            </w:tcBorders>
          </w:tcPr>
          <w:p w14:paraId="0A9A5A4C" w14:textId="77777777" w:rsidR="00F84982" w:rsidRPr="00F84982" w:rsidRDefault="00F84982" w:rsidP="00F84982">
            <w:pPr>
              <w:spacing w:before="120"/>
              <w:ind w:left="57" w:right="57"/>
              <w:jc w:val="left"/>
              <w:rPr>
                <w:color w:val="auto"/>
                <w:sz w:val="24"/>
                <w:szCs w:val="24"/>
              </w:rPr>
            </w:pPr>
            <w:r w:rsidRPr="00F84982">
              <w:rPr>
                <w:color w:val="auto"/>
                <w:sz w:val="24"/>
                <w:szCs w:val="24"/>
              </w:rPr>
              <w:t>Atbildīgais</w:t>
            </w:r>
          </w:p>
          <w:p w14:paraId="5E86D90B" w14:textId="77777777" w:rsidR="00F84982" w:rsidRPr="00F84982" w:rsidRDefault="00F84982" w:rsidP="00F84982">
            <w:pPr>
              <w:spacing w:before="120"/>
              <w:ind w:left="57" w:right="57"/>
              <w:jc w:val="left"/>
              <w:rPr>
                <w:color w:val="auto"/>
                <w:sz w:val="24"/>
                <w:szCs w:val="24"/>
              </w:rPr>
            </w:pPr>
            <w:r w:rsidRPr="00F84982">
              <w:rPr>
                <w:rFonts w:eastAsia="Calibri"/>
                <w:i/>
                <w:iCs/>
                <w:color w:val="7F7F7F"/>
                <w:kern w:val="2"/>
                <w:sz w:val="20"/>
                <w:u w:val="single"/>
                <w:lang w:eastAsia="en-US"/>
                <w14:ligatures w14:val="standardContextual"/>
              </w:rPr>
              <w:t>Skaidrojums</w:t>
            </w:r>
            <w:r w:rsidRPr="00F84982">
              <w:rPr>
                <w:rFonts w:eastAsia="Calibri"/>
                <w:i/>
                <w:iCs/>
                <w:color w:val="7F7F7F"/>
                <w:kern w:val="2"/>
                <w:sz w:val="20"/>
                <w:lang w:eastAsia="en-US"/>
                <w14:ligatures w14:val="standardContextual"/>
              </w:rPr>
              <w:t>: Norāda atbildīgo iestādi par rezultātu sasniegšanu.</w:t>
            </w:r>
          </w:p>
        </w:tc>
      </w:tr>
      <w:tr w:rsidR="00F84982" w:rsidRPr="00F84982" w14:paraId="21E5D95A" w14:textId="77777777" w:rsidTr="4B0AD9CE">
        <w:tc>
          <w:tcPr>
            <w:tcW w:w="1540" w:type="pct"/>
            <w:tcBorders>
              <w:top w:val="single" w:sz="4" w:space="0" w:color="auto"/>
              <w:left w:val="single" w:sz="4" w:space="0" w:color="auto"/>
              <w:bottom w:val="single" w:sz="4" w:space="0" w:color="auto"/>
              <w:right w:val="single" w:sz="4" w:space="0" w:color="auto"/>
            </w:tcBorders>
          </w:tcPr>
          <w:p w14:paraId="461DC7DC" w14:textId="77777777" w:rsidR="00F84982" w:rsidRPr="00F84982" w:rsidRDefault="00F84982" w:rsidP="00F84982">
            <w:pPr>
              <w:spacing w:before="120"/>
              <w:ind w:left="57" w:right="57"/>
              <w:jc w:val="left"/>
              <w:rPr>
                <w:i/>
                <w:iCs/>
                <w:color w:val="auto"/>
                <w:sz w:val="22"/>
                <w:szCs w:val="22"/>
              </w:rPr>
            </w:pPr>
            <w:r w:rsidRPr="00F84982">
              <w:rPr>
                <w:i/>
                <w:iCs/>
                <w:color w:val="auto"/>
                <w:sz w:val="22"/>
                <w:szCs w:val="22"/>
              </w:rPr>
              <w:t>1.8.1. Norāda sasniedzamo rezultātu</w:t>
            </w:r>
          </w:p>
        </w:tc>
        <w:tc>
          <w:tcPr>
            <w:tcW w:w="840" w:type="pct"/>
            <w:tcBorders>
              <w:top w:val="single" w:sz="4" w:space="0" w:color="auto"/>
              <w:left w:val="single" w:sz="4" w:space="0" w:color="auto"/>
              <w:bottom w:val="single" w:sz="4" w:space="0" w:color="auto"/>
              <w:right w:val="single" w:sz="4" w:space="0" w:color="auto"/>
            </w:tcBorders>
          </w:tcPr>
          <w:p w14:paraId="7F89145E" w14:textId="77777777" w:rsidR="00F84982" w:rsidRPr="00F84982" w:rsidRDefault="00F84982" w:rsidP="00F84982">
            <w:pPr>
              <w:spacing w:before="120"/>
              <w:ind w:left="57" w:right="57"/>
              <w:jc w:val="left"/>
              <w:rPr>
                <w:i/>
                <w:iCs/>
                <w:color w:val="auto"/>
                <w:sz w:val="18"/>
                <w:szCs w:val="18"/>
              </w:rPr>
            </w:pPr>
          </w:p>
        </w:tc>
        <w:tc>
          <w:tcPr>
            <w:tcW w:w="910" w:type="pct"/>
            <w:tcBorders>
              <w:top w:val="single" w:sz="4" w:space="0" w:color="auto"/>
              <w:bottom w:val="single" w:sz="4" w:space="0" w:color="auto"/>
              <w:right w:val="single" w:sz="4" w:space="0" w:color="auto"/>
            </w:tcBorders>
          </w:tcPr>
          <w:p w14:paraId="48DF44FF" w14:textId="77777777" w:rsidR="00F84982" w:rsidRPr="00F84982" w:rsidRDefault="00F84982" w:rsidP="00F84982">
            <w:pPr>
              <w:spacing w:before="120"/>
              <w:ind w:left="57" w:right="57"/>
              <w:jc w:val="left"/>
              <w:rPr>
                <w:color w:val="auto"/>
                <w:sz w:val="22"/>
                <w:szCs w:val="22"/>
              </w:rPr>
            </w:pPr>
          </w:p>
        </w:tc>
        <w:tc>
          <w:tcPr>
            <w:tcW w:w="855" w:type="pct"/>
            <w:tcBorders>
              <w:top w:val="single" w:sz="4" w:space="0" w:color="auto"/>
              <w:left w:val="single" w:sz="4" w:space="0" w:color="auto"/>
              <w:bottom w:val="single" w:sz="4" w:space="0" w:color="auto"/>
              <w:right w:val="single" w:sz="4" w:space="0" w:color="auto"/>
            </w:tcBorders>
          </w:tcPr>
          <w:p w14:paraId="3866C560" w14:textId="77777777" w:rsidR="00F84982" w:rsidRPr="00F84982" w:rsidRDefault="00F84982" w:rsidP="00F84982">
            <w:pPr>
              <w:spacing w:before="120"/>
              <w:ind w:left="57" w:right="57"/>
              <w:jc w:val="left"/>
              <w:rPr>
                <w:color w:val="auto"/>
                <w:sz w:val="22"/>
                <w:szCs w:val="22"/>
              </w:rPr>
            </w:pPr>
          </w:p>
        </w:tc>
        <w:tc>
          <w:tcPr>
            <w:tcW w:w="855" w:type="pct"/>
            <w:tcBorders>
              <w:top w:val="single" w:sz="4" w:space="0" w:color="auto"/>
              <w:left w:val="single" w:sz="4" w:space="0" w:color="auto"/>
              <w:bottom w:val="single" w:sz="4" w:space="0" w:color="auto"/>
              <w:right w:val="single" w:sz="4" w:space="0" w:color="auto"/>
            </w:tcBorders>
          </w:tcPr>
          <w:p w14:paraId="59AECC70" w14:textId="77777777" w:rsidR="00F84982" w:rsidRPr="00F84982" w:rsidRDefault="00F84982" w:rsidP="00F84982">
            <w:pPr>
              <w:spacing w:before="120"/>
              <w:ind w:left="57" w:right="57"/>
              <w:jc w:val="left"/>
              <w:rPr>
                <w:color w:val="auto"/>
                <w:sz w:val="22"/>
                <w:szCs w:val="22"/>
              </w:rPr>
            </w:pPr>
          </w:p>
        </w:tc>
      </w:tr>
      <w:tr w:rsidR="00F84982" w:rsidRPr="00F84982" w14:paraId="553AEA98" w14:textId="77777777" w:rsidTr="4B0AD9CE">
        <w:tc>
          <w:tcPr>
            <w:tcW w:w="1540" w:type="pct"/>
            <w:tcBorders>
              <w:top w:val="single" w:sz="4" w:space="0" w:color="auto"/>
              <w:left w:val="single" w:sz="4" w:space="0" w:color="auto"/>
              <w:bottom w:val="single" w:sz="4" w:space="0" w:color="auto"/>
              <w:right w:val="single" w:sz="4" w:space="0" w:color="auto"/>
            </w:tcBorders>
          </w:tcPr>
          <w:p w14:paraId="09D0246B" w14:textId="77777777" w:rsidR="00F84982" w:rsidRPr="00F84982" w:rsidRDefault="00F84982" w:rsidP="00F84982">
            <w:pPr>
              <w:spacing w:before="120"/>
              <w:ind w:left="57" w:right="57"/>
              <w:jc w:val="left"/>
              <w:rPr>
                <w:i/>
                <w:iCs/>
                <w:color w:val="auto"/>
                <w:sz w:val="22"/>
                <w:szCs w:val="22"/>
              </w:rPr>
            </w:pPr>
            <w:r w:rsidRPr="00F84982">
              <w:rPr>
                <w:i/>
                <w:iCs/>
                <w:color w:val="auto"/>
                <w:sz w:val="22"/>
                <w:szCs w:val="22"/>
              </w:rPr>
              <w:t>1.8.2. Norāda sasniedzamo rezultātu</w:t>
            </w:r>
          </w:p>
        </w:tc>
        <w:tc>
          <w:tcPr>
            <w:tcW w:w="840" w:type="pct"/>
            <w:tcBorders>
              <w:top w:val="single" w:sz="4" w:space="0" w:color="auto"/>
              <w:left w:val="single" w:sz="4" w:space="0" w:color="auto"/>
              <w:bottom w:val="single" w:sz="4" w:space="0" w:color="auto"/>
              <w:right w:val="single" w:sz="4" w:space="0" w:color="auto"/>
            </w:tcBorders>
          </w:tcPr>
          <w:p w14:paraId="1111E4BB" w14:textId="77777777" w:rsidR="00F84982" w:rsidRPr="00F84982" w:rsidRDefault="00F84982" w:rsidP="00F84982">
            <w:pPr>
              <w:spacing w:before="120"/>
              <w:ind w:left="57" w:right="57"/>
              <w:jc w:val="left"/>
              <w:rPr>
                <w:i/>
                <w:iCs/>
                <w:color w:val="auto"/>
                <w:sz w:val="18"/>
                <w:szCs w:val="18"/>
              </w:rPr>
            </w:pPr>
          </w:p>
        </w:tc>
        <w:tc>
          <w:tcPr>
            <w:tcW w:w="910" w:type="pct"/>
            <w:tcBorders>
              <w:top w:val="single" w:sz="4" w:space="0" w:color="auto"/>
              <w:bottom w:val="single" w:sz="4" w:space="0" w:color="auto"/>
              <w:right w:val="single" w:sz="4" w:space="0" w:color="auto"/>
            </w:tcBorders>
          </w:tcPr>
          <w:p w14:paraId="768094D3" w14:textId="77777777" w:rsidR="00F84982" w:rsidRPr="00F84982" w:rsidRDefault="00F84982" w:rsidP="00F84982">
            <w:pPr>
              <w:spacing w:before="120"/>
              <w:ind w:left="57" w:right="57"/>
              <w:jc w:val="left"/>
              <w:rPr>
                <w:color w:val="auto"/>
                <w:sz w:val="22"/>
                <w:szCs w:val="22"/>
              </w:rPr>
            </w:pPr>
          </w:p>
        </w:tc>
        <w:tc>
          <w:tcPr>
            <w:tcW w:w="855" w:type="pct"/>
            <w:tcBorders>
              <w:top w:val="single" w:sz="4" w:space="0" w:color="auto"/>
              <w:left w:val="single" w:sz="4" w:space="0" w:color="auto"/>
              <w:bottom w:val="single" w:sz="4" w:space="0" w:color="auto"/>
              <w:right w:val="single" w:sz="4" w:space="0" w:color="auto"/>
            </w:tcBorders>
          </w:tcPr>
          <w:p w14:paraId="3DDA5A03" w14:textId="77777777" w:rsidR="00F84982" w:rsidRPr="00F84982" w:rsidRDefault="00F84982" w:rsidP="00F84982">
            <w:pPr>
              <w:spacing w:before="120"/>
              <w:ind w:left="57" w:right="57"/>
              <w:jc w:val="left"/>
              <w:rPr>
                <w:color w:val="auto"/>
                <w:sz w:val="22"/>
                <w:szCs w:val="22"/>
              </w:rPr>
            </w:pPr>
          </w:p>
        </w:tc>
        <w:tc>
          <w:tcPr>
            <w:tcW w:w="855" w:type="pct"/>
            <w:tcBorders>
              <w:top w:val="single" w:sz="4" w:space="0" w:color="auto"/>
              <w:left w:val="single" w:sz="4" w:space="0" w:color="auto"/>
              <w:bottom w:val="single" w:sz="4" w:space="0" w:color="auto"/>
              <w:right w:val="single" w:sz="4" w:space="0" w:color="auto"/>
            </w:tcBorders>
          </w:tcPr>
          <w:p w14:paraId="7CBC0C90" w14:textId="77777777" w:rsidR="00F84982" w:rsidRPr="00F84982" w:rsidRDefault="00F84982" w:rsidP="00F84982">
            <w:pPr>
              <w:spacing w:before="120"/>
              <w:ind w:left="57" w:right="57"/>
              <w:jc w:val="left"/>
              <w:rPr>
                <w:color w:val="auto"/>
                <w:sz w:val="22"/>
                <w:szCs w:val="22"/>
              </w:rPr>
            </w:pPr>
          </w:p>
        </w:tc>
      </w:tr>
      <w:tr w:rsidR="00F84982" w:rsidRPr="00F84982" w14:paraId="0B2C78F0" w14:textId="77777777" w:rsidTr="4B0AD9CE">
        <w:tc>
          <w:tcPr>
            <w:tcW w:w="1540" w:type="pct"/>
            <w:tcBorders>
              <w:top w:val="single" w:sz="4" w:space="0" w:color="auto"/>
              <w:left w:val="single" w:sz="4" w:space="0" w:color="auto"/>
              <w:bottom w:val="single" w:sz="4" w:space="0" w:color="auto"/>
              <w:right w:val="single" w:sz="4" w:space="0" w:color="auto"/>
            </w:tcBorders>
          </w:tcPr>
          <w:p w14:paraId="5046B3D7" w14:textId="77777777" w:rsidR="00F84982" w:rsidRPr="00F84982" w:rsidRDefault="00F84982" w:rsidP="00F84982">
            <w:pPr>
              <w:spacing w:before="120"/>
              <w:ind w:left="57" w:right="57"/>
              <w:jc w:val="left"/>
              <w:rPr>
                <w:i/>
                <w:iCs/>
                <w:color w:val="auto"/>
                <w:sz w:val="22"/>
                <w:szCs w:val="22"/>
              </w:rPr>
            </w:pPr>
            <w:r w:rsidRPr="00F84982">
              <w:rPr>
                <w:i/>
                <w:iCs/>
                <w:color w:val="auto"/>
                <w:sz w:val="22"/>
                <w:szCs w:val="22"/>
              </w:rPr>
              <w:t>1.8.3. Norāda sasniedzamo rezultātu</w:t>
            </w:r>
          </w:p>
        </w:tc>
        <w:tc>
          <w:tcPr>
            <w:tcW w:w="840" w:type="pct"/>
            <w:tcBorders>
              <w:top w:val="single" w:sz="4" w:space="0" w:color="auto"/>
              <w:left w:val="single" w:sz="4" w:space="0" w:color="auto"/>
              <w:bottom w:val="single" w:sz="4" w:space="0" w:color="auto"/>
              <w:right w:val="single" w:sz="4" w:space="0" w:color="auto"/>
            </w:tcBorders>
          </w:tcPr>
          <w:p w14:paraId="436E2B27" w14:textId="77777777" w:rsidR="00F84982" w:rsidRPr="00F84982" w:rsidRDefault="00F84982" w:rsidP="00F84982">
            <w:pPr>
              <w:spacing w:before="120"/>
              <w:ind w:left="57" w:right="57"/>
              <w:jc w:val="left"/>
              <w:rPr>
                <w:i/>
                <w:iCs/>
                <w:color w:val="auto"/>
                <w:sz w:val="18"/>
                <w:szCs w:val="18"/>
              </w:rPr>
            </w:pPr>
          </w:p>
        </w:tc>
        <w:tc>
          <w:tcPr>
            <w:tcW w:w="910" w:type="pct"/>
            <w:tcBorders>
              <w:top w:val="single" w:sz="4" w:space="0" w:color="auto"/>
              <w:bottom w:val="single" w:sz="4" w:space="0" w:color="auto"/>
              <w:right w:val="single" w:sz="4" w:space="0" w:color="auto"/>
            </w:tcBorders>
          </w:tcPr>
          <w:p w14:paraId="747A4E28" w14:textId="77777777" w:rsidR="00F84982" w:rsidRPr="00F84982" w:rsidRDefault="00F84982" w:rsidP="00F84982">
            <w:pPr>
              <w:spacing w:before="120"/>
              <w:ind w:left="57" w:right="57"/>
              <w:jc w:val="left"/>
              <w:rPr>
                <w:color w:val="auto"/>
                <w:sz w:val="22"/>
                <w:szCs w:val="22"/>
              </w:rPr>
            </w:pPr>
          </w:p>
        </w:tc>
        <w:tc>
          <w:tcPr>
            <w:tcW w:w="855" w:type="pct"/>
            <w:tcBorders>
              <w:top w:val="single" w:sz="4" w:space="0" w:color="auto"/>
              <w:left w:val="single" w:sz="4" w:space="0" w:color="auto"/>
              <w:bottom w:val="single" w:sz="4" w:space="0" w:color="auto"/>
              <w:right w:val="single" w:sz="4" w:space="0" w:color="auto"/>
            </w:tcBorders>
          </w:tcPr>
          <w:p w14:paraId="13155051" w14:textId="77777777" w:rsidR="00F84982" w:rsidRPr="00F84982" w:rsidRDefault="00F84982" w:rsidP="00F84982">
            <w:pPr>
              <w:spacing w:before="120"/>
              <w:ind w:left="57" w:right="57"/>
              <w:jc w:val="left"/>
              <w:rPr>
                <w:color w:val="auto"/>
                <w:sz w:val="22"/>
                <w:szCs w:val="22"/>
              </w:rPr>
            </w:pPr>
          </w:p>
        </w:tc>
        <w:tc>
          <w:tcPr>
            <w:tcW w:w="855" w:type="pct"/>
            <w:tcBorders>
              <w:top w:val="single" w:sz="4" w:space="0" w:color="auto"/>
              <w:left w:val="single" w:sz="4" w:space="0" w:color="auto"/>
              <w:bottom w:val="single" w:sz="4" w:space="0" w:color="auto"/>
              <w:right w:val="single" w:sz="4" w:space="0" w:color="auto"/>
            </w:tcBorders>
          </w:tcPr>
          <w:p w14:paraId="33B6E99A" w14:textId="77777777" w:rsidR="00F84982" w:rsidRPr="00F84982" w:rsidRDefault="00F84982" w:rsidP="00F84982">
            <w:pPr>
              <w:spacing w:before="120"/>
              <w:ind w:left="57" w:right="57"/>
              <w:jc w:val="left"/>
              <w:rPr>
                <w:color w:val="auto"/>
                <w:sz w:val="22"/>
                <w:szCs w:val="22"/>
              </w:rPr>
            </w:pPr>
          </w:p>
        </w:tc>
      </w:tr>
      <w:tr w:rsidR="00F84982" w:rsidRPr="00F84982" w14:paraId="09E6B897" w14:textId="77777777" w:rsidTr="4B0AD9CE">
        <w:tc>
          <w:tcPr>
            <w:tcW w:w="1540" w:type="pct"/>
            <w:tcBorders>
              <w:top w:val="single" w:sz="4" w:space="0" w:color="auto"/>
              <w:left w:val="single" w:sz="4" w:space="0" w:color="auto"/>
              <w:bottom w:val="single" w:sz="4" w:space="0" w:color="auto"/>
              <w:right w:val="single" w:sz="4" w:space="0" w:color="auto"/>
            </w:tcBorders>
          </w:tcPr>
          <w:p w14:paraId="4428474F" w14:textId="77777777" w:rsidR="00F84982" w:rsidRPr="00F84982" w:rsidRDefault="00F84982" w:rsidP="00F84982">
            <w:pPr>
              <w:spacing w:before="120"/>
              <w:ind w:left="57" w:right="57"/>
              <w:jc w:val="left"/>
              <w:rPr>
                <w:i/>
                <w:iCs/>
                <w:color w:val="auto"/>
                <w:sz w:val="22"/>
                <w:szCs w:val="22"/>
              </w:rPr>
            </w:pPr>
            <w:r w:rsidRPr="00F84982">
              <w:rPr>
                <w:i/>
                <w:iCs/>
                <w:color w:val="auto"/>
                <w:sz w:val="22"/>
                <w:szCs w:val="22"/>
              </w:rPr>
              <w:t>…</w:t>
            </w:r>
          </w:p>
        </w:tc>
        <w:tc>
          <w:tcPr>
            <w:tcW w:w="840" w:type="pct"/>
            <w:tcBorders>
              <w:top w:val="single" w:sz="4" w:space="0" w:color="auto"/>
              <w:left w:val="single" w:sz="4" w:space="0" w:color="auto"/>
              <w:bottom w:val="single" w:sz="4" w:space="0" w:color="auto"/>
              <w:right w:val="single" w:sz="4" w:space="0" w:color="auto"/>
            </w:tcBorders>
          </w:tcPr>
          <w:p w14:paraId="58447D69" w14:textId="77777777" w:rsidR="00F84982" w:rsidRPr="00F84982" w:rsidRDefault="00F84982" w:rsidP="00F84982">
            <w:pPr>
              <w:spacing w:before="120"/>
              <w:ind w:left="57" w:right="57"/>
              <w:jc w:val="left"/>
              <w:rPr>
                <w:i/>
                <w:iCs/>
                <w:color w:val="auto"/>
                <w:sz w:val="18"/>
                <w:szCs w:val="18"/>
              </w:rPr>
            </w:pPr>
          </w:p>
        </w:tc>
        <w:tc>
          <w:tcPr>
            <w:tcW w:w="910" w:type="pct"/>
            <w:tcBorders>
              <w:top w:val="single" w:sz="4" w:space="0" w:color="auto"/>
              <w:bottom w:val="single" w:sz="4" w:space="0" w:color="auto"/>
              <w:right w:val="single" w:sz="4" w:space="0" w:color="auto"/>
            </w:tcBorders>
          </w:tcPr>
          <w:p w14:paraId="568C0B92" w14:textId="77777777" w:rsidR="00F84982" w:rsidRPr="00F84982" w:rsidRDefault="00F84982" w:rsidP="00F84982">
            <w:pPr>
              <w:spacing w:before="120"/>
              <w:ind w:left="57" w:right="57"/>
              <w:jc w:val="left"/>
              <w:rPr>
                <w:color w:val="auto"/>
                <w:sz w:val="22"/>
                <w:szCs w:val="22"/>
              </w:rPr>
            </w:pPr>
          </w:p>
        </w:tc>
        <w:tc>
          <w:tcPr>
            <w:tcW w:w="855" w:type="pct"/>
            <w:tcBorders>
              <w:top w:val="single" w:sz="4" w:space="0" w:color="auto"/>
              <w:left w:val="single" w:sz="4" w:space="0" w:color="auto"/>
              <w:bottom w:val="single" w:sz="4" w:space="0" w:color="auto"/>
              <w:right w:val="single" w:sz="4" w:space="0" w:color="auto"/>
            </w:tcBorders>
          </w:tcPr>
          <w:p w14:paraId="55A4C57E" w14:textId="77777777" w:rsidR="00F84982" w:rsidRPr="00F84982" w:rsidRDefault="00F84982" w:rsidP="00F84982">
            <w:pPr>
              <w:spacing w:before="120"/>
              <w:ind w:left="57" w:right="57"/>
              <w:jc w:val="left"/>
              <w:rPr>
                <w:color w:val="auto"/>
                <w:sz w:val="22"/>
                <w:szCs w:val="22"/>
              </w:rPr>
            </w:pPr>
          </w:p>
        </w:tc>
        <w:tc>
          <w:tcPr>
            <w:tcW w:w="855" w:type="pct"/>
            <w:tcBorders>
              <w:top w:val="single" w:sz="4" w:space="0" w:color="auto"/>
              <w:left w:val="single" w:sz="4" w:space="0" w:color="auto"/>
              <w:bottom w:val="single" w:sz="4" w:space="0" w:color="auto"/>
              <w:right w:val="single" w:sz="4" w:space="0" w:color="auto"/>
            </w:tcBorders>
          </w:tcPr>
          <w:p w14:paraId="2D394A5E" w14:textId="77777777" w:rsidR="00F84982" w:rsidRPr="00F84982" w:rsidRDefault="00F84982" w:rsidP="00F84982">
            <w:pPr>
              <w:spacing w:before="120"/>
              <w:ind w:left="57" w:right="57"/>
              <w:jc w:val="left"/>
              <w:rPr>
                <w:color w:val="auto"/>
                <w:sz w:val="22"/>
                <w:szCs w:val="22"/>
              </w:rPr>
            </w:pPr>
          </w:p>
        </w:tc>
      </w:tr>
    </w:tbl>
    <w:p w14:paraId="7344346C" w14:textId="77777777" w:rsidR="00F84982" w:rsidRPr="00F84982" w:rsidRDefault="00F84982" w:rsidP="00F84982">
      <w:pPr>
        <w:spacing w:after="160" w:line="259" w:lineRule="auto"/>
        <w:jc w:val="left"/>
        <w:rPr>
          <w:rFonts w:ascii="Calibri" w:eastAsia="Calibri" w:hAnsi="Calibri" w:cs="Arial"/>
          <w:color w:val="auto"/>
          <w:kern w:val="2"/>
          <w:sz w:val="22"/>
          <w:szCs w:val="22"/>
          <w:lang w:eastAsia="en-US"/>
          <w14:ligatures w14:val="standardContextual"/>
        </w:rPr>
      </w:pPr>
    </w:p>
    <w:p w14:paraId="1A9BFC96" w14:textId="77777777" w:rsidR="00F84982" w:rsidRPr="00F84982" w:rsidRDefault="00F84982" w:rsidP="00F84982">
      <w:pPr>
        <w:shd w:val="clear" w:color="auto" w:fill="FFFFFF"/>
        <w:ind w:firstLine="300"/>
        <w:jc w:val="left"/>
        <w:rPr>
          <w:b/>
          <w:bCs/>
          <w:color w:val="414142"/>
          <w:sz w:val="22"/>
          <w:szCs w:val="22"/>
        </w:rPr>
        <w:sectPr w:rsidR="00F84982" w:rsidRPr="00F84982" w:rsidSect="00F84982">
          <w:pgSz w:w="16838" w:h="11906" w:orient="landscape"/>
          <w:pgMar w:top="1276" w:right="1440" w:bottom="991" w:left="1440" w:header="708" w:footer="708" w:gutter="0"/>
          <w:cols w:space="708"/>
          <w:docGrid w:linePitch="360"/>
        </w:sectPr>
      </w:pPr>
    </w:p>
    <w:p w14:paraId="6D35C8F3" w14:textId="77777777" w:rsidR="00F84982" w:rsidRPr="00F84982" w:rsidRDefault="00F84982" w:rsidP="00F84982">
      <w:pPr>
        <w:keepNext/>
        <w:keepLines/>
        <w:spacing w:before="240" w:after="120" w:line="259" w:lineRule="auto"/>
        <w:jc w:val="left"/>
        <w:outlineLvl w:val="0"/>
        <w:rPr>
          <w:b/>
          <w:color w:val="auto"/>
          <w:kern w:val="2"/>
          <w:sz w:val="24"/>
          <w:szCs w:val="32"/>
          <w14:ligatures w14:val="standardContextual"/>
        </w:rPr>
      </w:pPr>
      <w:r w:rsidRPr="00F84982">
        <w:rPr>
          <w:b/>
          <w:color w:val="auto"/>
          <w:kern w:val="2"/>
          <w:sz w:val="24"/>
          <w:szCs w:val="32"/>
          <w14:ligatures w14:val="standardContextual"/>
        </w:rPr>
        <w:lastRenderedPageBreak/>
        <w:t>2. Alternatīvu izvērtējums</w:t>
      </w:r>
    </w:p>
    <w:p w14:paraId="436B16E7" w14:textId="77777777" w:rsidR="00F84982" w:rsidRPr="00F84982" w:rsidRDefault="00F84982" w:rsidP="00F84982">
      <w:pPr>
        <w:spacing w:after="60" w:line="259" w:lineRule="auto"/>
        <w:ind w:firstLine="301"/>
        <w:rPr>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Norādiet izvēlēto IKT resursa dzīves cikla periodu – </w:t>
      </w:r>
      <w:r w:rsidRPr="00F84982">
        <w:rPr>
          <w:b/>
          <w:bCs/>
          <w:color w:val="auto"/>
          <w:kern w:val="2"/>
          <w:sz w:val="24"/>
          <w:szCs w:val="24"/>
          <w:lang w:eastAsia="en-US"/>
          <w14:ligatures w14:val="standardContextual"/>
        </w:rPr>
        <w:t>minimums 7 gadi</w:t>
      </w:r>
      <w:r w:rsidRPr="00F84982">
        <w:rPr>
          <w:color w:val="auto"/>
          <w:kern w:val="2"/>
          <w:sz w:val="24"/>
          <w:szCs w:val="24"/>
          <w:lang w:eastAsia="en-US"/>
          <w14:ligatures w14:val="standardContextual"/>
        </w:rPr>
        <w:t>, bet pamatoti var izvēlēties arī garāku periodu (piemēram, 10 gadus), ja tas labāk atspoguļo resursa paredzamo ekspluatācijas laiku.</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14"/>
        <w:gridCol w:w="2551"/>
        <w:gridCol w:w="8647"/>
      </w:tblGrid>
      <w:tr w:rsidR="00F84982" w:rsidRPr="00F84982" w14:paraId="41A97F5A" w14:textId="77777777">
        <w:tc>
          <w:tcPr>
            <w:tcW w:w="3114" w:type="dxa"/>
            <w:shd w:val="clear" w:color="auto" w:fill="D6E4F0"/>
            <w:tcMar>
              <w:top w:w="80" w:type="dxa"/>
              <w:left w:w="120" w:type="dxa"/>
              <w:bottom w:w="80" w:type="dxa"/>
              <w:right w:w="120" w:type="dxa"/>
            </w:tcMar>
            <w:vAlign w:val="center"/>
          </w:tcPr>
          <w:p w14:paraId="7E5A62DF" w14:textId="77777777" w:rsidR="00F84982" w:rsidRPr="00F84982" w:rsidRDefault="00F84982" w:rsidP="00F84982">
            <w:pPr>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Izvēlētais dzīves cikla periods:</w:t>
            </w:r>
          </w:p>
        </w:tc>
        <w:tc>
          <w:tcPr>
            <w:tcW w:w="2551" w:type="dxa"/>
            <w:tcMar>
              <w:top w:w="80" w:type="dxa"/>
              <w:left w:w="120" w:type="dxa"/>
              <w:bottom w:w="80" w:type="dxa"/>
              <w:right w:w="120" w:type="dxa"/>
            </w:tcMar>
          </w:tcPr>
          <w:p w14:paraId="6C9005BC" w14:textId="77777777" w:rsidR="00F84982" w:rsidRPr="00F84982" w:rsidRDefault="00F84982" w:rsidP="00F84982">
            <w:pPr>
              <w:rPr>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7 gadi</w:t>
            </w:r>
          </w:p>
          <w:p w14:paraId="6C38FFE5" w14:textId="77777777" w:rsidR="00F84982" w:rsidRPr="00F84982" w:rsidRDefault="00F84982" w:rsidP="00F84982">
            <w:pPr>
              <w:rPr>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10 gadi</w:t>
            </w:r>
          </w:p>
          <w:p w14:paraId="61BDE51B" w14:textId="77777777" w:rsidR="00F84982" w:rsidRPr="00F84982" w:rsidRDefault="00F84982" w:rsidP="00F84982">
            <w:pPr>
              <w:rPr>
                <w:rFonts w:ascii="Calibri" w:eastAsia="Calibri" w:hAnsi="Calibri" w:cs="Arial"/>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Cits: _______ gadi</w:t>
            </w:r>
          </w:p>
        </w:tc>
        <w:tc>
          <w:tcPr>
            <w:tcW w:w="8647" w:type="dxa"/>
            <w:shd w:val="clear" w:color="auto" w:fill="F8F9FC"/>
            <w:tcMar>
              <w:top w:w="80" w:type="dxa"/>
              <w:left w:w="120" w:type="dxa"/>
              <w:bottom w:w="80" w:type="dxa"/>
              <w:right w:w="120" w:type="dxa"/>
            </w:tcMar>
          </w:tcPr>
          <w:p w14:paraId="4D0B32D2" w14:textId="77777777" w:rsidR="00F84982" w:rsidRPr="00F84982" w:rsidRDefault="00F84982" w:rsidP="00F84982">
            <w:pPr>
              <w:rPr>
                <w:rFonts w:ascii="Calibri" w:eastAsia="Calibri" w:hAnsi="Calibri" w:cs="Arial"/>
                <w:color w:val="auto"/>
                <w:kern w:val="2"/>
                <w:sz w:val="22"/>
                <w:szCs w:val="22"/>
                <w:lang w:eastAsia="en-US"/>
                <w14:ligatures w14:val="standardContextual"/>
              </w:rPr>
            </w:pPr>
            <w:r w:rsidRPr="00F84982">
              <w:rPr>
                <w:i/>
                <w:iCs/>
                <w:color w:val="auto"/>
                <w:kern w:val="2"/>
                <w:sz w:val="22"/>
                <w:szCs w:val="22"/>
                <w:lang w:eastAsia="en-US"/>
                <w14:ligatures w14:val="standardContextual"/>
              </w:rPr>
              <w:t xml:space="preserve">Pamatojums izvēlētajam periodam (ja nav 7 gadi): </w:t>
            </w:r>
          </w:p>
        </w:tc>
      </w:tr>
    </w:tbl>
    <w:p w14:paraId="1E876A1A" w14:textId="77777777" w:rsidR="00F84982" w:rsidRPr="00F84982" w:rsidRDefault="00F84982" w:rsidP="00F84982">
      <w:pPr>
        <w:jc w:val="left"/>
        <w:rPr>
          <w:rFonts w:ascii="Calibri" w:eastAsia="Calibri" w:hAnsi="Calibri" w:cs="Arial"/>
          <w:color w:val="auto"/>
          <w:kern w:val="2"/>
          <w:sz w:val="22"/>
          <w:szCs w:val="22"/>
          <w:lang w:eastAsia="en-US"/>
          <w14:ligatures w14:val="standardContextual"/>
        </w:rPr>
      </w:pPr>
    </w:p>
    <w:tbl>
      <w:tblPr>
        <w:tblStyle w:val="TableGrid"/>
        <w:tblW w:w="14312" w:type="dxa"/>
        <w:tblLayout w:type="fixed"/>
        <w:tblLook w:val="04A0" w:firstRow="1" w:lastRow="0" w:firstColumn="1" w:lastColumn="0" w:noHBand="0" w:noVBand="1"/>
      </w:tblPr>
      <w:tblGrid>
        <w:gridCol w:w="2689"/>
        <w:gridCol w:w="2976"/>
        <w:gridCol w:w="2127"/>
        <w:gridCol w:w="1842"/>
        <w:gridCol w:w="2977"/>
        <w:gridCol w:w="1701"/>
      </w:tblGrid>
      <w:tr w:rsidR="00F84982" w:rsidRPr="00F84982" w14:paraId="7F09E6E3" w14:textId="77777777" w:rsidTr="00F84982">
        <w:tc>
          <w:tcPr>
            <w:tcW w:w="2689" w:type="dxa"/>
            <w:shd w:val="clear" w:color="auto" w:fill="F2F2F2"/>
            <w:vAlign w:val="center"/>
          </w:tcPr>
          <w:p w14:paraId="4BFE2915" w14:textId="77777777" w:rsidR="00F84982" w:rsidRPr="00F84982" w:rsidRDefault="00F84982" w:rsidP="00F84982">
            <w:pPr>
              <w:ind w:left="57" w:right="57"/>
              <w:jc w:val="center"/>
              <w:rPr>
                <w:b/>
                <w:bCs/>
                <w:color w:val="auto"/>
                <w:sz w:val="24"/>
                <w:szCs w:val="24"/>
              </w:rPr>
            </w:pPr>
            <w:r w:rsidRPr="00F84982">
              <w:rPr>
                <w:b/>
                <w:bCs/>
                <w:color w:val="auto"/>
                <w:sz w:val="24"/>
                <w:szCs w:val="24"/>
              </w:rPr>
              <w:t>Alternatīva</w:t>
            </w:r>
          </w:p>
        </w:tc>
        <w:tc>
          <w:tcPr>
            <w:tcW w:w="2976" w:type="dxa"/>
            <w:shd w:val="clear" w:color="auto" w:fill="F2F2F2"/>
            <w:vAlign w:val="center"/>
          </w:tcPr>
          <w:p w14:paraId="707AE8F6" w14:textId="77777777" w:rsidR="00F84982" w:rsidRPr="00F84982" w:rsidRDefault="00F84982" w:rsidP="00F84982">
            <w:pPr>
              <w:ind w:left="57" w:right="57"/>
              <w:jc w:val="center"/>
              <w:rPr>
                <w:b/>
                <w:bCs/>
                <w:color w:val="auto"/>
                <w:sz w:val="24"/>
                <w:szCs w:val="24"/>
              </w:rPr>
            </w:pPr>
            <w:r w:rsidRPr="00F84982">
              <w:rPr>
                <w:b/>
                <w:bCs/>
                <w:color w:val="auto"/>
                <w:sz w:val="24"/>
                <w:szCs w:val="24"/>
              </w:rPr>
              <w:t>Apraksts</w:t>
            </w:r>
          </w:p>
        </w:tc>
        <w:tc>
          <w:tcPr>
            <w:tcW w:w="2127" w:type="dxa"/>
            <w:shd w:val="clear" w:color="auto" w:fill="F2F2F2"/>
            <w:vAlign w:val="center"/>
          </w:tcPr>
          <w:p w14:paraId="36481982" w14:textId="77777777" w:rsidR="00F84982" w:rsidRPr="00F84982" w:rsidRDefault="00F84982" w:rsidP="00F84982">
            <w:pPr>
              <w:ind w:left="57" w:right="57"/>
              <w:jc w:val="center"/>
              <w:rPr>
                <w:b/>
                <w:bCs/>
                <w:color w:val="auto"/>
                <w:sz w:val="24"/>
                <w:szCs w:val="24"/>
              </w:rPr>
            </w:pPr>
            <w:r w:rsidRPr="00F84982">
              <w:rPr>
                <w:b/>
                <w:bCs/>
                <w:color w:val="auto"/>
                <w:sz w:val="24"/>
                <w:szCs w:val="24"/>
              </w:rPr>
              <w:t>Izstrādes / ieviešanas izmaksas (EUR)</w:t>
            </w:r>
          </w:p>
        </w:tc>
        <w:tc>
          <w:tcPr>
            <w:tcW w:w="1842" w:type="dxa"/>
            <w:shd w:val="clear" w:color="auto" w:fill="F2F2F2"/>
            <w:vAlign w:val="center"/>
          </w:tcPr>
          <w:p w14:paraId="070758B0" w14:textId="77777777" w:rsidR="00F84982" w:rsidRPr="00F84982" w:rsidRDefault="00F84982" w:rsidP="00F84982">
            <w:pPr>
              <w:ind w:left="57" w:right="57"/>
              <w:jc w:val="center"/>
              <w:rPr>
                <w:b/>
                <w:bCs/>
                <w:color w:val="auto"/>
                <w:sz w:val="24"/>
                <w:szCs w:val="24"/>
              </w:rPr>
            </w:pPr>
            <w:r w:rsidRPr="00F84982">
              <w:rPr>
                <w:b/>
                <w:bCs/>
                <w:color w:val="auto"/>
                <w:sz w:val="24"/>
                <w:szCs w:val="24"/>
              </w:rPr>
              <w:t>Uzturēšanas izmaksas gadā (EUR)</w:t>
            </w:r>
          </w:p>
        </w:tc>
        <w:tc>
          <w:tcPr>
            <w:tcW w:w="2977" w:type="dxa"/>
            <w:shd w:val="clear" w:color="auto" w:fill="F2F2F2"/>
            <w:vAlign w:val="center"/>
          </w:tcPr>
          <w:p w14:paraId="3FE1FDDA" w14:textId="77777777" w:rsidR="00F84982" w:rsidRPr="00F84982" w:rsidRDefault="00F84982" w:rsidP="00F84982">
            <w:pPr>
              <w:ind w:left="57" w:right="57"/>
              <w:jc w:val="center"/>
              <w:rPr>
                <w:b/>
                <w:bCs/>
                <w:color w:val="auto"/>
                <w:sz w:val="24"/>
                <w:szCs w:val="24"/>
              </w:rPr>
            </w:pPr>
            <w:r w:rsidRPr="00F84982">
              <w:rPr>
                <w:b/>
                <w:bCs/>
                <w:color w:val="auto"/>
                <w:sz w:val="24"/>
                <w:szCs w:val="24"/>
              </w:rPr>
              <w:t xml:space="preserve">Dzīves cikla </w:t>
            </w:r>
            <w:r w:rsidRPr="00F84982">
              <w:rPr>
                <w:b/>
                <w:bCs/>
                <w:color w:val="auto"/>
                <w:kern w:val="2"/>
                <w:sz w:val="24"/>
                <w:szCs w:val="24"/>
                <w14:ligatures w14:val="standardContextual"/>
              </w:rPr>
              <w:t>provizoriskās izmaksas izvēlētajā periodā (EUR)</w:t>
            </w:r>
          </w:p>
        </w:tc>
        <w:tc>
          <w:tcPr>
            <w:tcW w:w="1701" w:type="dxa"/>
            <w:shd w:val="clear" w:color="auto" w:fill="F2F2F2"/>
            <w:vAlign w:val="center"/>
          </w:tcPr>
          <w:p w14:paraId="5BD46A96" w14:textId="77777777" w:rsidR="00F84982" w:rsidRPr="00F84982" w:rsidRDefault="00F84982" w:rsidP="00F84982">
            <w:pPr>
              <w:ind w:left="57" w:right="57"/>
              <w:jc w:val="center"/>
              <w:rPr>
                <w:b/>
                <w:bCs/>
                <w:color w:val="auto"/>
                <w:sz w:val="24"/>
                <w:szCs w:val="24"/>
              </w:rPr>
            </w:pPr>
            <w:r w:rsidRPr="00F84982">
              <w:rPr>
                <w:b/>
                <w:bCs/>
                <w:color w:val="auto"/>
                <w:sz w:val="24"/>
                <w:szCs w:val="24"/>
              </w:rPr>
              <w:t>Arhitektūras atbilstība</w:t>
            </w:r>
          </w:p>
        </w:tc>
      </w:tr>
      <w:tr w:rsidR="00F84982" w:rsidRPr="00F84982" w14:paraId="7532B9A1" w14:textId="77777777">
        <w:tc>
          <w:tcPr>
            <w:tcW w:w="2689" w:type="dxa"/>
          </w:tcPr>
          <w:p w14:paraId="39EB8FF8" w14:textId="77777777" w:rsidR="00F84982" w:rsidRPr="00F84982" w:rsidRDefault="00F84982" w:rsidP="00F84982">
            <w:pPr>
              <w:numPr>
                <w:ilvl w:val="0"/>
                <w:numId w:val="7"/>
              </w:numPr>
              <w:ind w:left="308" w:right="57" w:hanging="284"/>
              <w:jc w:val="left"/>
              <w:rPr>
                <w:color w:val="auto"/>
                <w:sz w:val="24"/>
                <w:szCs w:val="24"/>
              </w:rPr>
            </w:pPr>
            <w:r w:rsidRPr="00F84982">
              <w:rPr>
                <w:color w:val="auto"/>
                <w:sz w:val="24"/>
                <w:szCs w:val="24"/>
              </w:rPr>
              <w:t xml:space="preserve">Nedarīt neko </w:t>
            </w:r>
          </w:p>
        </w:tc>
        <w:tc>
          <w:tcPr>
            <w:tcW w:w="2976" w:type="dxa"/>
          </w:tcPr>
          <w:p w14:paraId="1CFF0087" w14:textId="77777777" w:rsidR="00F84982" w:rsidRPr="00F84982" w:rsidRDefault="00F84982" w:rsidP="00F84982">
            <w:pPr>
              <w:ind w:left="57" w:right="57"/>
              <w:rPr>
                <w:i/>
                <w:color w:val="EE0000"/>
                <w:sz w:val="22"/>
                <w:szCs w:val="22"/>
              </w:rPr>
            </w:pPr>
          </w:p>
        </w:tc>
        <w:tc>
          <w:tcPr>
            <w:tcW w:w="2127" w:type="dxa"/>
          </w:tcPr>
          <w:p w14:paraId="7DC3EFF0" w14:textId="77777777" w:rsidR="00F84982" w:rsidRPr="00F84982" w:rsidRDefault="00F84982" w:rsidP="00F84982">
            <w:pPr>
              <w:ind w:left="57" w:right="57"/>
              <w:jc w:val="left"/>
              <w:rPr>
                <w:b/>
                <w:bCs/>
                <w:color w:val="414142"/>
                <w:sz w:val="22"/>
                <w:szCs w:val="22"/>
              </w:rPr>
            </w:pPr>
          </w:p>
        </w:tc>
        <w:tc>
          <w:tcPr>
            <w:tcW w:w="1842" w:type="dxa"/>
          </w:tcPr>
          <w:p w14:paraId="60D8D388" w14:textId="77777777" w:rsidR="00F84982" w:rsidRPr="00F84982" w:rsidRDefault="00F84982" w:rsidP="00F84982">
            <w:pPr>
              <w:ind w:left="57" w:right="57"/>
              <w:jc w:val="left"/>
              <w:rPr>
                <w:rFonts w:eastAsia="Calibri"/>
                <w:i/>
                <w:color w:val="0000FF"/>
                <w:kern w:val="2"/>
                <w:sz w:val="20"/>
                <w:u w:val="single"/>
                <w:lang w:eastAsia="en-US"/>
                <w14:ligatures w14:val="standardContextual"/>
              </w:rPr>
            </w:pPr>
          </w:p>
        </w:tc>
        <w:tc>
          <w:tcPr>
            <w:tcW w:w="2977" w:type="dxa"/>
          </w:tcPr>
          <w:p w14:paraId="7937E04B" w14:textId="77777777" w:rsidR="00F84982" w:rsidRPr="00F84982" w:rsidRDefault="00F84982" w:rsidP="00F84982">
            <w:pPr>
              <w:ind w:left="57" w:right="57"/>
              <w:jc w:val="left"/>
              <w:rPr>
                <w:rFonts w:eastAsia="Calibri"/>
                <w:i/>
                <w:color w:val="0000FF"/>
                <w:kern w:val="2"/>
                <w:sz w:val="20"/>
                <w:u w:val="single"/>
                <w:lang w:eastAsia="en-US"/>
                <w14:ligatures w14:val="standardContextual"/>
              </w:rPr>
            </w:pPr>
          </w:p>
        </w:tc>
        <w:tc>
          <w:tcPr>
            <w:tcW w:w="1701" w:type="dxa"/>
          </w:tcPr>
          <w:p w14:paraId="6FA49FEB" w14:textId="77777777" w:rsidR="00F84982" w:rsidRPr="00F84982" w:rsidRDefault="00F84982" w:rsidP="00F84982">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Atbilst /</w:t>
            </w:r>
          </w:p>
          <w:p w14:paraId="1997F22F" w14:textId="77777777" w:rsidR="00F84982" w:rsidRPr="00F84982" w:rsidRDefault="00F84982" w:rsidP="00F84982">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Neatbilst</w:t>
            </w:r>
          </w:p>
        </w:tc>
      </w:tr>
      <w:tr w:rsidR="00F84982" w:rsidRPr="00F84982" w14:paraId="434D75EC" w14:textId="77777777">
        <w:tc>
          <w:tcPr>
            <w:tcW w:w="2689" w:type="dxa"/>
          </w:tcPr>
          <w:p w14:paraId="36085D69" w14:textId="77777777" w:rsidR="00F84982" w:rsidRPr="00F84982" w:rsidRDefault="00F84982" w:rsidP="00F84982">
            <w:pPr>
              <w:numPr>
                <w:ilvl w:val="0"/>
                <w:numId w:val="7"/>
              </w:numPr>
              <w:ind w:left="308" w:right="57" w:hanging="284"/>
              <w:jc w:val="left"/>
              <w:rPr>
                <w:color w:val="auto"/>
                <w:sz w:val="24"/>
                <w:szCs w:val="24"/>
              </w:rPr>
            </w:pPr>
            <w:r w:rsidRPr="00F84982">
              <w:rPr>
                <w:color w:val="auto"/>
                <w:sz w:val="24"/>
                <w:szCs w:val="24"/>
              </w:rPr>
              <w:t xml:space="preserve">Gatavs tirgū pieejams </w:t>
            </w:r>
            <w:proofErr w:type="spellStart"/>
            <w:r w:rsidRPr="00F84982">
              <w:rPr>
                <w:color w:val="auto"/>
                <w:sz w:val="24"/>
                <w:szCs w:val="24"/>
              </w:rPr>
              <w:t>standartprodukts</w:t>
            </w:r>
            <w:proofErr w:type="spellEnd"/>
            <w:r w:rsidRPr="00F84982">
              <w:rPr>
                <w:color w:val="auto"/>
                <w:sz w:val="24"/>
                <w:szCs w:val="24"/>
              </w:rPr>
              <w:t xml:space="preserve"> (</w:t>
            </w:r>
            <w:r w:rsidRPr="00F84982">
              <w:rPr>
                <w:i/>
                <w:iCs/>
                <w:color w:val="auto"/>
                <w:sz w:val="24"/>
                <w:szCs w:val="24"/>
              </w:rPr>
              <w:t xml:space="preserve">Commercial </w:t>
            </w:r>
            <w:proofErr w:type="spellStart"/>
            <w:r w:rsidRPr="00F84982">
              <w:rPr>
                <w:i/>
                <w:iCs/>
                <w:color w:val="auto"/>
                <w:sz w:val="24"/>
                <w:szCs w:val="24"/>
              </w:rPr>
              <w:t>Off</w:t>
            </w:r>
            <w:proofErr w:type="spellEnd"/>
            <w:r w:rsidRPr="00F84982">
              <w:rPr>
                <w:i/>
                <w:iCs/>
                <w:color w:val="auto"/>
                <w:sz w:val="24"/>
                <w:szCs w:val="24"/>
              </w:rPr>
              <w:t>-The-</w:t>
            </w:r>
            <w:proofErr w:type="spellStart"/>
            <w:r w:rsidRPr="00F84982">
              <w:rPr>
                <w:i/>
                <w:iCs/>
                <w:color w:val="auto"/>
                <w:sz w:val="24"/>
                <w:szCs w:val="24"/>
              </w:rPr>
              <w:t>Shelf</w:t>
            </w:r>
            <w:proofErr w:type="spellEnd"/>
            <w:r w:rsidRPr="00F84982">
              <w:rPr>
                <w:color w:val="auto"/>
                <w:sz w:val="24"/>
                <w:szCs w:val="24"/>
              </w:rPr>
              <w:t xml:space="preserve"> jeb COTS) / atvērtā koda </w:t>
            </w:r>
          </w:p>
        </w:tc>
        <w:tc>
          <w:tcPr>
            <w:tcW w:w="2976" w:type="dxa"/>
          </w:tcPr>
          <w:p w14:paraId="79F44BCC" w14:textId="77777777" w:rsidR="00F84982" w:rsidRPr="00F84982" w:rsidRDefault="00F84982" w:rsidP="00F84982">
            <w:pPr>
              <w:ind w:left="57" w:right="57"/>
              <w:rPr>
                <w:i/>
                <w:color w:val="EE0000"/>
                <w:sz w:val="22"/>
                <w:szCs w:val="22"/>
              </w:rPr>
            </w:pPr>
          </w:p>
        </w:tc>
        <w:tc>
          <w:tcPr>
            <w:tcW w:w="2127" w:type="dxa"/>
          </w:tcPr>
          <w:p w14:paraId="2C0CDC54" w14:textId="77777777" w:rsidR="00F84982" w:rsidRPr="00F84982" w:rsidRDefault="00F84982" w:rsidP="00F84982">
            <w:pPr>
              <w:ind w:left="57" w:right="57"/>
              <w:jc w:val="left"/>
              <w:rPr>
                <w:b/>
                <w:bCs/>
                <w:color w:val="414142"/>
                <w:sz w:val="22"/>
                <w:szCs w:val="22"/>
              </w:rPr>
            </w:pPr>
          </w:p>
        </w:tc>
        <w:tc>
          <w:tcPr>
            <w:tcW w:w="1842" w:type="dxa"/>
          </w:tcPr>
          <w:p w14:paraId="046D48E1" w14:textId="77777777" w:rsidR="00F84982" w:rsidRPr="00F84982" w:rsidRDefault="00F84982" w:rsidP="00F84982">
            <w:pPr>
              <w:ind w:left="57" w:right="57"/>
              <w:jc w:val="left"/>
              <w:rPr>
                <w:rFonts w:eastAsia="Calibri"/>
                <w:i/>
                <w:color w:val="0000FF"/>
                <w:kern w:val="2"/>
                <w:sz w:val="20"/>
                <w:u w:val="single"/>
                <w:lang w:eastAsia="en-US"/>
                <w14:ligatures w14:val="standardContextual"/>
              </w:rPr>
            </w:pPr>
          </w:p>
        </w:tc>
        <w:tc>
          <w:tcPr>
            <w:tcW w:w="2977" w:type="dxa"/>
          </w:tcPr>
          <w:p w14:paraId="6F91825A" w14:textId="77777777" w:rsidR="00F84982" w:rsidRPr="00F84982" w:rsidRDefault="00F84982" w:rsidP="00F84982">
            <w:pPr>
              <w:ind w:left="57" w:right="57"/>
              <w:jc w:val="left"/>
              <w:rPr>
                <w:rFonts w:eastAsia="Calibri"/>
                <w:i/>
                <w:color w:val="0000FF"/>
                <w:kern w:val="2"/>
                <w:sz w:val="20"/>
                <w:u w:val="single"/>
                <w:lang w:eastAsia="en-US"/>
                <w14:ligatures w14:val="standardContextual"/>
              </w:rPr>
            </w:pPr>
          </w:p>
        </w:tc>
        <w:tc>
          <w:tcPr>
            <w:tcW w:w="1701" w:type="dxa"/>
          </w:tcPr>
          <w:p w14:paraId="3C42B3C0" w14:textId="77777777" w:rsidR="00F84982" w:rsidRPr="00F84982" w:rsidRDefault="00F84982" w:rsidP="00F84982">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Atbilst /</w:t>
            </w:r>
          </w:p>
          <w:p w14:paraId="65F6ACBB" w14:textId="77777777" w:rsidR="00F84982" w:rsidRPr="00F84982" w:rsidRDefault="00F84982" w:rsidP="00F84982">
            <w:pPr>
              <w:ind w:left="57" w:right="57"/>
              <w:jc w:val="left"/>
              <w:rPr>
                <w:rFonts w:ascii="Segoe UI Symbol" w:hAnsi="Segoe UI Symbol" w:cs="Segoe UI Symbol"/>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Neatbilst</w:t>
            </w:r>
          </w:p>
        </w:tc>
      </w:tr>
      <w:tr w:rsidR="00F84982" w:rsidRPr="00F84982" w14:paraId="457698E9" w14:textId="77777777">
        <w:tc>
          <w:tcPr>
            <w:tcW w:w="2689" w:type="dxa"/>
          </w:tcPr>
          <w:p w14:paraId="0DB1BF78" w14:textId="77777777" w:rsidR="00F84982" w:rsidRPr="00F84982" w:rsidRDefault="00F84982" w:rsidP="00F84982">
            <w:pPr>
              <w:numPr>
                <w:ilvl w:val="0"/>
                <w:numId w:val="7"/>
              </w:numPr>
              <w:ind w:left="308" w:right="57" w:hanging="308"/>
              <w:jc w:val="left"/>
              <w:rPr>
                <w:color w:val="auto"/>
                <w:sz w:val="24"/>
                <w:szCs w:val="24"/>
              </w:rPr>
            </w:pPr>
            <w:r w:rsidRPr="00F84982">
              <w:rPr>
                <w:color w:val="auto"/>
                <w:sz w:val="24"/>
                <w:szCs w:val="24"/>
              </w:rPr>
              <w:t xml:space="preserve">Esošā risinājuma attīstība </w:t>
            </w:r>
          </w:p>
        </w:tc>
        <w:tc>
          <w:tcPr>
            <w:tcW w:w="2976" w:type="dxa"/>
          </w:tcPr>
          <w:p w14:paraId="770B252C" w14:textId="77777777" w:rsidR="00F84982" w:rsidRPr="00F84982" w:rsidRDefault="00F84982" w:rsidP="00F84982">
            <w:pPr>
              <w:ind w:left="57" w:right="57"/>
              <w:jc w:val="left"/>
              <w:rPr>
                <w:color w:val="414142"/>
                <w:sz w:val="22"/>
                <w:szCs w:val="22"/>
              </w:rPr>
            </w:pPr>
          </w:p>
        </w:tc>
        <w:tc>
          <w:tcPr>
            <w:tcW w:w="2127" w:type="dxa"/>
          </w:tcPr>
          <w:p w14:paraId="019E0D3D" w14:textId="77777777" w:rsidR="00F84982" w:rsidRPr="00F84982" w:rsidRDefault="00F84982" w:rsidP="00F84982">
            <w:pPr>
              <w:ind w:left="57" w:right="57"/>
              <w:jc w:val="left"/>
              <w:rPr>
                <w:i/>
                <w:iCs/>
                <w:color w:val="414142"/>
                <w:sz w:val="22"/>
                <w:szCs w:val="22"/>
              </w:rPr>
            </w:pPr>
          </w:p>
        </w:tc>
        <w:tc>
          <w:tcPr>
            <w:tcW w:w="1842" w:type="dxa"/>
          </w:tcPr>
          <w:p w14:paraId="276E8134" w14:textId="77777777" w:rsidR="00F84982" w:rsidRPr="00F84982" w:rsidRDefault="00F84982" w:rsidP="00F84982">
            <w:pPr>
              <w:ind w:left="57" w:right="57"/>
              <w:jc w:val="left"/>
              <w:rPr>
                <w:rFonts w:eastAsia="Calibri"/>
                <w:i/>
                <w:color w:val="0000FF"/>
                <w:kern w:val="2"/>
                <w:sz w:val="20"/>
                <w:u w:val="single"/>
                <w:lang w:eastAsia="en-US"/>
                <w14:ligatures w14:val="standardContextual"/>
              </w:rPr>
            </w:pPr>
          </w:p>
        </w:tc>
        <w:tc>
          <w:tcPr>
            <w:tcW w:w="2977" w:type="dxa"/>
          </w:tcPr>
          <w:p w14:paraId="555F6987" w14:textId="77777777" w:rsidR="00F84982" w:rsidRPr="00F84982" w:rsidRDefault="00F84982" w:rsidP="00F84982">
            <w:pPr>
              <w:ind w:left="57" w:right="57"/>
              <w:jc w:val="left"/>
              <w:rPr>
                <w:rFonts w:eastAsia="Calibri"/>
                <w:i/>
                <w:color w:val="0000FF"/>
                <w:kern w:val="2"/>
                <w:sz w:val="20"/>
                <w:u w:val="single"/>
                <w:lang w:eastAsia="en-US"/>
                <w14:ligatures w14:val="standardContextual"/>
              </w:rPr>
            </w:pPr>
          </w:p>
        </w:tc>
        <w:tc>
          <w:tcPr>
            <w:tcW w:w="1701" w:type="dxa"/>
          </w:tcPr>
          <w:p w14:paraId="486049E1" w14:textId="77777777" w:rsidR="00F84982" w:rsidRPr="00F84982" w:rsidRDefault="00F84982" w:rsidP="00F84982">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Atbilst /</w:t>
            </w:r>
          </w:p>
          <w:p w14:paraId="30FF1933" w14:textId="77777777" w:rsidR="00F84982" w:rsidRPr="00F84982" w:rsidRDefault="00F84982" w:rsidP="00F84982">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Neatbilst</w:t>
            </w:r>
          </w:p>
        </w:tc>
      </w:tr>
      <w:tr w:rsidR="00F84982" w:rsidRPr="00F84982" w14:paraId="1AE3727D" w14:textId="77777777">
        <w:tc>
          <w:tcPr>
            <w:tcW w:w="2689" w:type="dxa"/>
          </w:tcPr>
          <w:p w14:paraId="71D5053F" w14:textId="77777777" w:rsidR="00F84982" w:rsidRPr="00F84982" w:rsidRDefault="00F84982" w:rsidP="00F84982">
            <w:pPr>
              <w:numPr>
                <w:ilvl w:val="0"/>
                <w:numId w:val="7"/>
              </w:numPr>
              <w:ind w:left="308" w:right="57" w:hanging="308"/>
              <w:jc w:val="left"/>
              <w:rPr>
                <w:color w:val="auto"/>
                <w:sz w:val="24"/>
                <w:szCs w:val="24"/>
              </w:rPr>
            </w:pPr>
            <w:r w:rsidRPr="00F84982">
              <w:rPr>
                <w:color w:val="auto"/>
                <w:sz w:val="24"/>
                <w:szCs w:val="24"/>
              </w:rPr>
              <w:t xml:space="preserve">Jauna izstrāde </w:t>
            </w:r>
          </w:p>
        </w:tc>
        <w:tc>
          <w:tcPr>
            <w:tcW w:w="2976" w:type="dxa"/>
          </w:tcPr>
          <w:p w14:paraId="14374397" w14:textId="77777777" w:rsidR="00F84982" w:rsidRPr="00F84982" w:rsidRDefault="00F84982" w:rsidP="00F84982">
            <w:pPr>
              <w:ind w:left="57" w:right="57"/>
              <w:jc w:val="left"/>
              <w:rPr>
                <w:color w:val="414142"/>
                <w:sz w:val="22"/>
                <w:szCs w:val="22"/>
              </w:rPr>
            </w:pPr>
          </w:p>
        </w:tc>
        <w:tc>
          <w:tcPr>
            <w:tcW w:w="2127" w:type="dxa"/>
          </w:tcPr>
          <w:p w14:paraId="2728BB84" w14:textId="77777777" w:rsidR="00F84982" w:rsidRPr="00F84982" w:rsidRDefault="00F84982" w:rsidP="00F84982">
            <w:pPr>
              <w:ind w:left="57" w:right="57"/>
              <w:jc w:val="left"/>
              <w:rPr>
                <w:b/>
                <w:bCs/>
                <w:color w:val="414142"/>
                <w:sz w:val="22"/>
                <w:szCs w:val="22"/>
              </w:rPr>
            </w:pPr>
          </w:p>
        </w:tc>
        <w:tc>
          <w:tcPr>
            <w:tcW w:w="1842" w:type="dxa"/>
          </w:tcPr>
          <w:p w14:paraId="60AE919D" w14:textId="77777777" w:rsidR="00F84982" w:rsidRPr="00F84982" w:rsidRDefault="00F84982" w:rsidP="00F84982">
            <w:pPr>
              <w:ind w:left="57" w:right="57"/>
              <w:jc w:val="left"/>
              <w:rPr>
                <w:rFonts w:eastAsia="Calibri"/>
                <w:i/>
                <w:color w:val="0000FF"/>
                <w:kern w:val="2"/>
                <w:sz w:val="20"/>
                <w:u w:val="single"/>
                <w:lang w:eastAsia="en-US"/>
                <w14:ligatures w14:val="standardContextual"/>
              </w:rPr>
            </w:pPr>
          </w:p>
        </w:tc>
        <w:tc>
          <w:tcPr>
            <w:tcW w:w="2977" w:type="dxa"/>
          </w:tcPr>
          <w:p w14:paraId="24152BFF" w14:textId="77777777" w:rsidR="00F84982" w:rsidRPr="00F84982" w:rsidRDefault="00F84982" w:rsidP="00F84982">
            <w:pPr>
              <w:ind w:left="57" w:right="57"/>
              <w:jc w:val="left"/>
              <w:rPr>
                <w:rFonts w:eastAsia="Calibri"/>
                <w:i/>
                <w:color w:val="0000FF"/>
                <w:kern w:val="2"/>
                <w:sz w:val="20"/>
                <w:u w:val="single"/>
                <w:lang w:eastAsia="en-US"/>
                <w14:ligatures w14:val="standardContextual"/>
              </w:rPr>
            </w:pPr>
          </w:p>
        </w:tc>
        <w:tc>
          <w:tcPr>
            <w:tcW w:w="1701" w:type="dxa"/>
          </w:tcPr>
          <w:p w14:paraId="5B45A80E" w14:textId="77777777" w:rsidR="00F84982" w:rsidRPr="00F84982" w:rsidRDefault="00F84982" w:rsidP="00F84982">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Atbilst /</w:t>
            </w:r>
          </w:p>
          <w:p w14:paraId="1A4D19CC" w14:textId="77777777" w:rsidR="00F84982" w:rsidRPr="00F84982" w:rsidRDefault="00F84982" w:rsidP="00F84982">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Neatbilst</w:t>
            </w:r>
          </w:p>
        </w:tc>
      </w:tr>
    </w:tbl>
    <w:p w14:paraId="22ABF4E9" w14:textId="77777777" w:rsidR="00F84982" w:rsidRPr="00F84982" w:rsidRDefault="00F84982" w:rsidP="00F84982">
      <w:pPr>
        <w:shd w:val="clear" w:color="auto" w:fill="FFFFFF"/>
        <w:ind w:firstLine="301"/>
        <w:jc w:val="left"/>
        <w:rPr>
          <w:b/>
          <w:bCs/>
          <w:color w:val="414142"/>
          <w:sz w:val="22"/>
          <w:szCs w:val="22"/>
        </w:rPr>
      </w:pPr>
    </w:p>
    <w:p w14:paraId="39DF5DC5" w14:textId="77777777" w:rsidR="00F84982" w:rsidRPr="00F84982" w:rsidRDefault="00F84982" w:rsidP="00F84982">
      <w:pPr>
        <w:ind w:left="57" w:right="57"/>
        <w:jc w:val="left"/>
        <w:rPr>
          <w:b/>
          <w:bCs/>
          <w:color w:val="auto"/>
          <w:sz w:val="24"/>
          <w:szCs w:val="24"/>
        </w:rPr>
      </w:pPr>
      <w:r w:rsidRPr="00F84982">
        <w:rPr>
          <w:b/>
          <w:bCs/>
          <w:color w:val="auto"/>
          <w:sz w:val="24"/>
          <w:szCs w:val="24"/>
        </w:rPr>
        <w:t>Izvēlētā alternatīva</w:t>
      </w:r>
      <w:r w:rsidRPr="00F84982">
        <w:rPr>
          <w:b/>
          <w:bCs/>
          <w:color w:val="auto"/>
          <w:kern w:val="2"/>
          <w:sz w:val="24"/>
          <w:szCs w:val="24"/>
          <w14:ligatures w14:val="standardContextual"/>
        </w:rPr>
        <w:t>:</w:t>
      </w:r>
    </w:p>
    <w:tbl>
      <w:tblPr>
        <w:tblStyle w:val="TableGrid"/>
        <w:tblW w:w="14312" w:type="dxa"/>
        <w:tblLook w:val="04A0" w:firstRow="1" w:lastRow="0" w:firstColumn="1" w:lastColumn="0" w:noHBand="0" w:noVBand="1"/>
      </w:tblPr>
      <w:tblGrid>
        <w:gridCol w:w="14312"/>
      </w:tblGrid>
      <w:tr w:rsidR="00F84982" w:rsidRPr="00F84982" w14:paraId="17BE5907" w14:textId="77777777">
        <w:tc>
          <w:tcPr>
            <w:tcW w:w="14312" w:type="dxa"/>
          </w:tcPr>
          <w:p w14:paraId="491D2136" w14:textId="77777777" w:rsidR="00F84982" w:rsidRPr="00F84982" w:rsidRDefault="00F84982" w:rsidP="00F84982">
            <w:pPr>
              <w:spacing w:line="293" w:lineRule="atLeast"/>
              <w:jc w:val="left"/>
              <w:rPr>
                <w:rFonts w:eastAsia="Calibri"/>
                <w:i/>
                <w:color w:val="7F7F7F"/>
                <w:kern w:val="2"/>
                <w:sz w:val="20"/>
                <w:lang w:eastAsia="en-US"/>
                <w14:ligatures w14:val="standardContextual"/>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xml:space="preserve"> Norāda izvēlēto alternatīvu un īsi apraksta galvenos apsvērumus, uz kuru pamata pieņemts lēmums.</w:t>
            </w:r>
          </w:p>
          <w:p w14:paraId="7D8FFBDD" w14:textId="77777777" w:rsidR="00F84982" w:rsidRPr="00F84982" w:rsidRDefault="00F84982" w:rsidP="00F84982">
            <w:pPr>
              <w:spacing w:line="293" w:lineRule="atLeast"/>
              <w:jc w:val="left"/>
              <w:rPr>
                <w:b/>
                <w:bCs/>
                <w:iCs/>
                <w:color w:val="414142"/>
                <w:sz w:val="24"/>
                <w:szCs w:val="24"/>
              </w:rPr>
            </w:pPr>
          </w:p>
        </w:tc>
      </w:tr>
    </w:tbl>
    <w:p w14:paraId="7C6A323D" w14:textId="77777777" w:rsidR="00F84982" w:rsidRPr="00F84982" w:rsidRDefault="00F84982" w:rsidP="00F84982">
      <w:pPr>
        <w:shd w:val="clear" w:color="auto" w:fill="FFFFFF"/>
        <w:ind w:firstLine="301"/>
        <w:jc w:val="left"/>
        <w:rPr>
          <w:b/>
          <w:bCs/>
          <w:color w:val="414142"/>
          <w:sz w:val="22"/>
          <w:szCs w:val="22"/>
        </w:rPr>
      </w:pPr>
    </w:p>
    <w:p w14:paraId="1116400E" w14:textId="77777777" w:rsidR="00F84982" w:rsidRPr="00F84982" w:rsidRDefault="00F84982" w:rsidP="00F84982">
      <w:pPr>
        <w:shd w:val="clear" w:color="auto" w:fill="FFFFFF"/>
        <w:spacing w:line="293" w:lineRule="atLeast"/>
        <w:jc w:val="left"/>
        <w:rPr>
          <w:b/>
          <w:bCs/>
          <w:color w:val="auto"/>
          <w:sz w:val="24"/>
          <w:szCs w:val="24"/>
        </w:rPr>
      </w:pPr>
      <w:r w:rsidRPr="00F84982">
        <w:rPr>
          <w:b/>
          <w:bCs/>
          <w:color w:val="auto"/>
          <w:sz w:val="24"/>
          <w:szCs w:val="24"/>
        </w:rPr>
        <w:t>Pamatojums (kāpēc citas noraidītas):</w:t>
      </w:r>
      <w:bookmarkStart w:id="0" w:name="_Hlk178074340"/>
    </w:p>
    <w:tbl>
      <w:tblPr>
        <w:tblStyle w:val="TableGrid"/>
        <w:tblW w:w="14312" w:type="dxa"/>
        <w:tblLook w:val="04A0" w:firstRow="1" w:lastRow="0" w:firstColumn="1" w:lastColumn="0" w:noHBand="0" w:noVBand="1"/>
      </w:tblPr>
      <w:tblGrid>
        <w:gridCol w:w="14312"/>
      </w:tblGrid>
      <w:tr w:rsidR="00F84982" w:rsidRPr="00F84982" w14:paraId="158C94B1" w14:textId="77777777">
        <w:tc>
          <w:tcPr>
            <w:tcW w:w="14312" w:type="dxa"/>
          </w:tcPr>
          <w:p w14:paraId="1DA41029" w14:textId="77777777" w:rsidR="00F84982" w:rsidRPr="00F84982" w:rsidRDefault="00F84982" w:rsidP="00F84982">
            <w:pPr>
              <w:spacing w:line="293" w:lineRule="atLeast"/>
              <w:jc w:val="left"/>
              <w:rPr>
                <w:rFonts w:eastAsia="Calibri"/>
                <w:i/>
                <w:color w:val="7F7F7F"/>
                <w:kern w:val="2"/>
                <w:sz w:val="20"/>
                <w:lang w:eastAsia="en-US"/>
                <w14:ligatures w14:val="standardContextual"/>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xml:space="preserve"> Norāda iemeslus un īsi apraksta galvenos apsvērumus, kāpēc citas alternatīvas noraidītas.</w:t>
            </w:r>
          </w:p>
          <w:p w14:paraId="3A0CBBC7" w14:textId="77777777" w:rsidR="00F84982" w:rsidRPr="00F84982" w:rsidRDefault="00F84982" w:rsidP="00F84982">
            <w:pPr>
              <w:spacing w:line="293" w:lineRule="atLeast"/>
              <w:jc w:val="left"/>
              <w:rPr>
                <w:b/>
                <w:bCs/>
                <w:color w:val="414142"/>
                <w:sz w:val="22"/>
                <w:szCs w:val="22"/>
              </w:rPr>
            </w:pPr>
          </w:p>
        </w:tc>
      </w:tr>
    </w:tbl>
    <w:p w14:paraId="4D310425" w14:textId="77777777" w:rsidR="00F84982" w:rsidRPr="00F84982" w:rsidRDefault="00F84982" w:rsidP="00F84982">
      <w:pPr>
        <w:shd w:val="clear" w:color="auto" w:fill="FFFFFF"/>
        <w:spacing w:line="293" w:lineRule="atLeast"/>
        <w:ind w:firstLine="301"/>
        <w:jc w:val="left"/>
        <w:rPr>
          <w:b/>
          <w:bCs/>
          <w:color w:val="414142"/>
          <w:sz w:val="22"/>
          <w:szCs w:val="22"/>
        </w:rPr>
        <w:sectPr w:rsidR="00F84982" w:rsidRPr="00F84982" w:rsidSect="00F84982">
          <w:pgSz w:w="16838" w:h="11906" w:orient="landscape"/>
          <w:pgMar w:top="1276" w:right="1440" w:bottom="991" w:left="1440" w:header="708" w:footer="708" w:gutter="0"/>
          <w:cols w:space="708"/>
          <w:docGrid w:linePitch="360"/>
        </w:sectPr>
      </w:pPr>
    </w:p>
    <w:bookmarkEnd w:id="0"/>
    <w:p w14:paraId="6C78E1F8" w14:textId="77777777" w:rsidR="00F84982" w:rsidRPr="00F84982" w:rsidRDefault="00F84982" w:rsidP="00F84982">
      <w:pPr>
        <w:keepNext/>
        <w:keepLines/>
        <w:spacing w:before="240" w:after="120" w:line="259" w:lineRule="auto"/>
        <w:jc w:val="left"/>
        <w:outlineLvl w:val="0"/>
        <w:rPr>
          <w:b/>
          <w:color w:val="auto"/>
          <w:kern w:val="2"/>
          <w:sz w:val="24"/>
          <w:szCs w:val="32"/>
          <w14:ligatures w14:val="standardContextual"/>
        </w:rPr>
      </w:pPr>
      <w:r w:rsidRPr="00F84982">
        <w:rPr>
          <w:b/>
          <w:color w:val="auto"/>
          <w:kern w:val="2"/>
          <w:sz w:val="24"/>
          <w:szCs w:val="32"/>
          <w14:ligatures w14:val="standardContextual"/>
        </w:rPr>
        <w:lastRenderedPageBreak/>
        <w:t>3. Izmaksu un ieguvumu analīze</w:t>
      </w:r>
    </w:p>
    <w:p w14:paraId="7481E1D3" w14:textId="77777777" w:rsidR="00F84982" w:rsidRPr="00F84982" w:rsidRDefault="00F84982" w:rsidP="00F84982">
      <w:pPr>
        <w:spacing w:after="60" w:line="259" w:lineRule="auto"/>
        <w:ind w:firstLine="301"/>
        <w:rPr>
          <w:color w:val="auto"/>
          <w:kern w:val="2"/>
          <w:sz w:val="22"/>
          <w:szCs w:val="22"/>
          <w:lang w:eastAsia="en-US"/>
          <w14:ligatures w14:val="standardContextual"/>
        </w:rPr>
      </w:pPr>
      <w:r w:rsidRPr="00F84982">
        <w:rPr>
          <w:color w:val="auto"/>
          <w:kern w:val="2"/>
          <w:sz w:val="22"/>
          <w:szCs w:val="22"/>
          <w:lang w:eastAsia="en-US"/>
          <w14:ligatures w14:val="standardContextual"/>
        </w:rPr>
        <w:t xml:space="preserve">Aizpildiet izmaksu un ieguvumu analīzi (turpmāk – IIA) visam IKT resursa dzīves ciklam, kas tika izvēlēts šīs veidnes 2.sadaļā. </w:t>
      </w:r>
    </w:p>
    <w:p w14:paraId="35C149DF" w14:textId="77777777" w:rsidR="00F84982" w:rsidRPr="00F84982" w:rsidRDefault="00F84982" w:rsidP="00F84982">
      <w:pPr>
        <w:spacing w:after="60" w:line="259" w:lineRule="auto"/>
        <w:ind w:firstLine="301"/>
        <w:rPr>
          <w:i/>
          <w:iCs/>
          <w:color w:val="auto"/>
          <w:kern w:val="2"/>
          <w:sz w:val="22"/>
          <w:szCs w:val="22"/>
          <w:lang w:eastAsia="en-US"/>
          <w14:ligatures w14:val="standardContextual"/>
        </w:rPr>
      </w:pPr>
      <w:r w:rsidRPr="00F84982">
        <w:rPr>
          <w:i/>
          <w:iCs/>
          <w:color w:val="auto"/>
          <w:kern w:val="2"/>
          <w:sz w:val="22"/>
          <w:szCs w:val="22"/>
          <w:lang w:eastAsia="en-US"/>
          <w14:ligatures w14:val="standardContextual"/>
        </w:rPr>
        <w:t>Piezīme: Ja IIA tiek veikta vairākiem IKT resursiem viena projekta ietvaros, izmaksas un ieguvumus var apkopot projekta pases attiecīgā sadaļā. Šajā veidnē norādiet tikai konkrētā  IKT resursa daļu.</w:t>
      </w:r>
    </w:p>
    <w:p w14:paraId="533BD158" w14:textId="77777777" w:rsidR="00F84982" w:rsidRPr="00F84982" w:rsidRDefault="00F84982" w:rsidP="00F84982">
      <w:pPr>
        <w:ind w:left="57" w:right="57"/>
        <w:jc w:val="left"/>
        <w:rPr>
          <w:b/>
          <w:bCs/>
          <w:color w:val="auto"/>
          <w:sz w:val="24"/>
          <w:szCs w:val="24"/>
        </w:rPr>
      </w:pPr>
      <w:r w:rsidRPr="00F84982">
        <w:rPr>
          <w:b/>
          <w:bCs/>
          <w:color w:val="auto"/>
          <w:sz w:val="24"/>
          <w:szCs w:val="24"/>
        </w:rPr>
        <w:t>3.1. Izmaksas</w:t>
      </w:r>
      <w:r w:rsidRPr="00F84982">
        <w:rPr>
          <w:b/>
          <w:bCs/>
          <w:color w:val="auto"/>
          <w:kern w:val="2"/>
          <w:sz w:val="24"/>
          <w:szCs w:val="24"/>
          <w14:ligatures w14:val="standardContextual"/>
        </w:rPr>
        <w:t>:</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106"/>
        <w:gridCol w:w="2268"/>
        <w:gridCol w:w="1843"/>
        <w:gridCol w:w="2835"/>
        <w:gridCol w:w="3260"/>
      </w:tblGrid>
      <w:tr w:rsidR="00F84982" w:rsidRPr="00F84982" w14:paraId="0B07EDFC" w14:textId="77777777">
        <w:trPr>
          <w:tblHeader/>
        </w:trPr>
        <w:tc>
          <w:tcPr>
            <w:tcW w:w="4106" w:type="dxa"/>
            <w:shd w:val="clear" w:color="auto" w:fill="D6E4F0"/>
            <w:tcMar>
              <w:top w:w="80" w:type="dxa"/>
              <w:left w:w="120" w:type="dxa"/>
              <w:bottom w:w="80" w:type="dxa"/>
              <w:right w:w="120" w:type="dxa"/>
            </w:tcMar>
            <w:vAlign w:val="center"/>
          </w:tcPr>
          <w:p w14:paraId="38DAF4EF"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Izmaksu kategorija</w:t>
            </w:r>
          </w:p>
        </w:tc>
        <w:tc>
          <w:tcPr>
            <w:tcW w:w="2268" w:type="dxa"/>
            <w:shd w:val="clear" w:color="auto" w:fill="D6E4F0"/>
            <w:tcMar>
              <w:top w:w="80" w:type="dxa"/>
              <w:left w:w="120" w:type="dxa"/>
              <w:bottom w:w="80" w:type="dxa"/>
              <w:right w:w="120" w:type="dxa"/>
            </w:tcMar>
            <w:vAlign w:val="center"/>
          </w:tcPr>
          <w:p w14:paraId="42F3581B" w14:textId="77777777" w:rsidR="00F84982" w:rsidRPr="00F84982" w:rsidRDefault="00F84982" w:rsidP="00F84982">
            <w:pPr>
              <w:spacing w:after="60" w:line="259" w:lineRule="auto"/>
              <w:jc w:val="center"/>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Vienreizējas izmaksas (EUR)</w:t>
            </w:r>
          </w:p>
        </w:tc>
        <w:tc>
          <w:tcPr>
            <w:tcW w:w="1843" w:type="dxa"/>
            <w:shd w:val="clear" w:color="auto" w:fill="D6E4F0"/>
            <w:tcMar>
              <w:top w:w="80" w:type="dxa"/>
              <w:left w:w="120" w:type="dxa"/>
              <w:bottom w:w="80" w:type="dxa"/>
              <w:right w:w="120" w:type="dxa"/>
            </w:tcMar>
            <w:vAlign w:val="center"/>
          </w:tcPr>
          <w:p w14:paraId="0C87D123" w14:textId="77777777" w:rsidR="00F84982" w:rsidRPr="00F84982" w:rsidRDefault="00F84982" w:rsidP="00F84982">
            <w:pPr>
              <w:spacing w:after="60" w:line="259" w:lineRule="auto"/>
              <w:jc w:val="center"/>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Gada izmaksas (EUR)</w:t>
            </w:r>
          </w:p>
        </w:tc>
        <w:tc>
          <w:tcPr>
            <w:tcW w:w="2835" w:type="dxa"/>
            <w:shd w:val="clear" w:color="auto" w:fill="D6E4F0"/>
            <w:tcMar>
              <w:top w:w="80" w:type="dxa"/>
              <w:left w:w="120" w:type="dxa"/>
              <w:bottom w:w="80" w:type="dxa"/>
              <w:right w:w="120" w:type="dxa"/>
            </w:tcMar>
            <w:vAlign w:val="center"/>
          </w:tcPr>
          <w:p w14:paraId="516EF093" w14:textId="77777777" w:rsidR="00F84982" w:rsidRPr="00F84982" w:rsidRDefault="00F84982" w:rsidP="00F84982">
            <w:pPr>
              <w:spacing w:after="60" w:line="259" w:lineRule="auto"/>
              <w:jc w:val="center"/>
              <w:rPr>
                <w:rFonts w:ascii="Calibri" w:eastAsia="Calibri" w:hAnsi="Calibri" w:cs="Arial"/>
                <w:color w:val="auto"/>
                <w:kern w:val="2"/>
                <w:sz w:val="24"/>
                <w:szCs w:val="24"/>
                <w:lang w:eastAsia="en-US"/>
                <w14:ligatures w14:val="standardContextual"/>
              </w:rPr>
            </w:pPr>
            <w:r w:rsidRPr="00F84982">
              <w:rPr>
                <w:b/>
                <w:bCs/>
                <w:color w:val="auto"/>
                <w:sz w:val="24"/>
                <w:szCs w:val="24"/>
              </w:rPr>
              <w:t xml:space="preserve">Dzīves cikla </w:t>
            </w:r>
            <w:r w:rsidRPr="00F84982">
              <w:rPr>
                <w:b/>
                <w:bCs/>
                <w:color w:val="auto"/>
                <w:kern w:val="2"/>
                <w:sz w:val="24"/>
                <w:szCs w:val="24"/>
                <w14:ligatures w14:val="standardContextual"/>
              </w:rPr>
              <w:t>provizoriskās izmaksas izvēlētajā periodā (EUR)</w:t>
            </w:r>
          </w:p>
        </w:tc>
        <w:tc>
          <w:tcPr>
            <w:tcW w:w="3260" w:type="dxa"/>
            <w:shd w:val="clear" w:color="auto" w:fill="D6E4F0"/>
            <w:tcMar>
              <w:top w:w="80" w:type="dxa"/>
              <w:left w:w="120" w:type="dxa"/>
              <w:bottom w:w="80" w:type="dxa"/>
              <w:right w:w="120" w:type="dxa"/>
            </w:tcMar>
            <w:vAlign w:val="center"/>
          </w:tcPr>
          <w:p w14:paraId="28100E79"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Pieņēmumi / piezīmes</w:t>
            </w:r>
          </w:p>
        </w:tc>
      </w:tr>
      <w:tr w:rsidR="00F84982" w:rsidRPr="00F84982" w14:paraId="4C529B35" w14:textId="77777777" w:rsidTr="00F84982">
        <w:tc>
          <w:tcPr>
            <w:tcW w:w="4106" w:type="dxa"/>
            <w:tcMar>
              <w:top w:w="80" w:type="dxa"/>
              <w:left w:w="120" w:type="dxa"/>
              <w:bottom w:w="80" w:type="dxa"/>
              <w:right w:w="120" w:type="dxa"/>
            </w:tcMar>
          </w:tcPr>
          <w:p w14:paraId="4A418E99"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color w:val="auto"/>
                <w:kern w:val="2"/>
                <w:sz w:val="24"/>
                <w:szCs w:val="24"/>
                <w:lang w:eastAsia="en-US"/>
                <w14:ligatures w14:val="standardContextual"/>
              </w:rPr>
              <w:t>Izstrāde, iegāde vai pielāgošana</w:t>
            </w:r>
          </w:p>
        </w:tc>
        <w:tc>
          <w:tcPr>
            <w:tcW w:w="2268" w:type="dxa"/>
            <w:tcMar>
              <w:top w:w="80" w:type="dxa"/>
              <w:left w:w="120" w:type="dxa"/>
              <w:bottom w:w="80" w:type="dxa"/>
              <w:right w:w="120" w:type="dxa"/>
            </w:tcMar>
          </w:tcPr>
          <w:p w14:paraId="50086A4F"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843" w:type="dxa"/>
            <w:shd w:val="clear" w:color="auto" w:fill="D9D9D9"/>
            <w:tcMar>
              <w:top w:w="80" w:type="dxa"/>
              <w:left w:w="120" w:type="dxa"/>
              <w:bottom w:w="80" w:type="dxa"/>
              <w:right w:w="120" w:type="dxa"/>
            </w:tcMar>
          </w:tcPr>
          <w:p w14:paraId="6DE333A9"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w:t>
            </w:r>
          </w:p>
        </w:tc>
        <w:tc>
          <w:tcPr>
            <w:tcW w:w="2835" w:type="dxa"/>
            <w:tcMar>
              <w:top w:w="80" w:type="dxa"/>
              <w:left w:w="120" w:type="dxa"/>
              <w:bottom w:w="80" w:type="dxa"/>
              <w:right w:w="120" w:type="dxa"/>
            </w:tcMar>
          </w:tcPr>
          <w:p w14:paraId="4041C7DD"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3260" w:type="dxa"/>
            <w:tcMar>
              <w:top w:w="80" w:type="dxa"/>
              <w:left w:w="120" w:type="dxa"/>
              <w:bottom w:w="80" w:type="dxa"/>
              <w:right w:w="120" w:type="dxa"/>
            </w:tcMar>
          </w:tcPr>
          <w:p w14:paraId="369D51A9"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6E6E9A1C" w14:textId="77777777" w:rsidTr="00F84982">
        <w:tc>
          <w:tcPr>
            <w:tcW w:w="4106" w:type="dxa"/>
            <w:tcMar>
              <w:top w:w="80" w:type="dxa"/>
              <w:left w:w="120" w:type="dxa"/>
              <w:bottom w:w="80" w:type="dxa"/>
              <w:right w:w="120" w:type="dxa"/>
            </w:tcMar>
          </w:tcPr>
          <w:p w14:paraId="18191FCA"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color w:val="auto"/>
                <w:kern w:val="2"/>
                <w:sz w:val="24"/>
                <w:szCs w:val="24"/>
                <w:lang w:eastAsia="en-US"/>
                <w14:ligatures w14:val="standardContextual"/>
              </w:rPr>
              <w:t>Ieviešana, migrācija un integrācija</w:t>
            </w:r>
          </w:p>
        </w:tc>
        <w:tc>
          <w:tcPr>
            <w:tcW w:w="2268" w:type="dxa"/>
            <w:tcMar>
              <w:top w:w="80" w:type="dxa"/>
              <w:left w:w="120" w:type="dxa"/>
              <w:bottom w:w="80" w:type="dxa"/>
              <w:right w:w="120" w:type="dxa"/>
            </w:tcMar>
          </w:tcPr>
          <w:p w14:paraId="16E55291"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843" w:type="dxa"/>
            <w:shd w:val="clear" w:color="auto" w:fill="D9D9D9"/>
            <w:tcMar>
              <w:top w:w="80" w:type="dxa"/>
              <w:left w:w="120" w:type="dxa"/>
              <w:bottom w:w="80" w:type="dxa"/>
              <w:right w:w="120" w:type="dxa"/>
            </w:tcMar>
          </w:tcPr>
          <w:p w14:paraId="769D3168"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w:t>
            </w:r>
          </w:p>
        </w:tc>
        <w:tc>
          <w:tcPr>
            <w:tcW w:w="2835" w:type="dxa"/>
            <w:tcMar>
              <w:top w:w="80" w:type="dxa"/>
              <w:left w:w="120" w:type="dxa"/>
              <w:bottom w:w="80" w:type="dxa"/>
              <w:right w:w="120" w:type="dxa"/>
            </w:tcMar>
          </w:tcPr>
          <w:p w14:paraId="077D4D7C"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3260" w:type="dxa"/>
            <w:tcMar>
              <w:top w:w="80" w:type="dxa"/>
              <w:left w:w="120" w:type="dxa"/>
              <w:bottom w:w="80" w:type="dxa"/>
              <w:right w:w="120" w:type="dxa"/>
            </w:tcMar>
          </w:tcPr>
          <w:p w14:paraId="6D123455"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244E621E" w14:textId="77777777">
        <w:tc>
          <w:tcPr>
            <w:tcW w:w="4106" w:type="dxa"/>
            <w:tcMar>
              <w:top w:w="80" w:type="dxa"/>
              <w:left w:w="120" w:type="dxa"/>
              <w:bottom w:w="80" w:type="dxa"/>
              <w:right w:w="120" w:type="dxa"/>
            </w:tcMar>
          </w:tcPr>
          <w:p w14:paraId="241B207B"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color w:val="auto"/>
                <w:kern w:val="2"/>
                <w:sz w:val="24"/>
                <w:szCs w:val="24"/>
                <w:lang w:eastAsia="en-US"/>
                <w14:ligatures w14:val="standardContextual"/>
              </w:rPr>
              <w:t>Apmācības un organizatoriskās izmaiņas</w:t>
            </w:r>
          </w:p>
        </w:tc>
        <w:tc>
          <w:tcPr>
            <w:tcW w:w="2268" w:type="dxa"/>
            <w:tcMar>
              <w:top w:w="80" w:type="dxa"/>
              <w:left w:w="120" w:type="dxa"/>
              <w:bottom w:w="80" w:type="dxa"/>
              <w:right w:w="120" w:type="dxa"/>
            </w:tcMar>
          </w:tcPr>
          <w:p w14:paraId="3FB9CF59"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843" w:type="dxa"/>
            <w:tcMar>
              <w:top w:w="80" w:type="dxa"/>
              <w:left w:w="120" w:type="dxa"/>
              <w:bottom w:w="80" w:type="dxa"/>
              <w:right w:w="120" w:type="dxa"/>
            </w:tcMar>
          </w:tcPr>
          <w:p w14:paraId="565459CE"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835" w:type="dxa"/>
            <w:tcMar>
              <w:top w:w="80" w:type="dxa"/>
              <w:left w:w="120" w:type="dxa"/>
              <w:bottom w:w="80" w:type="dxa"/>
              <w:right w:w="120" w:type="dxa"/>
            </w:tcMar>
          </w:tcPr>
          <w:p w14:paraId="7D0610D2"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3260" w:type="dxa"/>
            <w:tcMar>
              <w:top w:w="80" w:type="dxa"/>
              <w:left w:w="120" w:type="dxa"/>
              <w:bottom w:w="80" w:type="dxa"/>
              <w:right w:w="120" w:type="dxa"/>
            </w:tcMar>
          </w:tcPr>
          <w:p w14:paraId="6CC03216"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1B0B5717" w14:textId="77777777" w:rsidTr="00F84982">
        <w:tc>
          <w:tcPr>
            <w:tcW w:w="4106" w:type="dxa"/>
            <w:tcMar>
              <w:top w:w="80" w:type="dxa"/>
              <w:left w:w="120" w:type="dxa"/>
              <w:bottom w:w="80" w:type="dxa"/>
              <w:right w:w="120" w:type="dxa"/>
            </w:tcMar>
          </w:tcPr>
          <w:p w14:paraId="6E16D091"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color w:val="auto"/>
                <w:kern w:val="2"/>
                <w:sz w:val="24"/>
                <w:szCs w:val="24"/>
                <w:lang w:eastAsia="en-US"/>
                <w14:ligatures w14:val="standardContextual"/>
              </w:rPr>
              <w:t>Programmatūras licences</w:t>
            </w:r>
          </w:p>
        </w:tc>
        <w:tc>
          <w:tcPr>
            <w:tcW w:w="2268" w:type="dxa"/>
            <w:shd w:val="clear" w:color="auto" w:fill="D9D9D9"/>
            <w:tcMar>
              <w:top w:w="80" w:type="dxa"/>
              <w:left w:w="120" w:type="dxa"/>
              <w:bottom w:w="80" w:type="dxa"/>
              <w:right w:w="120" w:type="dxa"/>
            </w:tcMar>
          </w:tcPr>
          <w:p w14:paraId="7C4C494D"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w:t>
            </w:r>
          </w:p>
        </w:tc>
        <w:tc>
          <w:tcPr>
            <w:tcW w:w="1843" w:type="dxa"/>
            <w:tcMar>
              <w:top w:w="80" w:type="dxa"/>
              <w:left w:w="120" w:type="dxa"/>
              <w:bottom w:w="80" w:type="dxa"/>
              <w:right w:w="120" w:type="dxa"/>
            </w:tcMar>
          </w:tcPr>
          <w:p w14:paraId="15A50E47"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835" w:type="dxa"/>
            <w:tcMar>
              <w:top w:w="80" w:type="dxa"/>
              <w:left w:w="120" w:type="dxa"/>
              <w:bottom w:w="80" w:type="dxa"/>
              <w:right w:w="120" w:type="dxa"/>
            </w:tcMar>
          </w:tcPr>
          <w:p w14:paraId="782184A5"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3260" w:type="dxa"/>
            <w:tcMar>
              <w:top w:w="80" w:type="dxa"/>
              <w:left w:w="120" w:type="dxa"/>
              <w:bottom w:w="80" w:type="dxa"/>
              <w:right w:w="120" w:type="dxa"/>
            </w:tcMar>
          </w:tcPr>
          <w:p w14:paraId="38EA9964"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2EA1460D" w14:textId="77777777" w:rsidTr="00F84982">
        <w:tc>
          <w:tcPr>
            <w:tcW w:w="4106" w:type="dxa"/>
            <w:tcMar>
              <w:top w:w="80" w:type="dxa"/>
              <w:left w:w="120" w:type="dxa"/>
              <w:bottom w:w="80" w:type="dxa"/>
              <w:right w:w="120" w:type="dxa"/>
            </w:tcMar>
          </w:tcPr>
          <w:p w14:paraId="1D18C4F4"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color w:val="auto"/>
                <w:kern w:val="2"/>
                <w:sz w:val="24"/>
                <w:szCs w:val="24"/>
                <w:lang w:eastAsia="en-US"/>
                <w14:ligatures w14:val="standardContextual"/>
              </w:rPr>
              <w:t>Infrastruktūra un mākoņdatošana</w:t>
            </w:r>
          </w:p>
        </w:tc>
        <w:tc>
          <w:tcPr>
            <w:tcW w:w="2268" w:type="dxa"/>
            <w:shd w:val="clear" w:color="auto" w:fill="D9D9D9"/>
            <w:tcMar>
              <w:top w:w="80" w:type="dxa"/>
              <w:left w:w="120" w:type="dxa"/>
              <w:bottom w:w="80" w:type="dxa"/>
              <w:right w:w="120" w:type="dxa"/>
            </w:tcMar>
          </w:tcPr>
          <w:p w14:paraId="5A4895F0"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w:t>
            </w:r>
          </w:p>
        </w:tc>
        <w:tc>
          <w:tcPr>
            <w:tcW w:w="1843" w:type="dxa"/>
            <w:tcMar>
              <w:top w:w="80" w:type="dxa"/>
              <w:left w:w="120" w:type="dxa"/>
              <w:bottom w:w="80" w:type="dxa"/>
              <w:right w:w="120" w:type="dxa"/>
            </w:tcMar>
          </w:tcPr>
          <w:p w14:paraId="2DACF51A"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835" w:type="dxa"/>
            <w:tcMar>
              <w:top w:w="80" w:type="dxa"/>
              <w:left w:w="120" w:type="dxa"/>
              <w:bottom w:w="80" w:type="dxa"/>
              <w:right w:w="120" w:type="dxa"/>
            </w:tcMar>
          </w:tcPr>
          <w:p w14:paraId="5F43A2E9"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3260" w:type="dxa"/>
            <w:tcMar>
              <w:top w:w="80" w:type="dxa"/>
              <w:left w:w="120" w:type="dxa"/>
              <w:bottom w:w="80" w:type="dxa"/>
              <w:right w:w="120" w:type="dxa"/>
            </w:tcMar>
          </w:tcPr>
          <w:p w14:paraId="40CDB4E3"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6751B9C9" w14:textId="77777777" w:rsidTr="00F84982">
        <w:tc>
          <w:tcPr>
            <w:tcW w:w="4106" w:type="dxa"/>
            <w:tcMar>
              <w:top w:w="80" w:type="dxa"/>
              <w:left w:w="120" w:type="dxa"/>
              <w:bottom w:w="80" w:type="dxa"/>
              <w:right w:w="120" w:type="dxa"/>
            </w:tcMar>
          </w:tcPr>
          <w:p w14:paraId="7C09358A"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color w:val="auto"/>
                <w:kern w:val="2"/>
                <w:sz w:val="24"/>
                <w:szCs w:val="24"/>
                <w:lang w:eastAsia="en-US"/>
                <w14:ligatures w14:val="standardContextual"/>
              </w:rPr>
              <w:t>Uzturēšana un tehnoloģiskais atbalsts</w:t>
            </w:r>
          </w:p>
        </w:tc>
        <w:tc>
          <w:tcPr>
            <w:tcW w:w="2268" w:type="dxa"/>
            <w:shd w:val="clear" w:color="auto" w:fill="D9D9D9"/>
            <w:tcMar>
              <w:top w:w="80" w:type="dxa"/>
              <w:left w:w="120" w:type="dxa"/>
              <w:bottom w:w="80" w:type="dxa"/>
              <w:right w:w="120" w:type="dxa"/>
            </w:tcMar>
          </w:tcPr>
          <w:p w14:paraId="0857E0A7"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w:t>
            </w:r>
          </w:p>
        </w:tc>
        <w:tc>
          <w:tcPr>
            <w:tcW w:w="1843" w:type="dxa"/>
            <w:tcMar>
              <w:top w:w="80" w:type="dxa"/>
              <w:left w:w="120" w:type="dxa"/>
              <w:bottom w:w="80" w:type="dxa"/>
              <w:right w:w="120" w:type="dxa"/>
            </w:tcMar>
          </w:tcPr>
          <w:p w14:paraId="2E522157"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835" w:type="dxa"/>
            <w:tcMar>
              <w:top w:w="80" w:type="dxa"/>
              <w:left w:w="120" w:type="dxa"/>
              <w:bottom w:w="80" w:type="dxa"/>
              <w:right w:w="120" w:type="dxa"/>
            </w:tcMar>
          </w:tcPr>
          <w:p w14:paraId="1FD5C2B3"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3260" w:type="dxa"/>
            <w:tcMar>
              <w:top w:w="80" w:type="dxa"/>
              <w:left w:w="120" w:type="dxa"/>
              <w:bottom w:w="80" w:type="dxa"/>
              <w:right w:w="120" w:type="dxa"/>
            </w:tcMar>
          </w:tcPr>
          <w:p w14:paraId="669B1A6D"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767EBE61" w14:textId="77777777" w:rsidTr="00F84982">
        <w:tc>
          <w:tcPr>
            <w:tcW w:w="4106" w:type="dxa"/>
            <w:tcMar>
              <w:top w:w="80" w:type="dxa"/>
              <w:left w:w="120" w:type="dxa"/>
              <w:bottom w:w="80" w:type="dxa"/>
              <w:right w:w="120" w:type="dxa"/>
            </w:tcMar>
          </w:tcPr>
          <w:p w14:paraId="45514D54"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color w:val="auto"/>
                <w:kern w:val="2"/>
                <w:sz w:val="24"/>
                <w:szCs w:val="24"/>
                <w:lang w:eastAsia="en-US"/>
                <w14:ligatures w14:val="standardContextual"/>
              </w:rPr>
              <w:t>Drošības nodrošināšana un atbilstība</w:t>
            </w:r>
          </w:p>
        </w:tc>
        <w:tc>
          <w:tcPr>
            <w:tcW w:w="2268" w:type="dxa"/>
            <w:shd w:val="clear" w:color="auto" w:fill="D9D9D9"/>
            <w:tcMar>
              <w:top w:w="80" w:type="dxa"/>
              <w:left w:w="120" w:type="dxa"/>
              <w:bottom w:w="80" w:type="dxa"/>
              <w:right w:w="120" w:type="dxa"/>
            </w:tcMar>
          </w:tcPr>
          <w:p w14:paraId="5B106C47"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w:t>
            </w:r>
          </w:p>
        </w:tc>
        <w:tc>
          <w:tcPr>
            <w:tcW w:w="1843" w:type="dxa"/>
            <w:tcMar>
              <w:top w:w="80" w:type="dxa"/>
              <w:left w:w="120" w:type="dxa"/>
              <w:bottom w:w="80" w:type="dxa"/>
              <w:right w:w="120" w:type="dxa"/>
            </w:tcMar>
          </w:tcPr>
          <w:p w14:paraId="2016B4B0"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835" w:type="dxa"/>
            <w:tcMar>
              <w:top w:w="80" w:type="dxa"/>
              <w:left w:w="120" w:type="dxa"/>
              <w:bottom w:w="80" w:type="dxa"/>
              <w:right w:w="120" w:type="dxa"/>
            </w:tcMar>
          </w:tcPr>
          <w:p w14:paraId="221E9610"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3260" w:type="dxa"/>
            <w:tcMar>
              <w:top w:w="80" w:type="dxa"/>
              <w:left w:w="120" w:type="dxa"/>
              <w:bottom w:w="80" w:type="dxa"/>
              <w:right w:w="120" w:type="dxa"/>
            </w:tcMar>
          </w:tcPr>
          <w:p w14:paraId="0A6F9A4A"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682798F8" w14:textId="77777777">
        <w:tc>
          <w:tcPr>
            <w:tcW w:w="4106" w:type="dxa"/>
            <w:tcMar>
              <w:top w:w="80" w:type="dxa"/>
              <w:left w:w="120" w:type="dxa"/>
              <w:bottom w:w="80" w:type="dxa"/>
              <w:right w:w="120" w:type="dxa"/>
            </w:tcMar>
          </w:tcPr>
          <w:p w14:paraId="775A8399"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color w:val="auto"/>
                <w:kern w:val="2"/>
                <w:sz w:val="24"/>
                <w:szCs w:val="24"/>
                <w:lang w:eastAsia="en-US"/>
                <w14:ligatures w14:val="standardContextual"/>
              </w:rPr>
              <w:t>Rezerve neparedzētiem izdevumiem (ja paredzēta)</w:t>
            </w:r>
          </w:p>
        </w:tc>
        <w:tc>
          <w:tcPr>
            <w:tcW w:w="2268" w:type="dxa"/>
            <w:tcMar>
              <w:top w:w="80" w:type="dxa"/>
              <w:left w:w="120" w:type="dxa"/>
              <w:bottom w:w="80" w:type="dxa"/>
              <w:right w:w="120" w:type="dxa"/>
            </w:tcMar>
          </w:tcPr>
          <w:p w14:paraId="6677883B"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843" w:type="dxa"/>
            <w:tcMar>
              <w:top w:w="80" w:type="dxa"/>
              <w:left w:w="120" w:type="dxa"/>
              <w:bottom w:w="80" w:type="dxa"/>
              <w:right w:w="120" w:type="dxa"/>
            </w:tcMar>
          </w:tcPr>
          <w:p w14:paraId="12B21ED2"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835" w:type="dxa"/>
            <w:tcMar>
              <w:top w:w="80" w:type="dxa"/>
              <w:left w:w="120" w:type="dxa"/>
              <w:bottom w:w="80" w:type="dxa"/>
              <w:right w:w="120" w:type="dxa"/>
            </w:tcMar>
          </w:tcPr>
          <w:p w14:paraId="56551A88"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3260" w:type="dxa"/>
            <w:tcMar>
              <w:top w:w="80" w:type="dxa"/>
              <w:left w:w="120" w:type="dxa"/>
              <w:bottom w:w="80" w:type="dxa"/>
              <w:right w:w="120" w:type="dxa"/>
            </w:tcMar>
          </w:tcPr>
          <w:p w14:paraId="19E7AEBF"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0C21570A" w14:textId="77777777">
        <w:tc>
          <w:tcPr>
            <w:tcW w:w="4106" w:type="dxa"/>
            <w:shd w:val="clear" w:color="auto" w:fill="F2F2F2"/>
            <w:tcMar>
              <w:top w:w="80" w:type="dxa"/>
              <w:left w:w="120" w:type="dxa"/>
              <w:bottom w:w="80" w:type="dxa"/>
              <w:right w:w="120" w:type="dxa"/>
            </w:tcMar>
            <w:vAlign w:val="center"/>
          </w:tcPr>
          <w:p w14:paraId="52245C27" w14:textId="77777777" w:rsidR="00F84982" w:rsidRPr="00F84982" w:rsidRDefault="00F84982" w:rsidP="00F84982">
            <w:pPr>
              <w:spacing w:after="60" w:line="259" w:lineRule="auto"/>
              <w:jc w:val="right"/>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KOPĀ – izmaksas:</w:t>
            </w:r>
          </w:p>
        </w:tc>
        <w:tc>
          <w:tcPr>
            <w:tcW w:w="2268" w:type="dxa"/>
            <w:shd w:val="clear" w:color="auto" w:fill="F2F2F2"/>
            <w:tcMar>
              <w:top w:w="80" w:type="dxa"/>
              <w:left w:w="120" w:type="dxa"/>
              <w:bottom w:w="80" w:type="dxa"/>
              <w:right w:w="120" w:type="dxa"/>
            </w:tcMar>
          </w:tcPr>
          <w:p w14:paraId="57F019E3"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843" w:type="dxa"/>
            <w:shd w:val="clear" w:color="auto" w:fill="F2F2F2"/>
            <w:tcMar>
              <w:top w:w="80" w:type="dxa"/>
              <w:left w:w="120" w:type="dxa"/>
              <w:bottom w:w="80" w:type="dxa"/>
              <w:right w:w="120" w:type="dxa"/>
            </w:tcMar>
          </w:tcPr>
          <w:p w14:paraId="311DEB83"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835" w:type="dxa"/>
            <w:shd w:val="clear" w:color="auto" w:fill="F2F2F2"/>
            <w:tcMar>
              <w:top w:w="80" w:type="dxa"/>
              <w:left w:w="120" w:type="dxa"/>
              <w:bottom w:w="80" w:type="dxa"/>
              <w:right w:w="120" w:type="dxa"/>
            </w:tcMar>
          </w:tcPr>
          <w:p w14:paraId="63E0D675"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3260" w:type="dxa"/>
            <w:shd w:val="clear" w:color="auto" w:fill="F2F2F2"/>
            <w:tcMar>
              <w:top w:w="80" w:type="dxa"/>
              <w:left w:w="120" w:type="dxa"/>
              <w:bottom w:w="80" w:type="dxa"/>
              <w:right w:w="120" w:type="dxa"/>
            </w:tcMar>
          </w:tcPr>
          <w:p w14:paraId="4390267D"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bl>
    <w:p w14:paraId="7614D500" w14:textId="77777777" w:rsidR="00F84982" w:rsidRPr="00F84982" w:rsidRDefault="00F84982" w:rsidP="00F84982">
      <w:pPr>
        <w:shd w:val="clear" w:color="auto" w:fill="FFFFFF"/>
        <w:spacing w:line="293" w:lineRule="atLeast"/>
        <w:ind w:left="720"/>
        <w:contextualSpacing/>
        <w:jc w:val="left"/>
        <w:rPr>
          <w:b/>
          <w:bCs/>
          <w:color w:val="414142"/>
          <w:sz w:val="22"/>
          <w:szCs w:val="22"/>
        </w:rPr>
      </w:pPr>
    </w:p>
    <w:p w14:paraId="183C4DF3" w14:textId="77777777" w:rsidR="00F84982" w:rsidRPr="00F84982" w:rsidRDefault="00F84982" w:rsidP="00F84982">
      <w:pPr>
        <w:spacing w:after="160" w:line="259" w:lineRule="auto"/>
        <w:jc w:val="left"/>
        <w:rPr>
          <w:b/>
          <w:bCs/>
          <w:color w:val="414142"/>
          <w:sz w:val="22"/>
          <w:szCs w:val="22"/>
        </w:rPr>
      </w:pPr>
      <w:r w:rsidRPr="00F84982">
        <w:rPr>
          <w:b/>
          <w:bCs/>
          <w:color w:val="414142"/>
          <w:kern w:val="2"/>
          <w:sz w:val="22"/>
          <w:szCs w:val="22"/>
          <w14:ligatures w14:val="standardContextual"/>
        </w:rPr>
        <w:br w:type="page"/>
      </w:r>
    </w:p>
    <w:p w14:paraId="5C871AF3" w14:textId="77777777" w:rsidR="00F84982" w:rsidRPr="00F84982" w:rsidRDefault="00F84982" w:rsidP="00F84982">
      <w:pPr>
        <w:ind w:left="57" w:right="57"/>
        <w:jc w:val="left"/>
        <w:rPr>
          <w:b/>
          <w:bCs/>
          <w:color w:val="auto"/>
          <w:kern w:val="2"/>
          <w:sz w:val="24"/>
          <w:szCs w:val="24"/>
          <w14:ligatures w14:val="standardContextual"/>
        </w:rPr>
      </w:pPr>
      <w:r w:rsidRPr="00F84982">
        <w:rPr>
          <w:b/>
          <w:bCs/>
          <w:color w:val="auto"/>
          <w:sz w:val="24"/>
          <w:szCs w:val="24"/>
        </w:rPr>
        <w:lastRenderedPageBreak/>
        <w:t>3.2. Ieguvumi</w:t>
      </w:r>
      <w:r w:rsidRPr="00F84982">
        <w:rPr>
          <w:b/>
          <w:bCs/>
          <w:color w:val="auto"/>
          <w:kern w:val="2"/>
          <w:sz w:val="24"/>
          <w:szCs w:val="24"/>
          <w14:ligatures w14:val="standardContextual"/>
        </w:rPr>
        <w:t>:</w:t>
      </w:r>
    </w:p>
    <w:p w14:paraId="4621B48B" w14:textId="77777777" w:rsidR="00F84982" w:rsidRPr="00F84982" w:rsidRDefault="00F84982" w:rsidP="00F84982">
      <w:pPr>
        <w:ind w:left="57" w:right="57"/>
        <w:jc w:val="left"/>
        <w:rPr>
          <w:i/>
          <w:iCs/>
          <w:color w:val="auto"/>
          <w:kern w:val="2"/>
          <w:sz w:val="22"/>
          <w:szCs w:val="22"/>
          <w:lang w:eastAsia="en-US"/>
          <w14:ligatures w14:val="standardContextual"/>
        </w:rPr>
      </w:pPr>
      <w:r w:rsidRPr="00F84982">
        <w:rPr>
          <w:i/>
          <w:iCs/>
          <w:color w:val="auto"/>
          <w:kern w:val="2"/>
          <w:sz w:val="22"/>
          <w:szCs w:val="22"/>
          <w:lang w:eastAsia="en-US"/>
          <w14:ligatures w14:val="standardContextual"/>
        </w:rPr>
        <w:t>Piezīme: Norādītajiem ieguvumiem jābūt sasaistītiem ar šīs veidnes 1.7. sadaļā definētajiem KPI.</w:t>
      </w:r>
    </w:p>
    <w:p w14:paraId="1618114A" w14:textId="77777777" w:rsidR="00F84982" w:rsidRPr="00F84982" w:rsidRDefault="00F84982" w:rsidP="00F84982">
      <w:pPr>
        <w:ind w:left="57" w:right="57"/>
        <w:jc w:val="left"/>
        <w:rPr>
          <w:b/>
          <w:bCs/>
          <w:color w:val="auto"/>
          <w:sz w:val="24"/>
          <w:szCs w:val="24"/>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106"/>
        <w:gridCol w:w="3260"/>
        <w:gridCol w:w="1843"/>
        <w:gridCol w:w="2268"/>
        <w:gridCol w:w="2835"/>
      </w:tblGrid>
      <w:tr w:rsidR="00F84982" w:rsidRPr="00F84982" w14:paraId="369E307C" w14:textId="77777777">
        <w:trPr>
          <w:tblHeader/>
        </w:trPr>
        <w:tc>
          <w:tcPr>
            <w:tcW w:w="4106" w:type="dxa"/>
            <w:shd w:val="clear" w:color="auto" w:fill="E2EFDA"/>
            <w:tcMar>
              <w:top w:w="80" w:type="dxa"/>
              <w:left w:w="120" w:type="dxa"/>
              <w:bottom w:w="80" w:type="dxa"/>
              <w:right w:w="120" w:type="dxa"/>
            </w:tcMar>
            <w:vAlign w:val="center"/>
          </w:tcPr>
          <w:p w14:paraId="345C00BA"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Ieguvuma veids</w:t>
            </w:r>
          </w:p>
        </w:tc>
        <w:tc>
          <w:tcPr>
            <w:tcW w:w="3260" w:type="dxa"/>
            <w:shd w:val="clear" w:color="auto" w:fill="E2EFDA"/>
            <w:tcMar>
              <w:top w:w="80" w:type="dxa"/>
              <w:left w:w="120" w:type="dxa"/>
              <w:bottom w:w="80" w:type="dxa"/>
              <w:right w:w="120" w:type="dxa"/>
            </w:tcMar>
            <w:vAlign w:val="center"/>
          </w:tcPr>
          <w:p w14:paraId="4894A5EE"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Apraksts</w:t>
            </w:r>
          </w:p>
        </w:tc>
        <w:tc>
          <w:tcPr>
            <w:tcW w:w="1843" w:type="dxa"/>
            <w:shd w:val="clear" w:color="auto" w:fill="E2EFDA"/>
            <w:tcMar>
              <w:top w:w="80" w:type="dxa"/>
              <w:left w:w="120" w:type="dxa"/>
              <w:bottom w:w="80" w:type="dxa"/>
              <w:right w:w="120" w:type="dxa"/>
            </w:tcMar>
            <w:vAlign w:val="center"/>
          </w:tcPr>
          <w:p w14:paraId="09AE6472"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Mērvienība</w:t>
            </w:r>
          </w:p>
        </w:tc>
        <w:tc>
          <w:tcPr>
            <w:tcW w:w="2268" w:type="dxa"/>
            <w:shd w:val="clear" w:color="auto" w:fill="E2EFDA"/>
            <w:tcMar>
              <w:top w:w="80" w:type="dxa"/>
              <w:left w:w="120" w:type="dxa"/>
              <w:bottom w:w="80" w:type="dxa"/>
              <w:right w:w="120" w:type="dxa"/>
            </w:tcMar>
            <w:vAlign w:val="center"/>
          </w:tcPr>
          <w:p w14:paraId="025019BF"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Kvantitatīvā vērtība</w:t>
            </w:r>
          </w:p>
        </w:tc>
        <w:tc>
          <w:tcPr>
            <w:tcW w:w="2835" w:type="dxa"/>
            <w:shd w:val="clear" w:color="auto" w:fill="E2EFDA"/>
            <w:tcMar>
              <w:top w:w="80" w:type="dxa"/>
              <w:left w:w="120" w:type="dxa"/>
              <w:bottom w:w="80" w:type="dxa"/>
              <w:right w:w="120" w:type="dxa"/>
            </w:tcMar>
            <w:vAlign w:val="center"/>
          </w:tcPr>
          <w:p w14:paraId="55F86DEE"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Indikatīvais monetārais ekvivalents (EUR/gadā)</w:t>
            </w:r>
          </w:p>
        </w:tc>
      </w:tr>
      <w:tr w:rsidR="00F84982" w:rsidRPr="00F84982" w14:paraId="45059353" w14:textId="77777777">
        <w:tc>
          <w:tcPr>
            <w:tcW w:w="4106" w:type="dxa"/>
            <w:vMerge w:val="restart"/>
            <w:shd w:val="clear" w:color="auto" w:fill="F0F9F4"/>
            <w:tcMar>
              <w:top w:w="80" w:type="dxa"/>
              <w:left w:w="120" w:type="dxa"/>
              <w:bottom w:w="80" w:type="dxa"/>
              <w:right w:w="120" w:type="dxa"/>
            </w:tcMar>
          </w:tcPr>
          <w:p w14:paraId="6DB6DA8A" w14:textId="77777777" w:rsidR="00F84982" w:rsidRPr="00F84982" w:rsidRDefault="00F84982" w:rsidP="00F84982">
            <w:pPr>
              <w:spacing w:after="60" w:line="259" w:lineRule="auto"/>
              <w:rPr>
                <w:rFonts w:ascii="Calibri" w:eastAsia="Calibri" w:hAnsi="Calibri" w:cs="Arial"/>
                <w:b/>
                <w:bCs/>
                <w:color w:val="auto"/>
                <w:kern w:val="2"/>
                <w:sz w:val="24"/>
                <w:szCs w:val="24"/>
                <w:lang w:eastAsia="en-US"/>
                <w14:ligatures w14:val="standardContextual"/>
              </w:rPr>
            </w:pPr>
            <w:r w:rsidRPr="00F84982">
              <w:rPr>
                <w:b/>
                <w:bCs/>
                <w:color w:val="auto"/>
                <w:kern w:val="2"/>
                <w:sz w:val="24"/>
                <w:szCs w:val="24"/>
                <w:lang w:eastAsia="en-US"/>
                <w14:ligatures w14:val="standardContextual"/>
              </w:rPr>
              <w:t>Tiešie finansiālie ieguvumi</w:t>
            </w:r>
          </w:p>
          <w:p w14:paraId="1AEAC3A4" w14:textId="77777777" w:rsidR="00F84982" w:rsidRPr="00F84982" w:rsidRDefault="00F84982" w:rsidP="00F84982">
            <w:pPr>
              <w:spacing w:before="40" w:after="160" w:line="259" w:lineRule="auto"/>
              <w:rPr>
                <w:rFonts w:ascii="Calibri" w:eastAsia="Calibri" w:hAnsi="Calibri" w:cs="Arial"/>
                <w:color w:val="auto"/>
                <w:kern w:val="2"/>
                <w:sz w:val="22"/>
                <w:szCs w:val="22"/>
                <w:lang w:eastAsia="en-US"/>
                <w14:ligatures w14:val="standardContextual"/>
              </w:rPr>
            </w:pPr>
            <w:r w:rsidRPr="00F84982">
              <w:rPr>
                <w:i/>
                <w:iCs/>
                <w:color w:val="auto"/>
                <w:kern w:val="2"/>
                <w:sz w:val="22"/>
                <w:szCs w:val="22"/>
                <w:lang w:eastAsia="en-US"/>
                <w14:ligatures w14:val="standardContextual"/>
              </w:rPr>
              <w:t>Piem.: ietaupītās darbaspēka stundas, samazinātas uzturēšanas izmaksas, novērsti sodi</w:t>
            </w:r>
          </w:p>
        </w:tc>
        <w:tc>
          <w:tcPr>
            <w:tcW w:w="3260" w:type="dxa"/>
            <w:tcMar>
              <w:top w:w="80" w:type="dxa"/>
              <w:left w:w="120" w:type="dxa"/>
              <w:bottom w:w="80" w:type="dxa"/>
              <w:right w:w="120" w:type="dxa"/>
            </w:tcMar>
          </w:tcPr>
          <w:p w14:paraId="3B602672"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1843" w:type="dxa"/>
            <w:tcMar>
              <w:top w:w="80" w:type="dxa"/>
              <w:left w:w="120" w:type="dxa"/>
              <w:bottom w:w="80" w:type="dxa"/>
              <w:right w:w="120" w:type="dxa"/>
            </w:tcMar>
          </w:tcPr>
          <w:p w14:paraId="72AFC245"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268" w:type="dxa"/>
            <w:tcMar>
              <w:top w:w="80" w:type="dxa"/>
              <w:left w:w="120" w:type="dxa"/>
              <w:bottom w:w="80" w:type="dxa"/>
              <w:right w:w="120" w:type="dxa"/>
            </w:tcMar>
          </w:tcPr>
          <w:p w14:paraId="5BBCCF9E"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835" w:type="dxa"/>
            <w:tcMar>
              <w:top w:w="80" w:type="dxa"/>
              <w:left w:w="120" w:type="dxa"/>
              <w:bottom w:w="80" w:type="dxa"/>
              <w:right w:w="120" w:type="dxa"/>
            </w:tcMar>
          </w:tcPr>
          <w:p w14:paraId="7575D8A8"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7DDE82C5" w14:textId="77777777">
        <w:tc>
          <w:tcPr>
            <w:tcW w:w="4106" w:type="dxa"/>
            <w:vMerge/>
          </w:tcPr>
          <w:p w14:paraId="01F1BF62" w14:textId="77777777" w:rsidR="00F84982" w:rsidRPr="00F84982" w:rsidRDefault="00F84982" w:rsidP="00F84982">
            <w:pPr>
              <w:spacing w:after="160" w:line="259" w:lineRule="auto"/>
              <w:jc w:val="left"/>
              <w:rPr>
                <w:rFonts w:ascii="Calibri" w:eastAsia="Calibri" w:hAnsi="Calibri" w:cs="Arial"/>
                <w:color w:val="auto"/>
                <w:kern w:val="2"/>
                <w:sz w:val="22"/>
                <w:szCs w:val="22"/>
                <w:lang w:eastAsia="en-US"/>
                <w14:ligatures w14:val="standardContextual"/>
              </w:rPr>
            </w:pPr>
          </w:p>
        </w:tc>
        <w:tc>
          <w:tcPr>
            <w:tcW w:w="3260" w:type="dxa"/>
            <w:tcMar>
              <w:top w:w="80" w:type="dxa"/>
              <w:left w:w="120" w:type="dxa"/>
              <w:bottom w:w="80" w:type="dxa"/>
              <w:right w:w="120" w:type="dxa"/>
            </w:tcMar>
          </w:tcPr>
          <w:p w14:paraId="3247B91E"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1843" w:type="dxa"/>
            <w:tcMar>
              <w:top w:w="80" w:type="dxa"/>
              <w:left w:w="120" w:type="dxa"/>
              <w:bottom w:w="80" w:type="dxa"/>
              <w:right w:w="120" w:type="dxa"/>
            </w:tcMar>
          </w:tcPr>
          <w:p w14:paraId="04957551"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268" w:type="dxa"/>
            <w:tcMar>
              <w:top w:w="80" w:type="dxa"/>
              <w:left w:w="120" w:type="dxa"/>
              <w:bottom w:w="80" w:type="dxa"/>
              <w:right w:w="120" w:type="dxa"/>
            </w:tcMar>
          </w:tcPr>
          <w:p w14:paraId="74C25E7E"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835" w:type="dxa"/>
            <w:tcMar>
              <w:top w:w="80" w:type="dxa"/>
              <w:left w:w="120" w:type="dxa"/>
              <w:bottom w:w="80" w:type="dxa"/>
              <w:right w:w="120" w:type="dxa"/>
            </w:tcMar>
          </w:tcPr>
          <w:p w14:paraId="5FAFFF35"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421B01E7" w14:textId="77777777">
        <w:tc>
          <w:tcPr>
            <w:tcW w:w="4106" w:type="dxa"/>
            <w:vMerge/>
          </w:tcPr>
          <w:p w14:paraId="5C4BBCB2" w14:textId="77777777" w:rsidR="00F84982" w:rsidRPr="00F84982" w:rsidRDefault="00F84982" w:rsidP="00F84982">
            <w:pPr>
              <w:spacing w:after="160" w:line="259" w:lineRule="auto"/>
              <w:jc w:val="left"/>
              <w:rPr>
                <w:rFonts w:ascii="Calibri" w:eastAsia="Calibri" w:hAnsi="Calibri" w:cs="Arial"/>
                <w:color w:val="auto"/>
                <w:kern w:val="2"/>
                <w:sz w:val="22"/>
                <w:szCs w:val="22"/>
                <w:lang w:eastAsia="en-US"/>
                <w14:ligatures w14:val="standardContextual"/>
              </w:rPr>
            </w:pPr>
          </w:p>
        </w:tc>
        <w:tc>
          <w:tcPr>
            <w:tcW w:w="3260" w:type="dxa"/>
            <w:tcMar>
              <w:top w:w="80" w:type="dxa"/>
              <w:left w:w="120" w:type="dxa"/>
              <w:bottom w:w="80" w:type="dxa"/>
              <w:right w:w="120" w:type="dxa"/>
            </w:tcMar>
          </w:tcPr>
          <w:p w14:paraId="6092DFB0"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1843" w:type="dxa"/>
            <w:tcMar>
              <w:top w:w="80" w:type="dxa"/>
              <w:left w:w="120" w:type="dxa"/>
              <w:bottom w:w="80" w:type="dxa"/>
              <w:right w:w="120" w:type="dxa"/>
            </w:tcMar>
          </w:tcPr>
          <w:p w14:paraId="7D9C59C5"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268" w:type="dxa"/>
            <w:tcMar>
              <w:top w:w="80" w:type="dxa"/>
              <w:left w:w="120" w:type="dxa"/>
              <w:bottom w:w="80" w:type="dxa"/>
              <w:right w:w="120" w:type="dxa"/>
            </w:tcMar>
          </w:tcPr>
          <w:p w14:paraId="722CDDEA"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835" w:type="dxa"/>
            <w:tcMar>
              <w:top w:w="80" w:type="dxa"/>
              <w:left w:w="120" w:type="dxa"/>
              <w:bottom w:w="80" w:type="dxa"/>
              <w:right w:w="120" w:type="dxa"/>
            </w:tcMar>
          </w:tcPr>
          <w:p w14:paraId="3E4A43E2"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2C9D3D8F" w14:textId="77777777">
        <w:tc>
          <w:tcPr>
            <w:tcW w:w="4106" w:type="dxa"/>
            <w:vMerge w:val="restart"/>
            <w:shd w:val="clear" w:color="auto" w:fill="F0F9F4"/>
            <w:tcMar>
              <w:top w:w="80" w:type="dxa"/>
              <w:left w:w="120" w:type="dxa"/>
              <w:bottom w:w="80" w:type="dxa"/>
              <w:right w:w="120" w:type="dxa"/>
            </w:tcMar>
          </w:tcPr>
          <w:p w14:paraId="2124DBBA" w14:textId="77777777" w:rsidR="00F84982" w:rsidRPr="00F84982" w:rsidRDefault="00F84982" w:rsidP="00F84982">
            <w:pPr>
              <w:spacing w:after="60" w:line="259" w:lineRule="auto"/>
              <w:rPr>
                <w:rFonts w:ascii="Calibri" w:eastAsia="Calibri" w:hAnsi="Calibri" w:cs="Arial"/>
                <w:b/>
                <w:bCs/>
                <w:color w:val="auto"/>
                <w:kern w:val="2"/>
                <w:sz w:val="24"/>
                <w:szCs w:val="24"/>
                <w:lang w:eastAsia="en-US"/>
                <w14:ligatures w14:val="standardContextual"/>
              </w:rPr>
            </w:pPr>
            <w:r w:rsidRPr="00F84982">
              <w:rPr>
                <w:b/>
                <w:bCs/>
                <w:color w:val="auto"/>
                <w:kern w:val="2"/>
                <w:sz w:val="24"/>
                <w:szCs w:val="24"/>
                <w:lang w:eastAsia="en-US"/>
                <w14:ligatures w14:val="standardContextual"/>
              </w:rPr>
              <w:t>Netiešie un sociālie ieguvumi</w:t>
            </w:r>
          </w:p>
          <w:p w14:paraId="1E0E3C20" w14:textId="77777777" w:rsidR="00F84982" w:rsidRPr="00F84982" w:rsidRDefault="00F84982" w:rsidP="00F84982">
            <w:pPr>
              <w:spacing w:before="40" w:after="160" w:line="259" w:lineRule="auto"/>
              <w:rPr>
                <w:rFonts w:ascii="Calibri" w:eastAsia="Calibri" w:hAnsi="Calibri" w:cs="Arial"/>
                <w:color w:val="auto"/>
                <w:kern w:val="2"/>
                <w:sz w:val="22"/>
                <w:szCs w:val="22"/>
                <w:lang w:eastAsia="en-US"/>
                <w14:ligatures w14:val="standardContextual"/>
              </w:rPr>
            </w:pPr>
            <w:r w:rsidRPr="00F84982">
              <w:rPr>
                <w:i/>
                <w:iCs/>
                <w:color w:val="auto"/>
                <w:kern w:val="2"/>
                <w:sz w:val="22"/>
                <w:szCs w:val="22"/>
                <w:lang w:eastAsia="en-US"/>
                <w14:ligatures w14:val="standardContextual"/>
              </w:rPr>
              <w:t>Piem.: ātrāks pakalpojums iedzīvotājiem, samazināts administratīvais slogs, labāka datu kvalitāte</w:t>
            </w:r>
          </w:p>
        </w:tc>
        <w:tc>
          <w:tcPr>
            <w:tcW w:w="3260" w:type="dxa"/>
            <w:tcMar>
              <w:top w:w="80" w:type="dxa"/>
              <w:left w:w="120" w:type="dxa"/>
              <w:bottom w:w="80" w:type="dxa"/>
              <w:right w:w="120" w:type="dxa"/>
            </w:tcMar>
          </w:tcPr>
          <w:p w14:paraId="23254B07"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1843" w:type="dxa"/>
            <w:tcMar>
              <w:top w:w="80" w:type="dxa"/>
              <w:left w:w="120" w:type="dxa"/>
              <w:bottom w:w="80" w:type="dxa"/>
              <w:right w:w="120" w:type="dxa"/>
            </w:tcMar>
          </w:tcPr>
          <w:p w14:paraId="68BC163F"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268" w:type="dxa"/>
            <w:tcMar>
              <w:top w:w="80" w:type="dxa"/>
              <w:left w:w="120" w:type="dxa"/>
              <w:bottom w:w="80" w:type="dxa"/>
              <w:right w:w="120" w:type="dxa"/>
            </w:tcMar>
          </w:tcPr>
          <w:p w14:paraId="12AE4C66"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835" w:type="dxa"/>
            <w:tcMar>
              <w:top w:w="80" w:type="dxa"/>
              <w:left w:w="120" w:type="dxa"/>
              <w:bottom w:w="80" w:type="dxa"/>
              <w:right w:w="120" w:type="dxa"/>
            </w:tcMar>
          </w:tcPr>
          <w:p w14:paraId="43B5B2E8"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33756D7F" w14:textId="77777777">
        <w:tc>
          <w:tcPr>
            <w:tcW w:w="4106" w:type="dxa"/>
            <w:vMerge/>
          </w:tcPr>
          <w:p w14:paraId="274F512C" w14:textId="77777777" w:rsidR="00F84982" w:rsidRPr="00F84982" w:rsidRDefault="00F84982" w:rsidP="00F84982">
            <w:pPr>
              <w:spacing w:after="160" w:line="259" w:lineRule="auto"/>
              <w:jc w:val="left"/>
              <w:rPr>
                <w:rFonts w:ascii="Calibri" w:eastAsia="Calibri" w:hAnsi="Calibri" w:cs="Arial"/>
                <w:color w:val="auto"/>
                <w:kern w:val="2"/>
                <w:sz w:val="22"/>
                <w:szCs w:val="22"/>
                <w:lang w:eastAsia="en-US"/>
                <w14:ligatures w14:val="standardContextual"/>
              </w:rPr>
            </w:pPr>
          </w:p>
        </w:tc>
        <w:tc>
          <w:tcPr>
            <w:tcW w:w="3260" w:type="dxa"/>
            <w:tcMar>
              <w:top w:w="80" w:type="dxa"/>
              <w:left w:w="120" w:type="dxa"/>
              <w:bottom w:w="80" w:type="dxa"/>
              <w:right w:w="120" w:type="dxa"/>
            </w:tcMar>
          </w:tcPr>
          <w:p w14:paraId="28E9BDA2"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1843" w:type="dxa"/>
            <w:tcMar>
              <w:top w:w="80" w:type="dxa"/>
              <w:left w:w="120" w:type="dxa"/>
              <w:bottom w:w="80" w:type="dxa"/>
              <w:right w:w="120" w:type="dxa"/>
            </w:tcMar>
          </w:tcPr>
          <w:p w14:paraId="2A1CAF9E"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268" w:type="dxa"/>
            <w:tcMar>
              <w:top w:w="80" w:type="dxa"/>
              <w:left w:w="120" w:type="dxa"/>
              <w:bottom w:w="80" w:type="dxa"/>
              <w:right w:w="120" w:type="dxa"/>
            </w:tcMar>
          </w:tcPr>
          <w:p w14:paraId="298A09FB"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835" w:type="dxa"/>
            <w:tcMar>
              <w:top w:w="80" w:type="dxa"/>
              <w:left w:w="120" w:type="dxa"/>
              <w:bottom w:w="80" w:type="dxa"/>
              <w:right w:w="120" w:type="dxa"/>
            </w:tcMar>
          </w:tcPr>
          <w:p w14:paraId="2FADA3E6"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6F7EF2A8" w14:textId="77777777">
        <w:tc>
          <w:tcPr>
            <w:tcW w:w="4106" w:type="dxa"/>
            <w:vMerge/>
          </w:tcPr>
          <w:p w14:paraId="3AF66ACB" w14:textId="77777777" w:rsidR="00F84982" w:rsidRPr="00F84982" w:rsidRDefault="00F84982" w:rsidP="00F84982">
            <w:pPr>
              <w:spacing w:after="160" w:line="259" w:lineRule="auto"/>
              <w:jc w:val="left"/>
              <w:rPr>
                <w:rFonts w:ascii="Calibri" w:eastAsia="Calibri" w:hAnsi="Calibri" w:cs="Arial"/>
                <w:color w:val="auto"/>
                <w:kern w:val="2"/>
                <w:sz w:val="22"/>
                <w:szCs w:val="22"/>
                <w:lang w:eastAsia="en-US"/>
                <w14:ligatures w14:val="standardContextual"/>
              </w:rPr>
            </w:pPr>
          </w:p>
        </w:tc>
        <w:tc>
          <w:tcPr>
            <w:tcW w:w="3260" w:type="dxa"/>
            <w:tcMar>
              <w:top w:w="80" w:type="dxa"/>
              <w:left w:w="120" w:type="dxa"/>
              <w:bottom w:w="80" w:type="dxa"/>
              <w:right w:w="120" w:type="dxa"/>
            </w:tcMar>
          </w:tcPr>
          <w:p w14:paraId="1A6BB66E"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1843" w:type="dxa"/>
            <w:tcMar>
              <w:top w:w="80" w:type="dxa"/>
              <w:left w:w="120" w:type="dxa"/>
              <w:bottom w:w="80" w:type="dxa"/>
              <w:right w:w="120" w:type="dxa"/>
            </w:tcMar>
          </w:tcPr>
          <w:p w14:paraId="314254C8"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268" w:type="dxa"/>
            <w:tcMar>
              <w:top w:w="80" w:type="dxa"/>
              <w:left w:w="120" w:type="dxa"/>
              <w:bottom w:w="80" w:type="dxa"/>
              <w:right w:w="120" w:type="dxa"/>
            </w:tcMar>
          </w:tcPr>
          <w:p w14:paraId="58BB46AF"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835" w:type="dxa"/>
            <w:tcMar>
              <w:top w:w="80" w:type="dxa"/>
              <w:left w:w="120" w:type="dxa"/>
              <w:bottom w:w="80" w:type="dxa"/>
              <w:right w:w="120" w:type="dxa"/>
            </w:tcMar>
          </w:tcPr>
          <w:p w14:paraId="23939319"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4D1844BF" w14:textId="77777777" w:rsidTr="00F84982">
        <w:tc>
          <w:tcPr>
            <w:tcW w:w="4106" w:type="dxa"/>
            <w:vMerge w:val="restart"/>
            <w:shd w:val="clear" w:color="auto" w:fill="F0F9F4"/>
            <w:tcMar>
              <w:top w:w="80" w:type="dxa"/>
              <w:left w:w="120" w:type="dxa"/>
              <w:bottom w:w="80" w:type="dxa"/>
              <w:right w:w="120" w:type="dxa"/>
            </w:tcMar>
          </w:tcPr>
          <w:p w14:paraId="7430094B"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Stratēģiskie ieguvumi</w:t>
            </w:r>
          </w:p>
          <w:p w14:paraId="71E18298" w14:textId="77777777" w:rsidR="00F84982" w:rsidRPr="00F84982" w:rsidRDefault="00F84982" w:rsidP="00F84982">
            <w:pPr>
              <w:spacing w:before="40" w:after="160" w:line="259" w:lineRule="auto"/>
              <w:rPr>
                <w:rFonts w:ascii="Calibri" w:eastAsia="Calibri" w:hAnsi="Calibri" w:cs="Arial"/>
                <w:color w:val="auto"/>
                <w:kern w:val="2"/>
                <w:sz w:val="22"/>
                <w:szCs w:val="22"/>
                <w:lang w:eastAsia="en-US"/>
                <w14:ligatures w14:val="standardContextual"/>
              </w:rPr>
            </w:pPr>
            <w:r w:rsidRPr="00F84982">
              <w:rPr>
                <w:i/>
                <w:iCs/>
                <w:color w:val="auto"/>
                <w:kern w:val="2"/>
                <w:sz w:val="22"/>
                <w:szCs w:val="22"/>
                <w:lang w:eastAsia="en-US"/>
                <w14:ligatures w14:val="standardContextual"/>
              </w:rPr>
              <w:t>Piem.: piegādātāja atkarību samazināšana, savietojamība, drošības stiprināšana. Novērtēšana naudas izteiksmē nav obligāta.</w:t>
            </w:r>
          </w:p>
        </w:tc>
        <w:tc>
          <w:tcPr>
            <w:tcW w:w="3260" w:type="dxa"/>
            <w:tcMar>
              <w:top w:w="80" w:type="dxa"/>
              <w:left w:w="120" w:type="dxa"/>
              <w:bottom w:w="80" w:type="dxa"/>
              <w:right w:w="120" w:type="dxa"/>
            </w:tcMar>
          </w:tcPr>
          <w:p w14:paraId="735C0743"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1843" w:type="dxa"/>
            <w:shd w:val="clear" w:color="auto" w:fill="D9D9D9"/>
            <w:tcMar>
              <w:top w:w="80" w:type="dxa"/>
              <w:left w:w="120" w:type="dxa"/>
              <w:bottom w:w="80" w:type="dxa"/>
              <w:right w:w="120" w:type="dxa"/>
            </w:tcMar>
          </w:tcPr>
          <w:p w14:paraId="2C8F93E5"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w:t>
            </w:r>
          </w:p>
        </w:tc>
        <w:tc>
          <w:tcPr>
            <w:tcW w:w="2268" w:type="dxa"/>
            <w:shd w:val="clear" w:color="auto" w:fill="D9D9D9"/>
            <w:tcMar>
              <w:top w:w="80" w:type="dxa"/>
              <w:left w:w="120" w:type="dxa"/>
              <w:bottom w:w="80" w:type="dxa"/>
              <w:right w:w="120" w:type="dxa"/>
            </w:tcMar>
          </w:tcPr>
          <w:p w14:paraId="1B298A17"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w:t>
            </w:r>
          </w:p>
        </w:tc>
        <w:tc>
          <w:tcPr>
            <w:tcW w:w="2835" w:type="dxa"/>
            <w:shd w:val="clear" w:color="auto" w:fill="F2F2F2"/>
            <w:tcMar>
              <w:top w:w="80" w:type="dxa"/>
              <w:left w:w="120" w:type="dxa"/>
              <w:bottom w:w="80" w:type="dxa"/>
              <w:right w:w="120" w:type="dxa"/>
            </w:tcMar>
          </w:tcPr>
          <w:p w14:paraId="23A35C4A"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Nav obligāta</w:t>
            </w:r>
          </w:p>
        </w:tc>
      </w:tr>
      <w:tr w:rsidR="00F84982" w:rsidRPr="00F84982" w14:paraId="3CB734E3" w14:textId="77777777" w:rsidTr="00F84982">
        <w:tc>
          <w:tcPr>
            <w:tcW w:w="4106" w:type="dxa"/>
            <w:vMerge/>
          </w:tcPr>
          <w:p w14:paraId="37122044" w14:textId="77777777" w:rsidR="00F84982" w:rsidRPr="00F84982" w:rsidRDefault="00F84982" w:rsidP="00F84982">
            <w:pPr>
              <w:spacing w:after="160" w:line="259" w:lineRule="auto"/>
              <w:jc w:val="left"/>
              <w:rPr>
                <w:rFonts w:ascii="Calibri" w:eastAsia="Calibri" w:hAnsi="Calibri" w:cs="Arial"/>
                <w:color w:val="auto"/>
                <w:kern w:val="2"/>
                <w:sz w:val="22"/>
                <w:szCs w:val="22"/>
                <w:lang w:eastAsia="en-US"/>
                <w14:ligatures w14:val="standardContextual"/>
              </w:rPr>
            </w:pPr>
          </w:p>
        </w:tc>
        <w:tc>
          <w:tcPr>
            <w:tcW w:w="3260" w:type="dxa"/>
            <w:tcMar>
              <w:top w:w="80" w:type="dxa"/>
              <w:left w:w="120" w:type="dxa"/>
              <w:bottom w:w="80" w:type="dxa"/>
              <w:right w:w="120" w:type="dxa"/>
            </w:tcMar>
          </w:tcPr>
          <w:p w14:paraId="4D6C921D"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1843" w:type="dxa"/>
            <w:shd w:val="clear" w:color="auto" w:fill="D9D9D9"/>
            <w:tcMar>
              <w:top w:w="80" w:type="dxa"/>
              <w:left w:w="120" w:type="dxa"/>
              <w:bottom w:w="80" w:type="dxa"/>
              <w:right w:w="120" w:type="dxa"/>
            </w:tcMar>
          </w:tcPr>
          <w:p w14:paraId="592E5254"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w:t>
            </w:r>
          </w:p>
        </w:tc>
        <w:tc>
          <w:tcPr>
            <w:tcW w:w="2268" w:type="dxa"/>
            <w:shd w:val="clear" w:color="auto" w:fill="D9D9D9"/>
            <w:tcMar>
              <w:top w:w="80" w:type="dxa"/>
              <w:left w:w="120" w:type="dxa"/>
              <w:bottom w:w="80" w:type="dxa"/>
              <w:right w:w="120" w:type="dxa"/>
            </w:tcMar>
          </w:tcPr>
          <w:p w14:paraId="61193AA7"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w:t>
            </w:r>
          </w:p>
        </w:tc>
        <w:tc>
          <w:tcPr>
            <w:tcW w:w="2835" w:type="dxa"/>
            <w:shd w:val="clear" w:color="auto" w:fill="F2F2F2"/>
            <w:tcMar>
              <w:top w:w="80" w:type="dxa"/>
              <w:left w:w="120" w:type="dxa"/>
              <w:bottom w:w="80" w:type="dxa"/>
              <w:right w:w="120" w:type="dxa"/>
            </w:tcMar>
          </w:tcPr>
          <w:p w14:paraId="1FEC0637"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Nav obligāta</w:t>
            </w:r>
          </w:p>
        </w:tc>
      </w:tr>
      <w:tr w:rsidR="00F84982" w:rsidRPr="00F84982" w14:paraId="783BD6D8" w14:textId="77777777">
        <w:tc>
          <w:tcPr>
            <w:tcW w:w="4106" w:type="dxa"/>
            <w:shd w:val="clear" w:color="auto" w:fill="E2EFDA"/>
            <w:tcMar>
              <w:top w:w="80" w:type="dxa"/>
              <w:left w:w="120" w:type="dxa"/>
              <w:bottom w:w="80" w:type="dxa"/>
              <w:right w:w="120" w:type="dxa"/>
            </w:tcMar>
            <w:vAlign w:val="center"/>
          </w:tcPr>
          <w:p w14:paraId="5B74B830"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KOPĀ – indikatīvie ieguvumi</w:t>
            </w:r>
          </w:p>
        </w:tc>
        <w:tc>
          <w:tcPr>
            <w:tcW w:w="3260" w:type="dxa"/>
            <w:shd w:val="clear" w:color="auto" w:fill="E2EFDA"/>
            <w:tcMar>
              <w:top w:w="80" w:type="dxa"/>
              <w:left w:w="120" w:type="dxa"/>
              <w:bottom w:w="80" w:type="dxa"/>
              <w:right w:w="120" w:type="dxa"/>
            </w:tcMar>
          </w:tcPr>
          <w:p w14:paraId="27CAED78"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 xml:space="preserve"> </w:t>
            </w:r>
          </w:p>
        </w:tc>
        <w:tc>
          <w:tcPr>
            <w:tcW w:w="1843" w:type="dxa"/>
            <w:shd w:val="clear" w:color="auto" w:fill="E2EFDA"/>
            <w:tcMar>
              <w:top w:w="80" w:type="dxa"/>
              <w:left w:w="120" w:type="dxa"/>
              <w:bottom w:w="80" w:type="dxa"/>
              <w:right w:w="120" w:type="dxa"/>
            </w:tcMar>
          </w:tcPr>
          <w:p w14:paraId="2F04DAE1"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EUR/gadā</w:t>
            </w:r>
          </w:p>
        </w:tc>
        <w:tc>
          <w:tcPr>
            <w:tcW w:w="2268" w:type="dxa"/>
            <w:shd w:val="clear" w:color="auto" w:fill="E2EFDA"/>
            <w:tcMar>
              <w:top w:w="80" w:type="dxa"/>
              <w:left w:w="120" w:type="dxa"/>
              <w:bottom w:w="80" w:type="dxa"/>
              <w:right w:w="120" w:type="dxa"/>
            </w:tcMar>
          </w:tcPr>
          <w:p w14:paraId="684DABBF"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 xml:space="preserve"> </w:t>
            </w:r>
          </w:p>
        </w:tc>
        <w:tc>
          <w:tcPr>
            <w:tcW w:w="2835" w:type="dxa"/>
            <w:shd w:val="clear" w:color="auto" w:fill="E2EFDA"/>
            <w:tcMar>
              <w:top w:w="80" w:type="dxa"/>
              <w:left w:w="120" w:type="dxa"/>
              <w:bottom w:w="80" w:type="dxa"/>
              <w:right w:w="120" w:type="dxa"/>
            </w:tcMar>
          </w:tcPr>
          <w:p w14:paraId="06C2BF91"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 xml:space="preserve"> </w:t>
            </w:r>
          </w:p>
        </w:tc>
      </w:tr>
    </w:tbl>
    <w:p w14:paraId="34D4B350" w14:textId="77777777" w:rsidR="00F84982" w:rsidRPr="00F84982" w:rsidRDefault="00F84982" w:rsidP="00F84982">
      <w:pPr>
        <w:shd w:val="clear" w:color="auto" w:fill="FFFFFF"/>
        <w:spacing w:line="293" w:lineRule="atLeast"/>
        <w:ind w:left="720"/>
        <w:contextualSpacing/>
        <w:jc w:val="left"/>
        <w:rPr>
          <w:b/>
          <w:bCs/>
          <w:color w:val="414142"/>
          <w:sz w:val="22"/>
          <w:szCs w:val="22"/>
        </w:rPr>
      </w:pPr>
    </w:p>
    <w:p w14:paraId="1580E4A7" w14:textId="77777777" w:rsidR="007C3DE0" w:rsidRPr="00F84982" w:rsidRDefault="007C3DE0" w:rsidP="007C3DE0">
      <w:pPr>
        <w:spacing w:after="160" w:line="259" w:lineRule="auto"/>
        <w:jc w:val="left"/>
        <w:rPr>
          <w:b/>
          <w:bCs/>
          <w:color w:val="414142"/>
          <w:sz w:val="22"/>
          <w:szCs w:val="22"/>
        </w:rPr>
      </w:pPr>
      <w:r w:rsidRPr="00F84982">
        <w:rPr>
          <w:b/>
          <w:bCs/>
          <w:color w:val="414142"/>
          <w:kern w:val="2"/>
          <w:sz w:val="22"/>
          <w:szCs w:val="22"/>
          <w14:ligatures w14:val="standardContextual"/>
        </w:rPr>
        <w:br w:type="page"/>
      </w:r>
    </w:p>
    <w:p w14:paraId="32B09DA2" w14:textId="77777777" w:rsidR="00F84982" w:rsidRPr="00F84982" w:rsidRDefault="00F84982" w:rsidP="00F84982">
      <w:pPr>
        <w:ind w:left="57" w:right="57"/>
        <w:jc w:val="left"/>
        <w:rPr>
          <w:b/>
          <w:bCs/>
          <w:color w:val="auto"/>
          <w:sz w:val="24"/>
          <w:szCs w:val="24"/>
        </w:rPr>
      </w:pPr>
    </w:p>
    <w:p w14:paraId="3C9C3082" w14:textId="77777777" w:rsidR="00F84982" w:rsidRPr="00F84982" w:rsidRDefault="00F84982" w:rsidP="00F84982">
      <w:pPr>
        <w:ind w:left="57" w:right="57"/>
        <w:jc w:val="left"/>
        <w:rPr>
          <w:b/>
          <w:bCs/>
          <w:color w:val="auto"/>
          <w:kern w:val="2"/>
          <w:sz w:val="24"/>
          <w:szCs w:val="24"/>
          <w14:ligatures w14:val="standardContextual"/>
        </w:rPr>
      </w:pPr>
      <w:r w:rsidRPr="00F84982">
        <w:rPr>
          <w:b/>
          <w:bCs/>
          <w:color w:val="auto"/>
          <w:sz w:val="24"/>
          <w:szCs w:val="24"/>
        </w:rPr>
        <w:t>3.3. IIA kopsavilkums</w:t>
      </w:r>
      <w:r w:rsidRPr="00F84982">
        <w:rPr>
          <w:b/>
          <w:bCs/>
          <w:color w:val="auto"/>
          <w:kern w:val="2"/>
          <w:sz w:val="24"/>
          <w:szCs w:val="24"/>
          <w14:ligatures w14:val="standardContextual"/>
        </w:rPr>
        <w:t>:</w:t>
      </w:r>
    </w:p>
    <w:p w14:paraId="4EFDD134" w14:textId="77777777" w:rsidR="00F84982" w:rsidRPr="00F84982" w:rsidRDefault="00F84982" w:rsidP="00F84982">
      <w:pPr>
        <w:shd w:val="clear" w:color="auto" w:fill="FFFFFF"/>
        <w:spacing w:line="293" w:lineRule="atLeast"/>
        <w:ind w:left="720"/>
        <w:contextualSpacing/>
        <w:jc w:val="left"/>
        <w:rPr>
          <w:b/>
          <w:bCs/>
          <w:color w:val="414142"/>
          <w:sz w:val="22"/>
          <w:szCs w:val="22"/>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57"/>
        <w:gridCol w:w="9072"/>
      </w:tblGrid>
      <w:tr w:rsidR="00F84982" w:rsidRPr="00F84982" w14:paraId="72651DDA" w14:textId="77777777" w:rsidTr="00F84982">
        <w:tc>
          <w:tcPr>
            <w:tcW w:w="4957" w:type="dxa"/>
            <w:tcBorders>
              <w:top w:val="single" w:sz="4" w:space="0" w:color="BFBFBF"/>
              <w:left w:val="single" w:sz="4" w:space="0" w:color="BFBFBF"/>
              <w:bottom w:val="single" w:sz="4" w:space="0" w:color="BFBFBF"/>
              <w:right w:val="single" w:sz="4" w:space="0" w:color="BFBFBF"/>
            </w:tcBorders>
            <w:shd w:val="clear" w:color="auto" w:fill="FFFBF0"/>
            <w:tcMar>
              <w:top w:w="80" w:type="dxa"/>
              <w:left w:w="120" w:type="dxa"/>
              <w:bottom w:w="80" w:type="dxa"/>
              <w:right w:w="120" w:type="dxa"/>
            </w:tcMar>
            <w:vAlign w:val="center"/>
          </w:tcPr>
          <w:p w14:paraId="7A4F99E5"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b/>
                <w:bCs/>
                <w:color w:val="auto"/>
                <w:kern w:val="2"/>
                <w:sz w:val="24"/>
                <w:szCs w:val="24"/>
                <w:lang w:eastAsia="en-US"/>
                <w14:ligatures w14:val="standardContextual"/>
              </w:rPr>
              <w:t>Kopējās izmaksas izvēlētajā dzīves cikla periodā (EUR)</w:t>
            </w:r>
          </w:p>
        </w:tc>
        <w:tc>
          <w:tcPr>
            <w:tcW w:w="907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ACFD682"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6701BFDF" w14:textId="77777777" w:rsidTr="00F84982">
        <w:tc>
          <w:tcPr>
            <w:tcW w:w="4957" w:type="dxa"/>
            <w:tcBorders>
              <w:top w:val="single" w:sz="4" w:space="0" w:color="BFBFBF"/>
              <w:left w:val="single" w:sz="4" w:space="0" w:color="BFBFBF"/>
              <w:bottom w:val="single" w:sz="4" w:space="0" w:color="BFBFBF"/>
              <w:right w:val="single" w:sz="4" w:space="0" w:color="BFBFBF"/>
            </w:tcBorders>
            <w:shd w:val="clear" w:color="auto" w:fill="FFFBF0"/>
            <w:tcMar>
              <w:top w:w="80" w:type="dxa"/>
              <w:left w:w="120" w:type="dxa"/>
              <w:bottom w:w="80" w:type="dxa"/>
              <w:right w:w="120" w:type="dxa"/>
            </w:tcMar>
            <w:vAlign w:val="center"/>
          </w:tcPr>
          <w:p w14:paraId="2C37323A"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b/>
                <w:bCs/>
                <w:color w:val="auto"/>
                <w:kern w:val="2"/>
                <w:sz w:val="24"/>
                <w:szCs w:val="24"/>
                <w:lang w:eastAsia="en-US"/>
                <w14:ligatures w14:val="standardContextual"/>
              </w:rPr>
              <w:t>Kopējie indikatīvie ieguvumi izvēlētajā dzīves cikla periodā (EUR)</w:t>
            </w:r>
          </w:p>
        </w:tc>
        <w:tc>
          <w:tcPr>
            <w:tcW w:w="907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C8EA2A0"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33F279E3" w14:textId="77777777" w:rsidTr="00F84982">
        <w:tc>
          <w:tcPr>
            <w:tcW w:w="4957" w:type="dxa"/>
            <w:tcBorders>
              <w:top w:val="single" w:sz="4" w:space="0" w:color="BFBFBF"/>
              <w:left w:val="single" w:sz="4" w:space="0" w:color="BFBFBF"/>
              <w:bottom w:val="single" w:sz="4" w:space="0" w:color="BFBFBF"/>
              <w:right w:val="single" w:sz="4" w:space="0" w:color="BFBFBF"/>
            </w:tcBorders>
            <w:shd w:val="clear" w:color="auto" w:fill="FFFBF0"/>
            <w:tcMar>
              <w:top w:w="80" w:type="dxa"/>
              <w:left w:w="120" w:type="dxa"/>
              <w:bottom w:w="80" w:type="dxa"/>
              <w:right w:w="120" w:type="dxa"/>
            </w:tcMar>
            <w:vAlign w:val="center"/>
          </w:tcPr>
          <w:p w14:paraId="492AAF7E" w14:textId="77777777" w:rsidR="00F84982" w:rsidRPr="00F84982" w:rsidRDefault="00F84982" w:rsidP="00F84982">
            <w:pPr>
              <w:spacing w:after="60" w:line="259" w:lineRule="auto"/>
              <w:rPr>
                <w:b/>
                <w:bCs/>
                <w:color w:val="auto"/>
                <w:kern w:val="2"/>
                <w:sz w:val="24"/>
                <w:szCs w:val="24"/>
                <w:lang w:eastAsia="en-US"/>
                <w14:ligatures w14:val="standardContextual"/>
              </w:rPr>
            </w:pPr>
            <w:r w:rsidRPr="00F84982">
              <w:rPr>
                <w:b/>
                <w:bCs/>
                <w:color w:val="auto"/>
                <w:kern w:val="2"/>
                <w:sz w:val="24"/>
                <w:szCs w:val="24"/>
                <w:lang w:eastAsia="en-US"/>
                <w14:ligatures w14:val="standardContextual"/>
              </w:rPr>
              <w:t>Neto ieguvums izvēlētajā dzīves cikla periodā (EUR)</w:t>
            </w:r>
          </w:p>
        </w:tc>
        <w:tc>
          <w:tcPr>
            <w:tcW w:w="907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59B5AAE" w14:textId="77777777" w:rsidR="00F84982" w:rsidRPr="00F84982" w:rsidRDefault="00F84982" w:rsidP="00F84982">
            <w:pPr>
              <w:spacing w:after="60" w:line="259" w:lineRule="auto"/>
              <w:rPr>
                <w:color w:val="auto"/>
                <w:kern w:val="2"/>
                <w:sz w:val="24"/>
                <w:szCs w:val="24"/>
                <w:lang w:eastAsia="en-US"/>
                <w14:ligatures w14:val="standardContextual"/>
              </w:rPr>
            </w:pPr>
          </w:p>
        </w:tc>
      </w:tr>
      <w:tr w:rsidR="00F84982" w:rsidRPr="00F84982" w14:paraId="31C19F57" w14:textId="77777777" w:rsidTr="00F84982">
        <w:tc>
          <w:tcPr>
            <w:tcW w:w="4957" w:type="dxa"/>
            <w:tcBorders>
              <w:top w:val="single" w:sz="4" w:space="0" w:color="BFBFBF"/>
              <w:left w:val="single" w:sz="4" w:space="0" w:color="BFBFBF"/>
              <w:bottom w:val="single" w:sz="4" w:space="0" w:color="BFBFBF"/>
              <w:right w:val="single" w:sz="4" w:space="0" w:color="BFBFBF"/>
            </w:tcBorders>
            <w:shd w:val="clear" w:color="auto" w:fill="FFFBF0"/>
            <w:tcMar>
              <w:top w:w="80" w:type="dxa"/>
              <w:left w:w="120" w:type="dxa"/>
              <w:bottom w:w="80" w:type="dxa"/>
              <w:right w:w="120" w:type="dxa"/>
            </w:tcMar>
            <w:vAlign w:val="center"/>
          </w:tcPr>
          <w:p w14:paraId="783AC789"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b/>
                <w:bCs/>
                <w:color w:val="auto"/>
                <w:kern w:val="2"/>
                <w:sz w:val="24"/>
                <w:szCs w:val="24"/>
                <w:lang w:eastAsia="en-US"/>
                <w14:ligatures w14:val="standardContextual"/>
              </w:rPr>
              <w:t>Vai ieguvumi pārsniedz izmaksas?</w:t>
            </w:r>
          </w:p>
        </w:tc>
        <w:tc>
          <w:tcPr>
            <w:tcW w:w="907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205DD51" w14:textId="77777777" w:rsidR="00F84982" w:rsidRPr="00F84982" w:rsidRDefault="00F84982" w:rsidP="00F84982">
            <w:pPr>
              <w:spacing w:after="60" w:line="259" w:lineRule="auto"/>
              <w:rPr>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Jā     </w:t>
            </w:r>
          </w:p>
          <w:p w14:paraId="36081A5C" w14:textId="77777777" w:rsidR="00F84982" w:rsidRPr="00F84982" w:rsidRDefault="00F84982" w:rsidP="00F84982">
            <w:pPr>
              <w:spacing w:after="60" w:line="259" w:lineRule="auto"/>
              <w:rPr>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Nē     </w:t>
            </w:r>
          </w:p>
          <w:p w14:paraId="6FE7FC29"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Nav iespējams precīzi izteikt naudas izteiksmē</w:t>
            </w:r>
          </w:p>
        </w:tc>
      </w:tr>
      <w:tr w:rsidR="00F84982" w:rsidRPr="00F84982" w14:paraId="190DF0E1" w14:textId="77777777" w:rsidTr="00F84982">
        <w:tc>
          <w:tcPr>
            <w:tcW w:w="4957" w:type="dxa"/>
            <w:tcBorders>
              <w:top w:val="single" w:sz="4" w:space="0" w:color="BFBFBF"/>
              <w:left w:val="single" w:sz="4" w:space="0" w:color="BFBFBF"/>
              <w:bottom w:val="single" w:sz="4" w:space="0" w:color="BFBFBF"/>
              <w:right w:val="single" w:sz="4" w:space="0" w:color="BFBFBF"/>
            </w:tcBorders>
            <w:shd w:val="clear" w:color="auto" w:fill="FFFBF0"/>
            <w:tcMar>
              <w:top w:w="80" w:type="dxa"/>
              <w:left w:w="120" w:type="dxa"/>
              <w:bottom w:w="80" w:type="dxa"/>
              <w:right w:w="120" w:type="dxa"/>
            </w:tcMar>
          </w:tcPr>
          <w:p w14:paraId="6C0A9C8D"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b/>
                <w:bCs/>
                <w:color w:val="auto"/>
                <w:kern w:val="2"/>
                <w:sz w:val="24"/>
                <w:szCs w:val="24"/>
                <w:lang w:eastAsia="en-US"/>
                <w14:ligatures w14:val="standardContextual"/>
              </w:rPr>
              <w:t>Secinājums un pamatojums:</w:t>
            </w:r>
          </w:p>
        </w:tc>
        <w:tc>
          <w:tcPr>
            <w:tcW w:w="907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E24C628" w14:textId="77777777" w:rsidR="00F84982" w:rsidRPr="00F84982" w:rsidRDefault="00F84982" w:rsidP="00F84982">
            <w:pPr>
              <w:spacing w:after="60" w:line="259" w:lineRule="auto"/>
              <w:rPr>
                <w:rFonts w:eastAsia="Calibri"/>
                <w:i/>
                <w:color w:val="7F7F7F"/>
                <w:kern w:val="2"/>
                <w:sz w:val="20"/>
                <w:lang w:eastAsia="en-US"/>
                <w14:ligatures w14:val="standardContextual"/>
              </w:rPr>
            </w:pPr>
            <w:r w:rsidRPr="00F84982">
              <w:rPr>
                <w:rFonts w:eastAsia="Calibri"/>
                <w:i/>
                <w:color w:val="7F7F7F"/>
                <w:kern w:val="2"/>
                <w:sz w:val="20"/>
                <w:lang w:eastAsia="en-US"/>
                <w14:ligatures w14:val="standardContextual"/>
              </w:rPr>
              <w:t>Norādiet galveno secinājumu - kāpēc aktivitāte ir ekonomiski pamatota, kā arī jebkādus būtiskus pieņēmumus vai ierobežojumus analīzē</w:t>
            </w:r>
          </w:p>
          <w:p w14:paraId="13D2CCF8" w14:textId="77777777" w:rsidR="00F84982" w:rsidRPr="00F84982" w:rsidRDefault="00F84982" w:rsidP="00F84982">
            <w:pPr>
              <w:spacing w:before="120" w:after="160" w:line="259" w:lineRule="auto"/>
              <w:jc w:val="left"/>
              <w:rPr>
                <w:rFonts w:eastAsia="Calibri"/>
                <w:color w:val="auto"/>
                <w:kern w:val="2"/>
                <w:sz w:val="24"/>
                <w:szCs w:val="24"/>
                <w:lang w:eastAsia="en-US"/>
                <w14:ligatures w14:val="standardContextual"/>
              </w:rPr>
            </w:pPr>
          </w:p>
        </w:tc>
      </w:tr>
      <w:tr w:rsidR="00F84982" w:rsidRPr="00F84982" w14:paraId="5E853617" w14:textId="77777777" w:rsidTr="00F84982">
        <w:tc>
          <w:tcPr>
            <w:tcW w:w="4957" w:type="dxa"/>
            <w:tcBorders>
              <w:top w:val="single" w:sz="4" w:space="0" w:color="BFBFBF"/>
              <w:left w:val="single" w:sz="4" w:space="0" w:color="BFBFBF"/>
              <w:bottom w:val="single" w:sz="4" w:space="0" w:color="BFBFBF"/>
              <w:right w:val="single" w:sz="4" w:space="0" w:color="BFBFBF"/>
            </w:tcBorders>
            <w:shd w:val="clear" w:color="auto" w:fill="FFFBF0"/>
            <w:tcMar>
              <w:top w:w="80" w:type="dxa"/>
              <w:left w:w="120" w:type="dxa"/>
              <w:bottom w:w="80" w:type="dxa"/>
              <w:right w:w="120" w:type="dxa"/>
            </w:tcMar>
            <w:vAlign w:val="center"/>
          </w:tcPr>
          <w:p w14:paraId="46DEB6B6"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b/>
                <w:bCs/>
                <w:color w:val="auto"/>
                <w:kern w:val="2"/>
                <w:sz w:val="24"/>
                <w:szCs w:val="24"/>
                <w:lang w:eastAsia="en-US"/>
                <w14:ligatures w14:val="standardContextual"/>
              </w:rPr>
              <w:t>Detalizēts IIA aprēķins:</w:t>
            </w:r>
          </w:p>
        </w:tc>
        <w:tc>
          <w:tcPr>
            <w:tcW w:w="907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9144F30" w14:textId="77777777" w:rsidR="00F84982" w:rsidRPr="00F84982" w:rsidRDefault="00F84982" w:rsidP="00F84982">
            <w:pPr>
              <w:spacing w:after="60" w:line="259" w:lineRule="auto"/>
              <w:rPr>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Iekļauts pielikumā     </w:t>
            </w:r>
          </w:p>
          <w:p w14:paraId="4B2ED3EE"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Nav pievienots (pamatojums: ________________)</w:t>
            </w:r>
          </w:p>
        </w:tc>
      </w:tr>
      <w:tr w:rsidR="00F84982" w:rsidRPr="00F84982" w14:paraId="5FFF594D" w14:textId="77777777" w:rsidTr="00F84982">
        <w:tc>
          <w:tcPr>
            <w:tcW w:w="4957" w:type="dxa"/>
            <w:tcBorders>
              <w:top w:val="single" w:sz="4" w:space="0" w:color="BFBFBF"/>
              <w:left w:val="single" w:sz="4" w:space="0" w:color="BFBFBF"/>
              <w:bottom w:val="single" w:sz="4" w:space="0" w:color="BFBFBF"/>
              <w:right w:val="single" w:sz="4" w:space="0" w:color="BFBFBF"/>
            </w:tcBorders>
            <w:shd w:val="clear" w:color="auto" w:fill="FFFBF0"/>
            <w:tcMar>
              <w:top w:w="80" w:type="dxa"/>
              <w:left w:w="120" w:type="dxa"/>
              <w:bottom w:w="80" w:type="dxa"/>
              <w:right w:w="120" w:type="dxa"/>
            </w:tcMar>
            <w:vAlign w:val="center"/>
          </w:tcPr>
          <w:p w14:paraId="3778E806" w14:textId="77777777" w:rsidR="00F84982" w:rsidRPr="00F84982" w:rsidRDefault="00F84982" w:rsidP="00F84982">
            <w:pPr>
              <w:spacing w:after="60" w:line="259" w:lineRule="auto"/>
              <w:rPr>
                <w:b/>
                <w:bCs/>
                <w:color w:val="auto"/>
                <w:kern w:val="2"/>
                <w:sz w:val="24"/>
                <w:szCs w:val="24"/>
                <w:lang w:eastAsia="en-US"/>
                <w14:ligatures w14:val="standardContextual"/>
              </w:rPr>
            </w:pPr>
            <w:r w:rsidRPr="00F84982">
              <w:rPr>
                <w:b/>
                <w:bCs/>
                <w:color w:val="auto"/>
                <w:kern w:val="2"/>
                <w:sz w:val="24"/>
                <w:szCs w:val="24"/>
                <w:lang w:eastAsia="en-US"/>
                <w14:ligatures w14:val="standardContextual"/>
              </w:rPr>
              <w:t>Ieguvumu uzraudzības atbildīgais:</w:t>
            </w:r>
          </w:p>
        </w:tc>
        <w:tc>
          <w:tcPr>
            <w:tcW w:w="907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469F596" w14:textId="77777777" w:rsidR="00F84982" w:rsidRPr="00F84982" w:rsidRDefault="00F84982" w:rsidP="00F84982">
            <w:pPr>
              <w:spacing w:after="60" w:line="259" w:lineRule="auto"/>
              <w:rPr>
                <w:rFonts w:eastAsia="Calibri"/>
                <w:i/>
                <w:color w:val="7F7F7F"/>
                <w:kern w:val="2"/>
                <w:sz w:val="20"/>
                <w:lang w:eastAsia="en-US"/>
                <w14:ligatures w14:val="standardContextual"/>
              </w:rPr>
            </w:pPr>
            <w:r w:rsidRPr="00F84982">
              <w:rPr>
                <w:rFonts w:eastAsia="Calibri"/>
                <w:i/>
                <w:color w:val="7F7F7F"/>
                <w:kern w:val="2"/>
                <w:sz w:val="20"/>
                <w:lang w:eastAsia="en-US"/>
                <w14:ligatures w14:val="standardContextual"/>
              </w:rPr>
              <w:t xml:space="preserve">Norādiet atbildīgo iestādi, kas uzraudzīs ieguvumu sasniegšanu </w:t>
            </w:r>
          </w:p>
        </w:tc>
      </w:tr>
      <w:tr w:rsidR="00F84982" w:rsidRPr="00F84982" w14:paraId="30AFE902" w14:textId="77777777" w:rsidTr="00F84982">
        <w:tc>
          <w:tcPr>
            <w:tcW w:w="4957" w:type="dxa"/>
            <w:tcBorders>
              <w:top w:val="single" w:sz="4" w:space="0" w:color="BFBFBF"/>
              <w:left w:val="single" w:sz="4" w:space="0" w:color="BFBFBF"/>
              <w:bottom w:val="single" w:sz="4" w:space="0" w:color="BFBFBF"/>
              <w:right w:val="single" w:sz="4" w:space="0" w:color="BFBFBF"/>
            </w:tcBorders>
            <w:shd w:val="clear" w:color="auto" w:fill="FFFBF0"/>
            <w:tcMar>
              <w:top w:w="80" w:type="dxa"/>
              <w:left w:w="120" w:type="dxa"/>
              <w:bottom w:w="80" w:type="dxa"/>
              <w:right w:w="120" w:type="dxa"/>
            </w:tcMar>
            <w:vAlign w:val="center"/>
          </w:tcPr>
          <w:p w14:paraId="6211C8B2" w14:textId="77777777" w:rsidR="00F84982" w:rsidRPr="00F84982" w:rsidRDefault="00F84982" w:rsidP="00F84982">
            <w:pPr>
              <w:spacing w:after="60" w:line="259" w:lineRule="auto"/>
              <w:rPr>
                <w:b/>
                <w:bCs/>
                <w:color w:val="auto"/>
                <w:kern w:val="2"/>
                <w:sz w:val="24"/>
                <w:szCs w:val="24"/>
                <w:lang w:eastAsia="en-US"/>
                <w14:ligatures w14:val="standardContextual"/>
              </w:rPr>
            </w:pPr>
            <w:r w:rsidRPr="00F84982">
              <w:rPr>
                <w:b/>
                <w:bCs/>
                <w:color w:val="auto"/>
                <w:kern w:val="2"/>
                <w:sz w:val="24"/>
                <w:szCs w:val="24"/>
                <w:lang w:eastAsia="en-US"/>
                <w14:ligatures w14:val="standardContextual"/>
              </w:rPr>
              <w:t>Ieguvumu uzraudzības biežums pēc ieviešanas</w:t>
            </w:r>
          </w:p>
        </w:tc>
        <w:tc>
          <w:tcPr>
            <w:tcW w:w="907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F4D39D1" w14:textId="77777777" w:rsidR="00F84982" w:rsidRPr="00F84982" w:rsidRDefault="00F84982" w:rsidP="00F84982">
            <w:pPr>
              <w:spacing w:after="60" w:line="259" w:lineRule="auto"/>
              <w:rPr>
                <w:color w:val="auto"/>
                <w:kern w:val="2"/>
                <w:sz w:val="24"/>
                <w:szCs w:val="24"/>
                <w:lang w:eastAsia="en-US"/>
                <w14:ligatures w14:val="standardContextual"/>
              </w:rPr>
            </w:pPr>
          </w:p>
        </w:tc>
      </w:tr>
    </w:tbl>
    <w:p w14:paraId="678AC2A6" w14:textId="77777777" w:rsidR="00F84982" w:rsidRPr="00F84982" w:rsidRDefault="00F84982" w:rsidP="00F84982">
      <w:pPr>
        <w:spacing w:after="80" w:line="259" w:lineRule="auto"/>
        <w:jc w:val="left"/>
        <w:rPr>
          <w:rFonts w:ascii="Calibri" w:eastAsia="Calibri" w:hAnsi="Calibri" w:cs="Arial"/>
          <w:color w:val="auto"/>
          <w:kern w:val="2"/>
          <w:sz w:val="22"/>
          <w:szCs w:val="22"/>
          <w:lang w:eastAsia="en-US"/>
          <w14:ligatures w14:val="standardContextual"/>
        </w:rPr>
      </w:pPr>
    </w:p>
    <w:p w14:paraId="515A3ABD" w14:textId="77777777" w:rsidR="00F84982" w:rsidRPr="00F84982" w:rsidRDefault="00F84982" w:rsidP="00F84982">
      <w:pPr>
        <w:shd w:val="clear" w:color="auto" w:fill="FFFFFF"/>
        <w:spacing w:line="293" w:lineRule="atLeast"/>
        <w:ind w:firstLine="301"/>
        <w:jc w:val="left"/>
        <w:rPr>
          <w:b/>
          <w:bCs/>
          <w:color w:val="414142"/>
          <w:sz w:val="22"/>
          <w:szCs w:val="22"/>
        </w:rPr>
        <w:sectPr w:rsidR="00F84982" w:rsidRPr="00F84982" w:rsidSect="00F84982">
          <w:pgSz w:w="16838" w:h="11906" w:orient="landscape"/>
          <w:pgMar w:top="1276" w:right="1440" w:bottom="991" w:left="1440" w:header="708" w:footer="708" w:gutter="0"/>
          <w:cols w:space="708"/>
          <w:docGrid w:linePitch="360"/>
        </w:sectPr>
      </w:pPr>
    </w:p>
    <w:p w14:paraId="0D8C35BC" w14:textId="77777777" w:rsidR="00F84982" w:rsidRPr="00F84982" w:rsidRDefault="00F84982" w:rsidP="00F84982">
      <w:pPr>
        <w:keepNext/>
        <w:keepLines/>
        <w:spacing w:before="240" w:after="120" w:line="259" w:lineRule="auto"/>
        <w:jc w:val="left"/>
        <w:outlineLvl w:val="0"/>
        <w:rPr>
          <w:b/>
          <w:color w:val="auto"/>
          <w:kern w:val="2"/>
          <w:sz w:val="24"/>
          <w:szCs w:val="32"/>
          <w14:ligatures w14:val="standardContextual"/>
        </w:rPr>
      </w:pPr>
      <w:r w:rsidRPr="00F84982">
        <w:rPr>
          <w:b/>
          <w:color w:val="auto"/>
          <w:kern w:val="2"/>
          <w:sz w:val="24"/>
          <w:szCs w:val="32"/>
          <w14:ligatures w14:val="standardContextual"/>
        </w:rPr>
        <w:lastRenderedPageBreak/>
        <w:t>4. Programmatūras koda pārvaldība</w:t>
      </w:r>
    </w:p>
    <w:tbl>
      <w:tblPr>
        <w:tblW w:w="5000" w:type="pct"/>
        <w:tblInd w:w="134"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686"/>
        <w:gridCol w:w="5937"/>
      </w:tblGrid>
      <w:tr w:rsidR="00F84982" w:rsidRPr="00F84982" w14:paraId="2C5DCC61" w14:textId="77777777">
        <w:tc>
          <w:tcPr>
            <w:tcW w:w="1915" w:type="pct"/>
            <w:tcBorders>
              <w:top w:val="outset" w:sz="6" w:space="0" w:color="414142"/>
              <w:left w:val="outset" w:sz="6" w:space="0" w:color="414142"/>
              <w:bottom w:val="outset" w:sz="6" w:space="0" w:color="414142"/>
              <w:right w:val="outset" w:sz="6" w:space="0" w:color="414142"/>
            </w:tcBorders>
            <w:hideMark/>
          </w:tcPr>
          <w:p w14:paraId="56F6354D" w14:textId="77777777" w:rsidR="00F84982" w:rsidRPr="00F84982" w:rsidRDefault="00F84982" w:rsidP="00F84982">
            <w:pPr>
              <w:spacing w:before="120"/>
              <w:ind w:left="57" w:right="57"/>
              <w:rPr>
                <w:color w:val="auto"/>
                <w:sz w:val="24"/>
                <w:szCs w:val="24"/>
              </w:rPr>
            </w:pPr>
            <w:r w:rsidRPr="00F84982">
              <w:rPr>
                <w:color w:val="auto"/>
                <w:sz w:val="24"/>
                <w:szCs w:val="24"/>
              </w:rPr>
              <w:t>4.1. Vai aktivitātes īstenošanā ir paredzēta pasūtījumprogrammatūras izstrāde?</w:t>
            </w:r>
          </w:p>
        </w:tc>
        <w:tc>
          <w:tcPr>
            <w:tcW w:w="3085" w:type="pct"/>
            <w:tcBorders>
              <w:top w:val="outset" w:sz="6" w:space="0" w:color="414142"/>
              <w:left w:val="outset" w:sz="6" w:space="0" w:color="414142"/>
              <w:bottom w:val="outset" w:sz="6" w:space="0" w:color="414142"/>
              <w:right w:val="outset" w:sz="6" w:space="0" w:color="414142"/>
            </w:tcBorders>
            <w:hideMark/>
          </w:tcPr>
          <w:p w14:paraId="3E67BA2B" w14:textId="77777777" w:rsidR="00F84982" w:rsidRPr="00F84982" w:rsidRDefault="00F84982" w:rsidP="00F84982">
            <w:pPr>
              <w:ind w:right="57"/>
              <w:jc w:val="left"/>
              <w:rPr>
                <w:iCs/>
                <w:color w:val="auto"/>
                <w:sz w:val="24"/>
                <w:szCs w:val="24"/>
              </w:rPr>
            </w:pPr>
          </w:p>
        </w:tc>
      </w:tr>
      <w:tr w:rsidR="00F84982" w:rsidRPr="00F84982" w14:paraId="295150AD" w14:textId="77777777">
        <w:tc>
          <w:tcPr>
            <w:tcW w:w="1915" w:type="pct"/>
            <w:tcBorders>
              <w:top w:val="outset" w:sz="6" w:space="0" w:color="414142"/>
              <w:left w:val="outset" w:sz="6" w:space="0" w:color="414142"/>
              <w:bottom w:val="outset" w:sz="6" w:space="0" w:color="414142"/>
              <w:right w:val="outset" w:sz="6" w:space="0" w:color="414142"/>
            </w:tcBorders>
          </w:tcPr>
          <w:p w14:paraId="25766707" w14:textId="77777777" w:rsidR="00F84982" w:rsidRPr="00F84982" w:rsidRDefault="00F84982" w:rsidP="00F84982">
            <w:pPr>
              <w:spacing w:before="120"/>
              <w:ind w:left="57" w:right="57"/>
              <w:rPr>
                <w:color w:val="auto"/>
                <w:sz w:val="24"/>
                <w:szCs w:val="24"/>
              </w:rPr>
            </w:pPr>
            <w:r w:rsidRPr="00F84982">
              <w:rPr>
                <w:color w:val="auto"/>
                <w:sz w:val="24"/>
                <w:szCs w:val="24"/>
              </w:rPr>
              <w:t>4.2. Kam piederēs mantiskās autortiesības?</w:t>
            </w:r>
          </w:p>
        </w:tc>
        <w:tc>
          <w:tcPr>
            <w:tcW w:w="3085" w:type="pct"/>
            <w:tcBorders>
              <w:top w:val="outset" w:sz="6" w:space="0" w:color="414142"/>
              <w:left w:val="outset" w:sz="6" w:space="0" w:color="414142"/>
              <w:bottom w:val="outset" w:sz="6" w:space="0" w:color="414142"/>
              <w:right w:val="outset" w:sz="6" w:space="0" w:color="414142"/>
            </w:tcBorders>
          </w:tcPr>
          <w:p w14:paraId="4A5B3D73" w14:textId="77777777" w:rsidR="00F84982" w:rsidRPr="00F84982" w:rsidRDefault="00F84982" w:rsidP="00F84982">
            <w:pPr>
              <w:tabs>
                <w:tab w:val="left" w:pos="0"/>
              </w:tabs>
              <w:rPr>
                <w:rFonts w:eastAsia="Calibri"/>
                <w:bCs/>
                <w:iCs/>
                <w:color w:val="auto"/>
                <w:sz w:val="24"/>
                <w:szCs w:val="24"/>
                <w:lang w:eastAsia="en-US"/>
              </w:rPr>
            </w:pPr>
          </w:p>
        </w:tc>
      </w:tr>
      <w:tr w:rsidR="00F84982" w:rsidRPr="00F84982" w14:paraId="3CC0658E" w14:textId="77777777">
        <w:tc>
          <w:tcPr>
            <w:tcW w:w="1915" w:type="pct"/>
            <w:tcBorders>
              <w:top w:val="outset" w:sz="6" w:space="0" w:color="414142"/>
              <w:left w:val="outset" w:sz="6" w:space="0" w:color="414142"/>
              <w:bottom w:val="outset" w:sz="6" w:space="0" w:color="414142"/>
              <w:right w:val="outset" w:sz="6" w:space="0" w:color="414142"/>
            </w:tcBorders>
          </w:tcPr>
          <w:p w14:paraId="2F90C5E7" w14:textId="77777777" w:rsidR="00F84982" w:rsidRPr="00F84982" w:rsidRDefault="00F84982" w:rsidP="00F84982">
            <w:pPr>
              <w:spacing w:before="120"/>
              <w:ind w:left="57" w:right="57"/>
              <w:rPr>
                <w:color w:val="auto"/>
                <w:sz w:val="24"/>
                <w:szCs w:val="24"/>
              </w:rPr>
            </w:pPr>
            <w:r w:rsidRPr="00F84982">
              <w:rPr>
                <w:color w:val="auto"/>
                <w:sz w:val="24"/>
                <w:szCs w:val="24"/>
              </w:rPr>
              <w:t>4.3. Kur tiks glabāts pirmkods?</w:t>
            </w:r>
          </w:p>
        </w:tc>
        <w:tc>
          <w:tcPr>
            <w:tcW w:w="3085" w:type="pct"/>
            <w:tcBorders>
              <w:top w:val="outset" w:sz="6" w:space="0" w:color="414142"/>
              <w:left w:val="outset" w:sz="6" w:space="0" w:color="414142"/>
              <w:bottom w:val="outset" w:sz="6" w:space="0" w:color="414142"/>
              <w:right w:val="outset" w:sz="6" w:space="0" w:color="414142"/>
            </w:tcBorders>
          </w:tcPr>
          <w:p w14:paraId="60050C94" w14:textId="77777777" w:rsidR="00F84982" w:rsidRPr="00F84982" w:rsidRDefault="00F84982" w:rsidP="00F84982">
            <w:pPr>
              <w:spacing w:before="120"/>
              <w:ind w:left="57" w:right="57"/>
              <w:jc w:val="left"/>
              <w:rPr>
                <w:rFonts w:eastAsia="Calibri"/>
                <w:i/>
                <w:color w:val="auto"/>
                <w:sz w:val="22"/>
                <w:szCs w:val="22"/>
                <w:lang w:eastAsia="en-US"/>
              </w:rPr>
            </w:pPr>
          </w:p>
        </w:tc>
      </w:tr>
      <w:tr w:rsidR="00F84982" w:rsidRPr="00F84982" w14:paraId="06416AE7" w14:textId="77777777">
        <w:tc>
          <w:tcPr>
            <w:tcW w:w="1915" w:type="pct"/>
            <w:tcBorders>
              <w:top w:val="outset" w:sz="6" w:space="0" w:color="414142"/>
              <w:left w:val="outset" w:sz="6" w:space="0" w:color="414142"/>
              <w:bottom w:val="outset" w:sz="6" w:space="0" w:color="414142"/>
              <w:right w:val="outset" w:sz="6" w:space="0" w:color="414142"/>
            </w:tcBorders>
          </w:tcPr>
          <w:p w14:paraId="3C04BF9E" w14:textId="77777777" w:rsidR="00F84982" w:rsidRPr="00F84982" w:rsidRDefault="00F84982" w:rsidP="00F84982">
            <w:pPr>
              <w:spacing w:before="120"/>
              <w:ind w:left="57" w:right="57"/>
              <w:rPr>
                <w:color w:val="auto"/>
                <w:sz w:val="24"/>
                <w:szCs w:val="24"/>
              </w:rPr>
            </w:pPr>
            <w:r w:rsidRPr="00F84982">
              <w:rPr>
                <w:color w:val="auto"/>
                <w:sz w:val="24"/>
                <w:szCs w:val="24"/>
              </w:rPr>
              <w:t>4.4. Vai paredzēta koda publicēšana valsts repozitorijā?</w:t>
            </w:r>
          </w:p>
        </w:tc>
        <w:tc>
          <w:tcPr>
            <w:tcW w:w="3085" w:type="pct"/>
            <w:tcBorders>
              <w:top w:val="outset" w:sz="6" w:space="0" w:color="414142"/>
              <w:left w:val="outset" w:sz="6" w:space="0" w:color="414142"/>
              <w:bottom w:val="outset" w:sz="6" w:space="0" w:color="414142"/>
              <w:right w:val="outset" w:sz="6" w:space="0" w:color="414142"/>
            </w:tcBorders>
          </w:tcPr>
          <w:p w14:paraId="1D37F1BC" w14:textId="77777777" w:rsidR="00F84982" w:rsidRPr="00F84982" w:rsidRDefault="00F84982" w:rsidP="00F84982">
            <w:pPr>
              <w:spacing w:before="120"/>
              <w:ind w:left="57" w:right="57"/>
              <w:jc w:val="left"/>
              <w:rPr>
                <w:rFonts w:eastAsia="Calibri"/>
                <w:i/>
                <w:color w:val="auto"/>
                <w:kern w:val="2"/>
                <w:sz w:val="22"/>
                <w:szCs w:val="22"/>
                <w:u w:val="single"/>
                <w:lang w:eastAsia="en-US"/>
                <w14:ligatures w14:val="standardContextual"/>
              </w:rPr>
            </w:pPr>
          </w:p>
        </w:tc>
      </w:tr>
      <w:tr w:rsidR="00F84982" w:rsidRPr="00F84982" w14:paraId="2F2D3666" w14:textId="77777777">
        <w:tc>
          <w:tcPr>
            <w:tcW w:w="1915" w:type="pct"/>
            <w:tcBorders>
              <w:top w:val="outset" w:sz="6" w:space="0" w:color="414142"/>
              <w:left w:val="outset" w:sz="6" w:space="0" w:color="414142"/>
              <w:bottom w:val="outset" w:sz="6" w:space="0" w:color="414142"/>
              <w:right w:val="outset" w:sz="6" w:space="0" w:color="414142"/>
            </w:tcBorders>
          </w:tcPr>
          <w:p w14:paraId="16AEDCD6" w14:textId="77777777" w:rsidR="00F84982" w:rsidRPr="00F84982" w:rsidRDefault="00F84982" w:rsidP="00F84982">
            <w:pPr>
              <w:spacing w:before="120"/>
              <w:ind w:left="57" w:right="57"/>
              <w:jc w:val="left"/>
              <w:rPr>
                <w:i/>
                <w:color w:val="auto"/>
                <w:sz w:val="22"/>
                <w:szCs w:val="22"/>
              </w:rPr>
            </w:pPr>
            <w:r w:rsidRPr="00F84982">
              <w:rPr>
                <w:color w:val="auto"/>
                <w:sz w:val="24"/>
                <w:szCs w:val="24"/>
              </w:rPr>
              <w:t>4.5. Vai paredzēta automātiska versiju kontrole (</w:t>
            </w:r>
            <w:proofErr w:type="spellStart"/>
            <w:r w:rsidRPr="00F84982">
              <w:rPr>
                <w:color w:val="auto"/>
                <w:sz w:val="24"/>
                <w:szCs w:val="24"/>
              </w:rPr>
              <w:t>Git</w:t>
            </w:r>
            <w:proofErr w:type="spellEnd"/>
            <w:r w:rsidRPr="00F84982">
              <w:rPr>
                <w:color w:val="auto"/>
                <w:sz w:val="24"/>
                <w:szCs w:val="24"/>
                <w:vertAlign w:val="superscript"/>
              </w:rPr>
              <w:footnoteReference w:id="2"/>
            </w:r>
            <w:r w:rsidRPr="00F84982">
              <w:rPr>
                <w:color w:val="auto"/>
                <w:sz w:val="24"/>
                <w:szCs w:val="24"/>
              </w:rPr>
              <w:t>)?</w:t>
            </w:r>
          </w:p>
        </w:tc>
        <w:tc>
          <w:tcPr>
            <w:tcW w:w="3085" w:type="pct"/>
            <w:tcBorders>
              <w:top w:val="outset" w:sz="6" w:space="0" w:color="414142"/>
              <w:left w:val="outset" w:sz="6" w:space="0" w:color="414142"/>
              <w:bottom w:val="outset" w:sz="6" w:space="0" w:color="414142"/>
              <w:right w:val="outset" w:sz="6" w:space="0" w:color="414142"/>
            </w:tcBorders>
          </w:tcPr>
          <w:p w14:paraId="4D5ACB11" w14:textId="77777777" w:rsidR="00F84982" w:rsidRPr="00F84982" w:rsidRDefault="00F84982" w:rsidP="00F84982">
            <w:pPr>
              <w:spacing w:before="120"/>
              <w:ind w:left="57" w:right="57"/>
              <w:jc w:val="left"/>
              <w:rPr>
                <w:color w:val="auto"/>
                <w:sz w:val="24"/>
                <w:szCs w:val="24"/>
              </w:rPr>
            </w:pPr>
          </w:p>
        </w:tc>
      </w:tr>
      <w:tr w:rsidR="00F84982" w:rsidRPr="00F84982" w14:paraId="366EC3CC" w14:textId="77777777">
        <w:tc>
          <w:tcPr>
            <w:tcW w:w="1915" w:type="pct"/>
            <w:tcBorders>
              <w:top w:val="outset" w:sz="6" w:space="0" w:color="414142"/>
              <w:left w:val="outset" w:sz="6" w:space="0" w:color="414142"/>
              <w:bottom w:val="single" w:sz="4" w:space="0" w:color="auto"/>
              <w:right w:val="outset" w:sz="6" w:space="0" w:color="414142"/>
            </w:tcBorders>
          </w:tcPr>
          <w:p w14:paraId="748CBE1E" w14:textId="77777777" w:rsidR="00F84982" w:rsidRPr="00F84982" w:rsidRDefault="00F84982" w:rsidP="00F84982">
            <w:pPr>
              <w:spacing w:before="120"/>
              <w:ind w:left="57" w:right="57"/>
              <w:jc w:val="left"/>
              <w:rPr>
                <w:color w:val="auto"/>
                <w:sz w:val="24"/>
                <w:szCs w:val="24"/>
              </w:rPr>
            </w:pPr>
            <w:r w:rsidRPr="00F84982">
              <w:rPr>
                <w:color w:val="auto"/>
                <w:sz w:val="24"/>
                <w:szCs w:val="24"/>
              </w:rPr>
              <w:t>4.6. Vai paredzēta koda kvalitātes pārbaude un neatkarīga programmatūras koda pārskatīšana?</w:t>
            </w:r>
          </w:p>
        </w:tc>
        <w:tc>
          <w:tcPr>
            <w:tcW w:w="3085" w:type="pct"/>
            <w:tcBorders>
              <w:top w:val="outset" w:sz="6" w:space="0" w:color="414142"/>
              <w:left w:val="outset" w:sz="6" w:space="0" w:color="414142"/>
              <w:bottom w:val="single" w:sz="4" w:space="0" w:color="auto"/>
              <w:right w:val="outset" w:sz="6" w:space="0" w:color="414142"/>
            </w:tcBorders>
          </w:tcPr>
          <w:p w14:paraId="566687A6" w14:textId="77777777" w:rsidR="00F84982" w:rsidRPr="00F84982" w:rsidRDefault="00F84982" w:rsidP="00F84982">
            <w:pPr>
              <w:spacing w:before="120"/>
              <w:ind w:left="57" w:right="57"/>
              <w:jc w:val="left"/>
              <w:rPr>
                <w:color w:val="auto"/>
                <w:sz w:val="24"/>
                <w:szCs w:val="24"/>
              </w:rPr>
            </w:pPr>
          </w:p>
        </w:tc>
      </w:tr>
      <w:tr w:rsidR="00F84982" w:rsidRPr="00F84982" w14:paraId="6E7D59AC" w14:textId="77777777">
        <w:tc>
          <w:tcPr>
            <w:tcW w:w="1915" w:type="pct"/>
            <w:tcBorders>
              <w:top w:val="outset" w:sz="6" w:space="0" w:color="414142"/>
              <w:left w:val="outset" w:sz="6" w:space="0" w:color="414142"/>
              <w:bottom w:val="outset" w:sz="6" w:space="0" w:color="414142"/>
              <w:right w:val="outset" w:sz="6" w:space="0" w:color="414142"/>
            </w:tcBorders>
          </w:tcPr>
          <w:p w14:paraId="525A3071" w14:textId="77777777" w:rsidR="00F84982" w:rsidRPr="00F84982" w:rsidRDefault="00F84982" w:rsidP="00F84982">
            <w:pPr>
              <w:spacing w:before="120"/>
              <w:ind w:left="57" w:right="57"/>
              <w:jc w:val="left"/>
              <w:rPr>
                <w:color w:val="auto"/>
                <w:sz w:val="24"/>
                <w:szCs w:val="24"/>
              </w:rPr>
            </w:pPr>
            <w:r w:rsidRPr="00F84982">
              <w:rPr>
                <w:color w:val="auto"/>
                <w:sz w:val="24"/>
                <w:szCs w:val="24"/>
              </w:rPr>
              <w:t>4.7. Vai paredzēta dokumentācijas nodošana valsts īpašumā?</w:t>
            </w:r>
          </w:p>
        </w:tc>
        <w:tc>
          <w:tcPr>
            <w:tcW w:w="3085" w:type="pct"/>
            <w:tcBorders>
              <w:top w:val="outset" w:sz="6" w:space="0" w:color="414142"/>
              <w:left w:val="outset" w:sz="6" w:space="0" w:color="414142"/>
              <w:bottom w:val="outset" w:sz="6" w:space="0" w:color="414142"/>
              <w:right w:val="outset" w:sz="6" w:space="0" w:color="414142"/>
            </w:tcBorders>
          </w:tcPr>
          <w:p w14:paraId="690135E4" w14:textId="77777777" w:rsidR="00F84982" w:rsidRPr="00F84982" w:rsidRDefault="00F84982" w:rsidP="00F84982">
            <w:pPr>
              <w:spacing w:before="120"/>
              <w:ind w:left="57" w:right="57"/>
              <w:jc w:val="left"/>
              <w:rPr>
                <w:color w:val="auto"/>
                <w:sz w:val="24"/>
                <w:szCs w:val="24"/>
              </w:rPr>
            </w:pPr>
          </w:p>
        </w:tc>
      </w:tr>
      <w:tr w:rsidR="00F84982" w:rsidRPr="00F84982" w14:paraId="6F0A2903" w14:textId="77777777">
        <w:tc>
          <w:tcPr>
            <w:tcW w:w="1915" w:type="pct"/>
            <w:tcBorders>
              <w:top w:val="outset" w:sz="6" w:space="0" w:color="414142"/>
              <w:left w:val="outset" w:sz="6" w:space="0" w:color="414142"/>
              <w:bottom w:val="single" w:sz="4" w:space="0" w:color="auto"/>
              <w:right w:val="outset" w:sz="6" w:space="0" w:color="414142"/>
            </w:tcBorders>
          </w:tcPr>
          <w:p w14:paraId="59E60043" w14:textId="77777777" w:rsidR="00F84982" w:rsidRPr="00F84982" w:rsidRDefault="00F84982" w:rsidP="00F84982">
            <w:pPr>
              <w:spacing w:before="120"/>
              <w:ind w:left="57" w:right="57"/>
              <w:jc w:val="left"/>
              <w:rPr>
                <w:color w:val="auto"/>
                <w:sz w:val="24"/>
                <w:szCs w:val="24"/>
              </w:rPr>
            </w:pPr>
            <w:r w:rsidRPr="00F84982">
              <w:rPr>
                <w:color w:val="auto"/>
                <w:sz w:val="24"/>
                <w:szCs w:val="24"/>
              </w:rPr>
              <w:t>4.8. Kāda licence paredzēta pirmkoda publicēšanai?</w:t>
            </w:r>
          </w:p>
        </w:tc>
        <w:tc>
          <w:tcPr>
            <w:tcW w:w="3085" w:type="pct"/>
            <w:tcBorders>
              <w:top w:val="outset" w:sz="6" w:space="0" w:color="414142"/>
              <w:left w:val="outset" w:sz="6" w:space="0" w:color="414142"/>
              <w:bottom w:val="single" w:sz="4" w:space="0" w:color="auto"/>
              <w:right w:val="outset" w:sz="6" w:space="0" w:color="414142"/>
            </w:tcBorders>
          </w:tcPr>
          <w:p w14:paraId="67A4F004" w14:textId="77777777" w:rsidR="00F84982" w:rsidRPr="00F84982" w:rsidRDefault="00F84982" w:rsidP="00F84982">
            <w:pPr>
              <w:spacing w:after="60" w:line="259" w:lineRule="auto"/>
              <w:rPr>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MIT licence (atļaujoša atvērtā pirmkoda licence)     </w:t>
            </w:r>
          </w:p>
          <w:p w14:paraId="3D98B5F3" w14:textId="77777777" w:rsidR="00F84982" w:rsidRPr="00F84982" w:rsidRDefault="00F84982" w:rsidP="00F84982">
            <w:pPr>
              <w:spacing w:after="60" w:line="259" w:lineRule="auto"/>
              <w:rPr>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EUPL licence (Eiropas Savienības atvērtā pirmkoda licence)     </w:t>
            </w:r>
          </w:p>
          <w:p w14:paraId="268905B8" w14:textId="77777777" w:rsidR="00F84982" w:rsidRPr="00F84982" w:rsidRDefault="00F84982" w:rsidP="00F84982">
            <w:pPr>
              <w:spacing w:before="120"/>
              <w:ind w:right="57"/>
              <w:jc w:val="left"/>
              <w:rPr>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GPL licence (atvērtā pirmkoda licence ar pienākumu publicēt atvasināto kodu)</w:t>
            </w:r>
          </w:p>
          <w:p w14:paraId="71AD2088" w14:textId="77777777" w:rsidR="00F84982" w:rsidRPr="00F84982" w:rsidRDefault="00F84982" w:rsidP="00F84982">
            <w:pPr>
              <w:spacing w:before="120"/>
              <w:ind w:right="57"/>
              <w:jc w:val="left"/>
              <w:rPr>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cita: </w:t>
            </w:r>
            <w:r w:rsidRPr="00F84982">
              <w:rPr>
                <w:color w:val="auto"/>
                <w:sz w:val="24"/>
                <w:szCs w:val="24"/>
              </w:rPr>
              <w:t>_________________________________________</w:t>
            </w:r>
          </w:p>
          <w:p w14:paraId="19C6068E" w14:textId="77777777" w:rsidR="00F84982" w:rsidRPr="00F84982" w:rsidRDefault="00F84982" w:rsidP="00F84982">
            <w:pPr>
              <w:spacing w:before="120"/>
              <w:ind w:right="57"/>
              <w:jc w:val="left"/>
              <w:rPr>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nav paredzēta publicēšana (pamatojums: ________________)</w:t>
            </w:r>
          </w:p>
          <w:p w14:paraId="5CF646E2" w14:textId="77777777" w:rsidR="00F84982" w:rsidRPr="00F84982" w:rsidRDefault="00F84982" w:rsidP="00F84982">
            <w:pPr>
              <w:spacing w:before="120"/>
              <w:ind w:right="57"/>
              <w:jc w:val="left"/>
              <w:rPr>
                <w:color w:val="auto"/>
                <w:sz w:val="24"/>
                <w:szCs w:val="24"/>
              </w:rPr>
            </w:pPr>
          </w:p>
        </w:tc>
      </w:tr>
    </w:tbl>
    <w:p w14:paraId="73D43AEB" w14:textId="77777777" w:rsidR="00F84982" w:rsidRPr="00F84982" w:rsidRDefault="00F84982" w:rsidP="00F84982">
      <w:pPr>
        <w:shd w:val="clear" w:color="auto" w:fill="FFFFFF"/>
        <w:spacing w:line="293" w:lineRule="atLeast"/>
        <w:ind w:firstLine="301"/>
        <w:jc w:val="left"/>
        <w:rPr>
          <w:b/>
          <w:bCs/>
          <w:color w:val="414142"/>
          <w:sz w:val="22"/>
          <w:szCs w:val="22"/>
        </w:rPr>
      </w:pPr>
    </w:p>
    <w:p w14:paraId="2FE539B1" w14:textId="77777777" w:rsidR="00F84982" w:rsidRPr="00F84982" w:rsidRDefault="00F84982" w:rsidP="00F84982">
      <w:pPr>
        <w:spacing w:after="160" w:line="259" w:lineRule="auto"/>
        <w:jc w:val="left"/>
        <w:rPr>
          <w:b/>
          <w:bCs/>
          <w:color w:val="414142"/>
          <w:sz w:val="22"/>
          <w:szCs w:val="22"/>
        </w:rPr>
        <w:sectPr w:rsidR="00F84982" w:rsidRPr="00F84982" w:rsidSect="00F84982">
          <w:pgSz w:w="11906" w:h="16838"/>
          <w:pgMar w:top="1440" w:right="991" w:bottom="1440" w:left="1276" w:header="708" w:footer="708" w:gutter="0"/>
          <w:cols w:space="708"/>
          <w:docGrid w:linePitch="360"/>
        </w:sectPr>
      </w:pPr>
    </w:p>
    <w:p w14:paraId="07E2F992" w14:textId="77777777" w:rsidR="00F84982" w:rsidRPr="00F84982" w:rsidRDefault="00F84982" w:rsidP="00F84982">
      <w:pPr>
        <w:keepNext/>
        <w:keepLines/>
        <w:spacing w:before="240" w:after="120" w:line="259" w:lineRule="auto"/>
        <w:jc w:val="left"/>
        <w:outlineLvl w:val="0"/>
        <w:rPr>
          <w:b/>
          <w:color w:val="auto"/>
          <w:kern w:val="2"/>
          <w:sz w:val="24"/>
          <w:szCs w:val="32"/>
          <w14:ligatures w14:val="standardContextual"/>
        </w:rPr>
      </w:pPr>
      <w:r w:rsidRPr="00F84982">
        <w:rPr>
          <w:b/>
          <w:color w:val="auto"/>
          <w:kern w:val="2"/>
          <w:sz w:val="24"/>
          <w:szCs w:val="32"/>
          <w14:ligatures w14:val="standardContextual"/>
        </w:rPr>
        <w:lastRenderedPageBreak/>
        <w:t>5. Riska profils</w:t>
      </w:r>
    </w:p>
    <w:p w14:paraId="298D0758" w14:textId="77777777" w:rsidR="00F84982" w:rsidRPr="00F84982" w:rsidRDefault="00F84982" w:rsidP="00F84982">
      <w:pPr>
        <w:spacing w:after="60" w:line="259" w:lineRule="auto"/>
        <w:ind w:firstLine="301"/>
        <w:rPr>
          <w:rFonts w:ascii="Calibri" w:eastAsia="Calibri" w:hAnsi="Calibri" w:cs="Arial"/>
          <w:color w:val="auto"/>
          <w:kern w:val="2"/>
          <w:sz w:val="24"/>
          <w:szCs w:val="24"/>
          <w:lang w:eastAsia="en-US"/>
          <w14:ligatures w14:val="standardContextual"/>
        </w:rPr>
      </w:pPr>
      <w:r w:rsidRPr="00F84982">
        <w:rPr>
          <w:color w:val="auto"/>
          <w:kern w:val="2"/>
          <w:sz w:val="24"/>
          <w:szCs w:val="24"/>
          <w:lang w:eastAsia="en-US"/>
          <w14:ligatures w14:val="standardContextual"/>
        </w:rPr>
        <w:t>Norādiet riskus, kas var ietekmēt aktivitātes uzsākšanu vai sekmīgu īstenošanu. Katram riska veidam novērtējiet varbūtību un ietekmi, norādiet mazināšanas pasākumus un rīcību riska iestāšanās gadījumā</w:t>
      </w:r>
      <w:r w:rsidRPr="00F84982">
        <w:rPr>
          <w:i/>
          <w:iCs/>
          <w:color w:val="auto"/>
          <w:kern w:val="2"/>
          <w:sz w:val="24"/>
          <w:szCs w:val="24"/>
          <w:lang w:eastAsia="en-US"/>
          <w14:ligatures w14:val="standardContextual"/>
        </w:rPr>
        <w:t>.</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29"/>
      </w:tblGrid>
      <w:tr w:rsidR="00F84982" w:rsidRPr="00F84982" w14:paraId="7D84754B" w14:textId="77777777">
        <w:tc>
          <w:tcPr>
            <w:tcW w:w="14029" w:type="dxa"/>
            <w:shd w:val="clear" w:color="auto" w:fill="D6E4F0"/>
            <w:tcMar>
              <w:top w:w="80" w:type="dxa"/>
              <w:left w:w="120" w:type="dxa"/>
              <w:bottom w:w="80" w:type="dxa"/>
              <w:right w:w="120" w:type="dxa"/>
            </w:tcMar>
          </w:tcPr>
          <w:p w14:paraId="598D918E" w14:textId="77777777" w:rsidR="00EC68AB" w:rsidRDefault="00EC68AB" w:rsidP="00EC68AB">
            <w:pPr>
              <w:spacing w:after="60" w:line="259" w:lineRule="auto"/>
              <w:rPr>
                <w:b/>
                <w:bCs/>
                <w:color w:val="auto"/>
                <w:kern w:val="2"/>
                <w:sz w:val="24"/>
                <w:szCs w:val="24"/>
                <w:lang w:eastAsia="en-US"/>
                <w14:ligatures w14:val="standardContextual"/>
              </w:rPr>
            </w:pPr>
            <w:r w:rsidRPr="00F84982">
              <w:rPr>
                <w:b/>
                <w:bCs/>
                <w:color w:val="auto"/>
                <w:kern w:val="2"/>
                <w:sz w:val="24"/>
                <w:szCs w:val="24"/>
                <w:lang w:eastAsia="en-US"/>
                <w14:ligatures w14:val="standardContextual"/>
              </w:rPr>
              <w:t xml:space="preserve">Novērtējuma skala:  </w:t>
            </w:r>
          </w:p>
          <w:p w14:paraId="2715E6EE" w14:textId="77777777" w:rsidR="00EC68AB" w:rsidRPr="00ED0118" w:rsidRDefault="00EC68AB" w:rsidP="00EC68AB">
            <w:pPr>
              <w:spacing w:after="60" w:line="259" w:lineRule="auto"/>
              <w:rPr>
                <w:color w:val="auto"/>
                <w:kern w:val="2"/>
                <w:sz w:val="24"/>
                <w:szCs w:val="24"/>
                <w:lang w:eastAsia="en-US"/>
                <w14:ligatures w14:val="standardContextual"/>
              </w:rPr>
            </w:pPr>
            <w:r w:rsidRPr="00ED0118">
              <w:rPr>
                <w:b/>
                <w:bCs/>
                <w:color w:val="auto"/>
                <w:kern w:val="2"/>
                <w:sz w:val="24"/>
                <w:szCs w:val="24"/>
                <w:lang w:eastAsia="en-US"/>
                <w14:ligatures w14:val="standardContextual"/>
              </w:rPr>
              <w:t>Varbūtība:</w:t>
            </w:r>
            <w:r w:rsidRPr="00ED0118">
              <w:rPr>
                <w:color w:val="auto"/>
                <w:kern w:val="2"/>
                <w:sz w:val="24"/>
                <w:szCs w:val="24"/>
                <w:lang w:eastAsia="en-US"/>
                <w14:ligatures w14:val="standardContextual"/>
              </w:rPr>
              <w:t xml:space="preserve"> 1 </w:t>
            </w:r>
            <w:r>
              <w:rPr>
                <w:color w:val="auto"/>
                <w:kern w:val="2"/>
                <w:sz w:val="24"/>
                <w:szCs w:val="24"/>
                <w:lang w:eastAsia="en-US"/>
                <w14:ligatures w14:val="standardContextual"/>
              </w:rPr>
              <w:t>–</w:t>
            </w:r>
            <w:r w:rsidRPr="00ED0118">
              <w:rPr>
                <w:color w:val="auto"/>
                <w:kern w:val="2"/>
                <w:sz w:val="24"/>
                <w:szCs w:val="24"/>
                <w:lang w:eastAsia="en-US"/>
                <w14:ligatures w14:val="standardContextual"/>
              </w:rPr>
              <w:t xml:space="preserve"> </w:t>
            </w:r>
            <w:r>
              <w:rPr>
                <w:color w:val="auto"/>
                <w:kern w:val="2"/>
                <w:sz w:val="24"/>
                <w:szCs w:val="24"/>
                <w:lang w:eastAsia="en-US"/>
                <w14:ligatures w14:val="standardContextual"/>
              </w:rPr>
              <w:t>Reti;</w:t>
            </w:r>
            <w:r w:rsidRPr="00ED0118">
              <w:rPr>
                <w:color w:val="auto"/>
                <w:kern w:val="2"/>
                <w:sz w:val="24"/>
                <w:szCs w:val="24"/>
                <w:lang w:eastAsia="en-US"/>
                <w14:ligatures w14:val="standardContextual"/>
              </w:rPr>
              <w:t xml:space="preserve"> 2 </w:t>
            </w:r>
            <w:r>
              <w:rPr>
                <w:color w:val="auto"/>
                <w:kern w:val="2"/>
                <w:sz w:val="24"/>
                <w:szCs w:val="24"/>
                <w:lang w:eastAsia="en-US"/>
                <w14:ligatures w14:val="standardContextual"/>
              </w:rPr>
              <w:t>–</w:t>
            </w:r>
            <w:r w:rsidRPr="00ED0118">
              <w:rPr>
                <w:color w:val="auto"/>
                <w:kern w:val="2"/>
                <w:sz w:val="24"/>
                <w:szCs w:val="24"/>
                <w:lang w:eastAsia="en-US"/>
                <w14:ligatures w14:val="standardContextual"/>
              </w:rPr>
              <w:t xml:space="preserve"> </w:t>
            </w:r>
            <w:r>
              <w:rPr>
                <w:color w:val="auto"/>
                <w:kern w:val="2"/>
                <w:sz w:val="24"/>
                <w:szCs w:val="24"/>
                <w:lang w:eastAsia="en-US"/>
                <w14:ligatures w14:val="standardContextual"/>
              </w:rPr>
              <w:t>Maz ticams;</w:t>
            </w:r>
            <w:r w:rsidRPr="00ED0118">
              <w:rPr>
                <w:color w:val="auto"/>
                <w:kern w:val="2"/>
                <w:sz w:val="24"/>
                <w:szCs w:val="24"/>
                <w:lang w:eastAsia="en-US"/>
                <w14:ligatures w14:val="standardContextual"/>
              </w:rPr>
              <w:t xml:space="preserve"> 3 </w:t>
            </w:r>
            <w:r>
              <w:rPr>
                <w:color w:val="auto"/>
                <w:kern w:val="2"/>
                <w:sz w:val="24"/>
                <w:szCs w:val="24"/>
                <w:lang w:eastAsia="en-US"/>
                <w14:ligatures w14:val="standardContextual"/>
              </w:rPr>
              <w:t>– Iespējams;</w:t>
            </w:r>
            <w:r w:rsidRPr="00ED0118">
              <w:rPr>
                <w:color w:val="auto"/>
                <w:kern w:val="2"/>
                <w:sz w:val="24"/>
                <w:szCs w:val="24"/>
                <w:lang w:eastAsia="en-US"/>
                <w14:ligatures w14:val="standardContextual"/>
              </w:rPr>
              <w:t xml:space="preserve"> 4 </w:t>
            </w:r>
            <w:r>
              <w:rPr>
                <w:color w:val="auto"/>
                <w:kern w:val="2"/>
                <w:sz w:val="24"/>
                <w:szCs w:val="24"/>
                <w:lang w:eastAsia="en-US"/>
                <w14:ligatures w14:val="standardContextual"/>
              </w:rPr>
              <w:t>–</w:t>
            </w:r>
            <w:r w:rsidRPr="00ED0118">
              <w:rPr>
                <w:color w:val="auto"/>
                <w:kern w:val="2"/>
                <w:sz w:val="24"/>
                <w:szCs w:val="24"/>
                <w:lang w:eastAsia="en-US"/>
                <w14:ligatures w14:val="standardContextual"/>
              </w:rPr>
              <w:t xml:space="preserve"> </w:t>
            </w:r>
            <w:r>
              <w:rPr>
                <w:color w:val="auto"/>
                <w:kern w:val="2"/>
                <w:sz w:val="24"/>
                <w:szCs w:val="24"/>
                <w:lang w:eastAsia="en-US"/>
                <w14:ligatures w14:val="standardContextual"/>
              </w:rPr>
              <w:t>Ļoti iespējams;</w:t>
            </w:r>
            <w:r w:rsidRPr="00ED0118">
              <w:rPr>
                <w:color w:val="auto"/>
                <w:kern w:val="2"/>
                <w:sz w:val="24"/>
                <w:szCs w:val="24"/>
                <w:lang w:eastAsia="en-US"/>
                <w14:ligatures w14:val="standardContextual"/>
              </w:rPr>
              <w:t xml:space="preserve"> 5 </w:t>
            </w:r>
            <w:r>
              <w:rPr>
                <w:color w:val="auto"/>
                <w:kern w:val="2"/>
                <w:sz w:val="24"/>
                <w:szCs w:val="24"/>
                <w:lang w:eastAsia="en-US"/>
                <w14:ligatures w14:val="standardContextual"/>
              </w:rPr>
              <w:t>–</w:t>
            </w:r>
            <w:r w:rsidRPr="00ED0118">
              <w:rPr>
                <w:color w:val="auto"/>
                <w:kern w:val="2"/>
                <w:sz w:val="24"/>
                <w:szCs w:val="24"/>
                <w:lang w:eastAsia="en-US"/>
                <w14:ligatures w14:val="standardContextual"/>
              </w:rPr>
              <w:t xml:space="preserve"> </w:t>
            </w:r>
            <w:r>
              <w:rPr>
                <w:color w:val="auto"/>
                <w:kern w:val="2"/>
                <w:sz w:val="24"/>
                <w:szCs w:val="24"/>
                <w:lang w:eastAsia="en-US"/>
                <w14:ligatures w14:val="standardContextual"/>
              </w:rPr>
              <w:t>Visticamāk notiks.</w:t>
            </w:r>
          </w:p>
          <w:p w14:paraId="0E48F2FC" w14:textId="77777777" w:rsidR="00EC68AB" w:rsidRPr="00837916" w:rsidRDefault="00EC68AB" w:rsidP="00EC68AB">
            <w:pPr>
              <w:spacing w:after="60" w:line="259" w:lineRule="auto"/>
              <w:rPr>
                <w:color w:val="auto"/>
                <w:kern w:val="2"/>
                <w:sz w:val="24"/>
                <w:szCs w:val="24"/>
                <w:lang w:eastAsia="en-US"/>
                <w14:ligatures w14:val="standardContextual"/>
              </w:rPr>
            </w:pPr>
            <w:r w:rsidRPr="00837916">
              <w:rPr>
                <w:b/>
                <w:bCs/>
                <w:color w:val="auto"/>
                <w:kern w:val="2"/>
                <w:sz w:val="24"/>
                <w:szCs w:val="24"/>
                <w:lang w:eastAsia="en-US"/>
                <w14:ligatures w14:val="standardContextual"/>
              </w:rPr>
              <w:t>Ietekme:</w:t>
            </w:r>
            <w:r w:rsidRPr="00837916">
              <w:rPr>
                <w:color w:val="auto"/>
                <w:kern w:val="2"/>
                <w:sz w:val="24"/>
                <w:szCs w:val="24"/>
                <w:lang w:eastAsia="en-US"/>
                <w14:ligatures w14:val="standardContextual"/>
              </w:rPr>
              <w:t xml:space="preserve"> 1 </w:t>
            </w:r>
            <w:r>
              <w:rPr>
                <w:color w:val="auto"/>
                <w:kern w:val="2"/>
                <w:sz w:val="24"/>
                <w:szCs w:val="24"/>
                <w:lang w:eastAsia="en-US"/>
                <w14:ligatures w14:val="standardContextual"/>
              </w:rPr>
              <w:t>–</w:t>
            </w:r>
            <w:r w:rsidRPr="00837916">
              <w:rPr>
                <w:color w:val="auto"/>
                <w:kern w:val="2"/>
                <w:sz w:val="24"/>
                <w:szCs w:val="24"/>
                <w:lang w:eastAsia="en-US"/>
                <w14:ligatures w14:val="standardContextual"/>
              </w:rPr>
              <w:t xml:space="preserve"> Nenozīmīga</w:t>
            </w:r>
            <w:r>
              <w:rPr>
                <w:color w:val="auto"/>
                <w:kern w:val="2"/>
                <w:sz w:val="24"/>
                <w:szCs w:val="24"/>
                <w:lang w:eastAsia="en-US"/>
                <w14:ligatures w14:val="standardContextual"/>
              </w:rPr>
              <w:t>;</w:t>
            </w:r>
            <w:r w:rsidRPr="00837916">
              <w:rPr>
                <w:color w:val="auto"/>
                <w:kern w:val="2"/>
                <w:sz w:val="24"/>
                <w:szCs w:val="24"/>
                <w:lang w:eastAsia="en-US"/>
                <w14:ligatures w14:val="standardContextual"/>
              </w:rPr>
              <w:t xml:space="preserve"> 2 </w:t>
            </w:r>
            <w:r>
              <w:rPr>
                <w:color w:val="auto"/>
                <w:kern w:val="2"/>
                <w:sz w:val="24"/>
                <w:szCs w:val="24"/>
                <w:lang w:eastAsia="en-US"/>
                <w14:ligatures w14:val="standardContextual"/>
              </w:rPr>
              <w:t>–</w:t>
            </w:r>
            <w:r w:rsidRPr="00837916">
              <w:rPr>
                <w:color w:val="auto"/>
                <w:kern w:val="2"/>
                <w:sz w:val="24"/>
                <w:szCs w:val="24"/>
                <w:lang w:eastAsia="en-US"/>
                <w14:ligatures w14:val="standardContextual"/>
              </w:rPr>
              <w:t xml:space="preserve"> </w:t>
            </w:r>
            <w:r>
              <w:rPr>
                <w:color w:val="auto"/>
                <w:kern w:val="2"/>
                <w:sz w:val="24"/>
                <w:szCs w:val="24"/>
                <w:lang w:eastAsia="en-US"/>
                <w14:ligatures w14:val="standardContextual"/>
              </w:rPr>
              <w:t>Maza;</w:t>
            </w:r>
            <w:r w:rsidRPr="00837916">
              <w:rPr>
                <w:color w:val="auto"/>
                <w:kern w:val="2"/>
                <w:sz w:val="24"/>
                <w:szCs w:val="24"/>
                <w:lang w:eastAsia="en-US"/>
                <w14:ligatures w14:val="standardContextual"/>
              </w:rPr>
              <w:t xml:space="preserve"> 3 </w:t>
            </w:r>
            <w:r>
              <w:rPr>
                <w:color w:val="auto"/>
                <w:kern w:val="2"/>
                <w:sz w:val="24"/>
                <w:szCs w:val="24"/>
                <w:lang w:eastAsia="en-US"/>
                <w14:ligatures w14:val="standardContextual"/>
              </w:rPr>
              <w:t>–</w:t>
            </w:r>
            <w:r w:rsidRPr="00837916">
              <w:rPr>
                <w:color w:val="auto"/>
                <w:kern w:val="2"/>
                <w:sz w:val="24"/>
                <w:szCs w:val="24"/>
                <w:lang w:eastAsia="en-US"/>
                <w14:ligatures w14:val="standardContextual"/>
              </w:rPr>
              <w:t xml:space="preserve"> Vidēja</w:t>
            </w:r>
            <w:r>
              <w:rPr>
                <w:color w:val="auto"/>
                <w:kern w:val="2"/>
                <w:sz w:val="24"/>
                <w:szCs w:val="24"/>
                <w:lang w:eastAsia="en-US"/>
                <w14:ligatures w14:val="standardContextual"/>
              </w:rPr>
              <w:t>;</w:t>
            </w:r>
            <w:r w:rsidRPr="00837916">
              <w:rPr>
                <w:color w:val="auto"/>
                <w:kern w:val="2"/>
                <w:sz w:val="24"/>
                <w:szCs w:val="24"/>
                <w:lang w:eastAsia="en-US"/>
                <w14:ligatures w14:val="standardContextual"/>
              </w:rPr>
              <w:t xml:space="preserve"> 4 </w:t>
            </w:r>
            <w:r>
              <w:rPr>
                <w:color w:val="auto"/>
                <w:kern w:val="2"/>
                <w:sz w:val="24"/>
                <w:szCs w:val="24"/>
                <w:lang w:eastAsia="en-US"/>
                <w14:ligatures w14:val="standardContextual"/>
              </w:rPr>
              <w:t>–</w:t>
            </w:r>
            <w:r w:rsidRPr="00837916">
              <w:rPr>
                <w:color w:val="auto"/>
                <w:kern w:val="2"/>
                <w:sz w:val="24"/>
                <w:szCs w:val="24"/>
                <w:lang w:eastAsia="en-US"/>
                <w14:ligatures w14:val="standardContextual"/>
              </w:rPr>
              <w:t xml:space="preserve"> Būtiska</w:t>
            </w:r>
            <w:r>
              <w:rPr>
                <w:color w:val="auto"/>
                <w:kern w:val="2"/>
                <w:sz w:val="24"/>
                <w:szCs w:val="24"/>
                <w:lang w:eastAsia="en-US"/>
                <w14:ligatures w14:val="standardContextual"/>
              </w:rPr>
              <w:t>;</w:t>
            </w:r>
            <w:r w:rsidRPr="00837916">
              <w:rPr>
                <w:color w:val="auto"/>
                <w:kern w:val="2"/>
                <w:sz w:val="24"/>
                <w:szCs w:val="24"/>
                <w:lang w:eastAsia="en-US"/>
                <w14:ligatures w14:val="standardContextual"/>
              </w:rPr>
              <w:t xml:space="preserve"> 5 – K</w:t>
            </w:r>
            <w:r>
              <w:rPr>
                <w:color w:val="auto"/>
                <w:kern w:val="2"/>
                <w:sz w:val="24"/>
                <w:szCs w:val="24"/>
                <w:lang w:eastAsia="en-US"/>
                <w14:ligatures w14:val="standardContextual"/>
              </w:rPr>
              <w:t>atastrofāla.</w:t>
            </w:r>
          </w:p>
          <w:p w14:paraId="1F9E5BB4" w14:textId="77777777" w:rsidR="00EC68AB" w:rsidRDefault="00EC68AB" w:rsidP="00EC68AB">
            <w:pPr>
              <w:spacing w:before="40" w:after="160" w:line="259" w:lineRule="auto"/>
              <w:rPr>
                <w:color w:val="auto"/>
                <w:kern w:val="2"/>
                <w:sz w:val="22"/>
                <w:szCs w:val="22"/>
                <w:lang w:eastAsia="en-US"/>
                <w14:ligatures w14:val="standardContextual"/>
              </w:rPr>
            </w:pPr>
            <w:r w:rsidRPr="00837916">
              <w:rPr>
                <w:b/>
                <w:bCs/>
                <w:color w:val="auto"/>
                <w:kern w:val="2"/>
                <w:sz w:val="24"/>
                <w:szCs w:val="24"/>
                <w:lang w:eastAsia="en-US"/>
                <w14:ligatures w14:val="standardContextual"/>
              </w:rPr>
              <w:t>Kopvērtējums:</w:t>
            </w:r>
            <w:r w:rsidRPr="00F84982">
              <w:rPr>
                <w:i/>
                <w:iCs/>
                <w:color w:val="auto"/>
                <w:kern w:val="2"/>
                <w:sz w:val="22"/>
                <w:szCs w:val="22"/>
                <w:lang w:eastAsia="en-US"/>
                <w14:ligatures w14:val="standardContextual"/>
              </w:rPr>
              <w:t xml:space="preserve"> </w:t>
            </w:r>
            <w:r w:rsidRPr="005822A1">
              <w:rPr>
                <w:color w:val="auto"/>
                <w:kern w:val="2"/>
                <w:sz w:val="22"/>
                <w:szCs w:val="22"/>
                <w:lang w:eastAsia="en-US"/>
                <w14:ligatures w14:val="standardContextual"/>
              </w:rPr>
              <w:t>Kopvērtējumu aprēķina, reizinot varbūtības un ietekmes vērtējumu</w:t>
            </w:r>
            <w:r>
              <w:rPr>
                <w:color w:val="auto"/>
                <w:kern w:val="2"/>
                <w:sz w:val="22"/>
                <w:szCs w:val="22"/>
                <w:lang w:eastAsia="en-US"/>
                <w14:ligatures w14:val="standardContextual"/>
              </w:rPr>
              <w:t>:</w:t>
            </w:r>
          </w:p>
          <w:p w14:paraId="45197AAF" w14:textId="1930DE09" w:rsidR="00F84982" w:rsidRPr="00F84982" w:rsidRDefault="00EC68AB" w:rsidP="00EC68AB">
            <w:pPr>
              <w:spacing w:before="40" w:after="160" w:line="259" w:lineRule="auto"/>
              <w:jc w:val="center"/>
              <w:rPr>
                <w:rFonts w:ascii="Calibri" w:eastAsia="Calibri" w:hAnsi="Calibri" w:cs="Arial"/>
                <w:color w:val="auto"/>
                <w:kern w:val="2"/>
                <w:sz w:val="22"/>
                <w:szCs w:val="22"/>
                <w:lang w:eastAsia="en-US"/>
                <w14:ligatures w14:val="standardContextual"/>
              </w:rPr>
            </w:pPr>
            <w:r w:rsidRPr="002D57A7">
              <w:rPr>
                <w:rFonts w:ascii="Calibri" w:eastAsia="Calibri" w:hAnsi="Calibri" w:cs="Arial"/>
                <w:noProof/>
                <w:color w:val="auto"/>
                <w:kern w:val="2"/>
                <w:sz w:val="22"/>
                <w:szCs w:val="22"/>
                <w:lang w:eastAsia="en-US"/>
                <w14:ligatures w14:val="standardContextual"/>
              </w:rPr>
              <w:drawing>
                <wp:inline distT="0" distB="0" distL="0" distR="0" wp14:anchorId="02C2CA5A" wp14:editId="05D99253">
                  <wp:extent cx="5458587" cy="2257740"/>
                  <wp:effectExtent l="0" t="0" r="8890" b="9525"/>
                  <wp:docPr id="694922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922167" name=""/>
                          <pic:cNvPicPr/>
                        </pic:nvPicPr>
                        <pic:blipFill>
                          <a:blip r:embed="rId12"/>
                          <a:stretch>
                            <a:fillRect/>
                          </a:stretch>
                        </pic:blipFill>
                        <pic:spPr>
                          <a:xfrm>
                            <a:off x="0" y="0"/>
                            <a:ext cx="5458587" cy="2257740"/>
                          </a:xfrm>
                          <a:prstGeom prst="rect">
                            <a:avLst/>
                          </a:prstGeom>
                        </pic:spPr>
                      </pic:pic>
                    </a:graphicData>
                  </a:graphic>
                </wp:inline>
              </w:drawing>
            </w:r>
          </w:p>
        </w:tc>
      </w:tr>
    </w:tbl>
    <w:p w14:paraId="5D94C9C3" w14:textId="77777777" w:rsidR="00F84982" w:rsidRPr="00F84982" w:rsidRDefault="00F84982" w:rsidP="00F84982">
      <w:pPr>
        <w:spacing w:after="80" w:line="259" w:lineRule="auto"/>
        <w:jc w:val="left"/>
        <w:rPr>
          <w:rFonts w:ascii="Calibri" w:eastAsia="Calibri" w:hAnsi="Calibri" w:cs="Arial"/>
          <w:color w:val="auto"/>
          <w:kern w:val="2"/>
          <w:sz w:val="22"/>
          <w:szCs w:val="22"/>
          <w:lang w:eastAsia="en-US"/>
          <w14:ligatures w14:val="standardContextual"/>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74"/>
        <w:gridCol w:w="2746"/>
        <w:gridCol w:w="1939"/>
        <w:gridCol w:w="1379"/>
        <w:gridCol w:w="1707"/>
        <w:gridCol w:w="2218"/>
        <w:gridCol w:w="2066"/>
      </w:tblGrid>
      <w:tr w:rsidR="00A57351" w:rsidRPr="00F84982" w14:paraId="0AE0077B" w14:textId="77777777" w:rsidTr="00A57351">
        <w:trPr>
          <w:tblHeader/>
        </w:trPr>
        <w:tc>
          <w:tcPr>
            <w:tcW w:w="1974" w:type="dxa"/>
            <w:shd w:val="clear" w:color="auto" w:fill="D6E4F0"/>
            <w:tcMar>
              <w:top w:w="80" w:type="dxa"/>
              <w:left w:w="120" w:type="dxa"/>
              <w:bottom w:w="80" w:type="dxa"/>
              <w:right w:w="120" w:type="dxa"/>
            </w:tcMar>
            <w:vAlign w:val="center"/>
          </w:tcPr>
          <w:p w14:paraId="300D2012" w14:textId="77777777" w:rsidR="00A57351" w:rsidRPr="00F84982" w:rsidRDefault="00A57351" w:rsidP="00A57351">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Riska veids</w:t>
            </w:r>
          </w:p>
        </w:tc>
        <w:tc>
          <w:tcPr>
            <w:tcW w:w="2746" w:type="dxa"/>
            <w:shd w:val="clear" w:color="auto" w:fill="D6E4F0"/>
            <w:tcMar>
              <w:top w:w="80" w:type="dxa"/>
              <w:left w:w="120" w:type="dxa"/>
              <w:bottom w:w="80" w:type="dxa"/>
              <w:right w:w="120" w:type="dxa"/>
            </w:tcMar>
            <w:vAlign w:val="center"/>
          </w:tcPr>
          <w:p w14:paraId="02943167" w14:textId="77777777" w:rsidR="00A57351" w:rsidRPr="00F84982" w:rsidRDefault="00A57351" w:rsidP="00A57351">
            <w:pPr>
              <w:spacing w:after="60" w:line="259" w:lineRule="auto"/>
              <w:jc w:val="center"/>
              <w:rPr>
                <w:b/>
                <w:bCs/>
                <w:color w:val="auto"/>
                <w:kern w:val="2"/>
                <w:sz w:val="24"/>
                <w:szCs w:val="24"/>
                <w:lang w:eastAsia="en-US"/>
                <w14:ligatures w14:val="standardContextual"/>
              </w:rPr>
            </w:pPr>
            <w:r w:rsidRPr="00F84982">
              <w:rPr>
                <w:b/>
                <w:bCs/>
                <w:color w:val="auto"/>
                <w:kern w:val="2"/>
                <w:sz w:val="24"/>
                <w:szCs w:val="24"/>
                <w:lang w:eastAsia="en-US"/>
                <w14:ligatures w14:val="standardContextual"/>
              </w:rPr>
              <w:t>Riska apraksts</w:t>
            </w:r>
          </w:p>
          <w:p w14:paraId="0A37EE40" w14:textId="77777777" w:rsidR="00A57351" w:rsidRPr="00F84982" w:rsidRDefault="00A57351" w:rsidP="00A57351">
            <w:pPr>
              <w:spacing w:after="60" w:line="259" w:lineRule="auto"/>
              <w:jc w:val="center"/>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(konkrēts šai aktivitātei)</w:t>
            </w:r>
          </w:p>
        </w:tc>
        <w:tc>
          <w:tcPr>
            <w:tcW w:w="1939" w:type="dxa"/>
            <w:shd w:val="clear" w:color="auto" w:fill="D6E4F0"/>
            <w:tcMar>
              <w:top w:w="80" w:type="dxa"/>
              <w:left w:w="120" w:type="dxa"/>
              <w:bottom w:w="80" w:type="dxa"/>
              <w:right w:w="120" w:type="dxa"/>
            </w:tcMar>
            <w:vAlign w:val="center"/>
          </w:tcPr>
          <w:p w14:paraId="7BB4A72F" w14:textId="77777777" w:rsidR="00A57351" w:rsidRDefault="00A57351" w:rsidP="00A57351">
            <w:pPr>
              <w:spacing w:after="60" w:line="259" w:lineRule="auto"/>
              <w:jc w:val="center"/>
              <w:rPr>
                <w:b/>
                <w:bCs/>
                <w:color w:val="auto"/>
                <w:kern w:val="2"/>
                <w:sz w:val="24"/>
                <w:szCs w:val="24"/>
                <w:lang w:eastAsia="en-US"/>
                <w14:ligatures w14:val="standardContextual"/>
              </w:rPr>
            </w:pPr>
            <w:r w:rsidRPr="00F84982">
              <w:rPr>
                <w:b/>
                <w:bCs/>
                <w:color w:val="auto"/>
                <w:kern w:val="2"/>
                <w:sz w:val="24"/>
                <w:szCs w:val="24"/>
                <w:lang w:eastAsia="en-US"/>
                <w14:ligatures w14:val="standardContextual"/>
              </w:rPr>
              <w:t xml:space="preserve">Varbūtība </w:t>
            </w:r>
          </w:p>
          <w:p w14:paraId="1EBBB8B7" w14:textId="5C7EB4ED" w:rsidR="00A57351" w:rsidRPr="00F84982" w:rsidRDefault="00A57351" w:rsidP="00A57351">
            <w:pPr>
              <w:spacing w:after="60" w:line="259" w:lineRule="auto"/>
              <w:jc w:val="center"/>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w:t>
            </w:r>
            <w:r>
              <w:rPr>
                <w:b/>
                <w:bCs/>
                <w:color w:val="auto"/>
                <w:kern w:val="2"/>
                <w:sz w:val="24"/>
                <w:szCs w:val="24"/>
                <w:lang w:eastAsia="en-US"/>
                <w14:ligatures w14:val="standardContextual"/>
              </w:rPr>
              <w:t>1-5</w:t>
            </w:r>
            <w:r w:rsidRPr="00F84982">
              <w:rPr>
                <w:b/>
                <w:bCs/>
                <w:color w:val="auto"/>
                <w:kern w:val="2"/>
                <w:sz w:val="24"/>
                <w:szCs w:val="24"/>
                <w:lang w:eastAsia="en-US"/>
                <w14:ligatures w14:val="standardContextual"/>
              </w:rPr>
              <w:t>)</w:t>
            </w:r>
          </w:p>
        </w:tc>
        <w:tc>
          <w:tcPr>
            <w:tcW w:w="1379" w:type="dxa"/>
            <w:shd w:val="clear" w:color="auto" w:fill="D6E4F0"/>
            <w:tcMar>
              <w:top w:w="80" w:type="dxa"/>
              <w:left w:w="120" w:type="dxa"/>
              <w:bottom w:w="80" w:type="dxa"/>
              <w:right w:w="120" w:type="dxa"/>
            </w:tcMar>
            <w:vAlign w:val="center"/>
          </w:tcPr>
          <w:p w14:paraId="22A9F613" w14:textId="22EC8376" w:rsidR="00A57351" w:rsidRPr="00F84982" w:rsidRDefault="00A57351" w:rsidP="00A57351">
            <w:pPr>
              <w:spacing w:after="60" w:line="259" w:lineRule="auto"/>
              <w:jc w:val="center"/>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Ietekme (</w:t>
            </w:r>
            <w:r>
              <w:rPr>
                <w:b/>
                <w:bCs/>
                <w:color w:val="auto"/>
                <w:kern w:val="2"/>
                <w:sz w:val="24"/>
                <w:szCs w:val="24"/>
                <w:lang w:eastAsia="en-US"/>
                <w14:ligatures w14:val="standardContextual"/>
              </w:rPr>
              <w:t>1-5</w:t>
            </w:r>
            <w:r w:rsidRPr="00F84982">
              <w:rPr>
                <w:b/>
                <w:bCs/>
                <w:color w:val="auto"/>
                <w:kern w:val="2"/>
                <w:sz w:val="24"/>
                <w:szCs w:val="24"/>
                <w:lang w:eastAsia="en-US"/>
                <w14:ligatures w14:val="standardContextual"/>
              </w:rPr>
              <w:t>)</w:t>
            </w:r>
          </w:p>
        </w:tc>
        <w:tc>
          <w:tcPr>
            <w:tcW w:w="1707" w:type="dxa"/>
            <w:shd w:val="clear" w:color="auto" w:fill="D6E4F0"/>
            <w:tcMar>
              <w:top w:w="80" w:type="dxa"/>
              <w:left w:w="120" w:type="dxa"/>
              <w:bottom w:w="80" w:type="dxa"/>
              <w:right w:w="120" w:type="dxa"/>
            </w:tcMar>
            <w:vAlign w:val="center"/>
          </w:tcPr>
          <w:p w14:paraId="6D520AEF" w14:textId="3F7ADB39" w:rsidR="00A57351" w:rsidRPr="00F84982" w:rsidRDefault="00A57351" w:rsidP="00A57351">
            <w:pPr>
              <w:spacing w:after="60" w:line="259" w:lineRule="auto"/>
              <w:jc w:val="center"/>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Kopvērtējums</w:t>
            </w:r>
          </w:p>
        </w:tc>
        <w:tc>
          <w:tcPr>
            <w:tcW w:w="2218" w:type="dxa"/>
            <w:shd w:val="clear" w:color="auto" w:fill="D6E4F0"/>
            <w:tcMar>
              <w:top w:w="80" w:type="dxa"/>
              <w:left w:w="120" w:type="dxa"/>
              <w:bottom w:w="80" w:type="dxa"/>
              <w:right w:w="120" w:type="dxa"/>
            </w:tcMar>
            <w:vAlign w:val="center"/>
          </w:tcPr>
          <w:p w14:paraId="7F7A54B7" w14:textId="77777777" w:rsidR="00A57351" w:rsidRPr="00F84982" w:rsidRDefault="00A57351" w:rsidP="00A57351">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Mazināšanas pasākumi</w:t>
            </w:r>
          </w:p>
        </w:tc>
        <w:tc>
          <w:tcPr>
            <w:tcW w:w="2066" w:type="dxa"/>
            <w:shd w:val="clear" w:color="auto" w:fill="D6E4F0"/>
            <w:tcMar>
              <w:top w:w="80" w:type="dxa"/>
              <w:left w:w="120" w:type="dxa"/>
              <w:bottom w:w="80" w:type="dxa"/>
              <w:right w:w="120" w:type="dxa"/>
            </w:tcMar>
            <w:vAlign w:val="center"/>
          </w:tcPr>
          <w:p w14:paraId="1310E9A5" w14:textId="77777777" w:rsidR="00A57351" w:rsidRPr="00F84982" w:rsidRDefault="00A57351" w:rsidP="00A57351">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Rīcība riska iestāšanās gadījumā</w:t>
            </w:r>
          </w:p>
        </w:tc>
      </w:tr>
      <w:tr w:rsidR="00F84982" w:rsidRPr="00F84982" w14:paraId="2A77E338" w14:textId="77777777" w:rsidTr="00A57351">
        <w:tc>
          <w:tcPr>
            <w:tcW w:w="1974" w:type="dxa"/>
            <w:tcMar>
              <w:top w:w="80" w:type="dxa"/>
              <w:left w:w="120" w:type="dxa"/>
              <w:bottom w:w="80" w:type="dxa"/>
              <w:right w:w="120" w:type="dxa"/>
            </w:tcMar>
          </w:tcPr>
          <w:p w14:paraId="4F8BB76D"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Tehnoloģiskais</w:t>
            </w:r>
          </w:p>
          <w:p w14:paraId="3E089DD9" w14:textId="77777777" w:rsidR="00F84982" w:rsidRPr="00F84982" w:rsidRDefault="00F84982" w:rsidP="00F84982">
            <w:pPr>
              <w:spacing w:before="40" w:after="160" w:line="259" w:lineRule="auto"/>
              <w:rPr>
                <w:rFonts w:ascii="Calibri" w:eastAsia="Calibri" w:hAnsi="Calibri" w:cs="Arial"/>
                <w:color w:val="auto"/>
                <w:kern w:val="2"/>
                <w:sz w:val="22"/>
                <w:szCs w:val="22"/>
                <w:lang w:eastAsia="en-US"/>
                <w14:ligatures w14:val="standardContextual"/>
              </w:rPr>
            </w:pPr>
            <w:r w:rsidRPr="00F84982">
              <w:rPr>
                <w:i/>
                <w:iCs/>
                <w:color w:val="auto"/>
                <w:kern w:val="2"/>
                <w:sz w:val="22"/>
                <w:szCs w:val="22"/>
                <w:lang w:eastAsia="en-US"/>
                <w14:ligatures w14:val="standardContextual"/>
              </w:rPr>
              <w:t xml:space="preserve">Tehnoloģiskā novecošana, </w:t>
            </w:r>
            <w:r w:rsidRPr="00F84982">
              <w:rPr>
                <w:i/>
                <w:iCs/>
                <w:color w:val="auto"/>
                <w:kern w:val="2"/>
                <w:sz w:val="22"/>
                <w:szCs w:val="22"/>
                <w:lang w:eastAsia="en-US"/>
                <w14:ligatures w14:val="standardContextual"/>
              </w:rPr>
              <w:lastRenderedPageBreak/>
              <w:t>integrāciju sarežģītība, platformas atkarība, arhitektūras neatbilstība</w:t>
            </w:r>
          </w:p>
        </w:tc>
        <w:tc>
          <w:tcPr>
            <w:tcW w:w="2746" w:type="dxa"/>
            <w:tcMar>
              <w:top w:w="80" w:type="dxa"/>
              <w:left w:w="120" w:type="dxa"/>
              <w:bottom w:w="80" w:type="dxa"/>
              <w:right w:w="120" w:type="dxa"/>
            </w:tcMar>
          </w:tcPr>
          <w:p w14:paraId="6B9C7215"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lastRenderedPageBreak/>
              <w:t xml:space="preserve"> </w:t>
            </w:r>
          </w:p>
        </w:tc>
        <w:tc>
          <w:tcPr>
            <w:tcW w:w="1939" w:type="dxa"/>
            <w:shd w:val="clear" w:color="auto" w:fill="F8F9FC"/>
            <w:tcMar>
              <w:top w:w="80" w:type="dxa"/>
              <w:left w:w="120" w:type="dxa"/>
              <w:bottom w:w="80" w:type="dxa"/>
              <w:right w:w="120" w:type="dxa"/>
            </w:tcMar>
            <w:vAlign w:val="center"/>
          </w:tcPr>
          <w:p w14:paraId="6E700E16" w14:textId="5A8800A2"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379" w:type="dxa"/>
            <w:shd w:val="clear" w:color="auto" w:fill="F8F9FC"/>
            <w:tcMar>
              <w:top w:w="80" w:type="dxa"/>
              <w:left w:w="120" w:type="dxa"/>
              <w:bottom w:w="80" w:type="dxa"/>
              <w:right w:w="120" w:type="dxa"/>
            </w:tcMar>
            <w:vAlign w:val="center"/>
          </w:tcPr>
          <w:p w14:paraId="0CE26516" w14:textId="0264E2D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707" w:type="dxa"/>
            <w:shd w:val="clear" w:color="auto" w:fill="F8F9FC"/>
            <w:tcMar>
              <w:top w:w="80" w:type="dxa"/>
              <w:left w:w="120" w:type="dxa"/>
              <w:bottom w:w="80" w:type="dxa"/>
              <w:right w:w="120" w:type="dxa"/>
            </w:tcMar>
            <w:vAlign w:val="center"/>
          </w:tcPr>
          <w:p w14:paraId="56EB86D2" w14:textId="744794F9"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218" w:type="dxa"/>
            <w:tcMar>
              <w:top w:w="80" w:type="dxa"/>
              <w:left w:w="120" w:type="dxa"/>
              <w:bottom w:w="80" w:type="dxa"/>
              <w:right w:w="120" w:type="dxa"/>
            </w:tcMar>
          </w:tcPr>
          <w:p w14:paraId="249FFB09"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2066" w:type="dxa"/>
            <w:tcMar>
              <w:top w:w="80" w:type="dxa"/>
              <w:left w:w="120" w:type="dxa"/>
              <w:bottom w:w="80" w:type="dxa"/>
              <w:right w:w="120" w:type="dxa"/>
            </w:tcMar>
          </w:tcPr>
          <w:p w14:paraId="286E4C75"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r>
      <w:tr w:rsidR="00F84982" w:rsidRPr="00F84982" w14:paraId="62C40475" w14:textId="77777777" w:rsidTr="00A57351">
        <w:tc>
          <w:tcPr>
            <w:tcW w:w="1974" w:type="dxa"/>
            <w:shd w:val="clear" w:color="auto" w:fill="F8F9FC"/>
            <w:tcMar>
              <w:top w:w="80" w:type="dxa"/>
              <w:left w:w="120" w:type="dxa"/>
              <w:bottom w:w="80" w:type="dxa"/>
              <w:right w:w="120" w:type="dxa"/>
            </w:tcMar>
          </w:tcPr>
          <w:p w14:paraId="5454B675"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Kiberdrošības un informācijas sistēmas drošības</w:t>
            </w:r>
          </w:p>
          <w:p w14:paraId="50E87B8C" w14:textId="77777777" w:rsidR="00F84982" w:rsidRPr="00F84982" w:rsidRDefault="00F84982" w:rsidP="00F84982">
            <w:pPr>
              <w:spacing w:before="40" w:after="160" w:line="259" w:lineRule="auto"/>
              <w:rPr>
                <w:rFonts w:ascii="Calibri" w:eastAsia="Calibri" w:hAnsi="Calibri" w:cs="Arial"/>
                <w:color w:val="auto"/>
                <w:kern w:val="2"/>
                <w:sz w:val="22"/>
                <w:szCs w:val="22"/>
                <w:lang w:eastAsia="en-US"/>
                <w14:ligatures w14:val="standardContextual"/>
              </w:rPr>
            </w:pPr>
            <w:r w:rsidRPr="00F84982">
              <w:rPr>
                <w:i/>
                <w:iCs/>
                <w:color w:val="auto"/>
                <w:kern w:val="2"/>
                <w:sz w:val="22"/>
                <w:szCs w:val="22"/>
                <w:lang w:eastAsia="en-US"/>
                <w14:ligatures w14:val="standardContextual"/>
              </w:rPr>
              <w:t>Datu noplūde, sistēmas pieejamība (DDoS</w:t>
            </w:r>
            <w:r w:rsidRPr="00F84982">
              <w:rPr>
                <w:i/>
                <w:iCs/>
                <w:color w:val="auto"/>
                <w:kern w:val="2"/>
                <w:sz w:val="22"/>
                <w:szCs w:val="22"/>
                <w:vertAlign w:val="superscript"/>
                <w:lang w:eastAsia="en-US"/>
                <w14:ligatures w14:val="standardContextual"/>
              </w:rPr>
              <w:footnoteReference w:id="3"/>
            </w:r>
            <w:r w:rsidRPr="00F84982">
              <w:rPr>
                <w:i/>
                <w:iCs/>
                <w:color w:val="auto"/>
                <w:kern w:val="2"/>
                <w:sz w:val="22"/>
                <w:szCs w:val="22"/>
                <w:lang w:eastAsia="en-US"/>
                <w14:ligatures w14:val="standardContextual"/>
              </w:rPr>
              <w:t>, atteices), ievainojamības, nepietiekama drošības testēšana</w:t>
            </w:r>
          </w:p>
        </w:tc>
        <w:tc>
          <w:tcPr>
            <w:tcW w:w="2746" w:type="dxa"/>
            <w:tcMar>
              <w:top w:w="80" w:type="dxa"/>
              <w:left w:w="120" w:type="dxa"/>
              <w:bottom w:w="80" w:type="dxa"/>
              <w:right w:w="120" w:type="dxa"/>
            </w:tcMar>
          </w:tcPr>
          <w:p w14:paraId="01D889EC"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1939" w:type="dxa"/>
            <w:shd w:val="clear" w:color="auto" w:fill="F8F9FC"/>
            <w:tcMar>
              <w:top w:w="80" w:type="dxa"/>
              <w:left w:w="120" w:type="dxa"/>
              <w:bottom w:w="80" w:type="dxa"/>
              <w:right w:w="120" w:type="dxa"/>
            </w:tcMar>
            <w:vAlign w:val="center"/>
          </w:tcPr>
          <w:p w14:paraId="0892BE02" w14:textId="5D7F6B02"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379" w:type="dxa"/>
            <w:shd w:val="clear" w:color="auto" w:fill="F8F9FC"/>
            <w:tcMar>
              <w:top w:w="80" w:type="dxa"/>
              <w:left w:w="120" w:type="dxa"/>
              <w:bottom w:w="80" w:type="dxa"/>
              <w:right w:w="120" w:type="dxa"/>
            </w:tcMar>
            <w:vAlign w:val="center"/>
          </w:tcPr>
          <w:p w14:paraId="34832000" w14:textId="432C80FE"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707" w:type="dxa"/>
            <w:shd w:val="clear" w:color="auto" w:fill="F8F9FC"/>
            <w:tcMar>
              <w:top w:w="80" w:type="dxa"/>
              <w:left w:w="120" w:type="dxa"/>
              <w:bottom w:w="80" w:type="dxa"/>
              <w:right w:w="120" w:type="dxa"/>
            </w:tcMar>
            <w:vAlign w:val="center"/>
          </w:tcPr>
          <w:p w14:paraId="416CE454" w14:textId="73B59C65"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218" w:type="dxa"/>
            <w:tcMar>
              <w:top w:w="80" w:type="dxa"/>
              <w:left w:w="120" w:type="dxa"/>
              <w:bottom w:w="80" w:type="dxa"/>
              <w:right w:w="120" w:type="dxa"/>
            </w:tcMar>
          </w:tcPr>
          <w:p w14:paraId="0980373F"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2066" w:type="dxa"/>
            <w:tcMar>
              <w:top w:w="80" w:type="dxa"/>
              <w:left w:w="120" w:type="dxa"/>
              <w:bottom w:w="80" w:type="dxa"/>
              <w:right w:w="120" w:type="dxa"/>
            </w:tcMar>
          </w:tcPr>
          <w:p w14:paraId="16D41F5E"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r>
      <w:tr w:rsidR="00F84982" w:rsidRPr="00F84982" w14:paraId="5FDD1D5E" w14:textId="77777777" w:rsidTr="00A57351">
        <w:tc>
          <w:tcPr>
            <w:tcW w:w="1974" w:type="dxa"/>
            <w:shd w:val="clear" w:color="auto" w:fill="F8F9FC"/>
            <w:tcMar>
              <w:top w:w="80" w:type="dxa"/>
              <w:left w:w="120" w:type="dxa"/>
              <w:bottom w:w="80" w:type="dxa"/>
              <w:right w:w="120" w:type="dxa"/>
            </w:tcMar>
          </w:tcPr>
          <w:p w14:paraId="14EBD5E5"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Datu kvalitātes un datu pārvaldības</w:t>
            </w:r>
          </w:p>
          <w:p w14:paraId="3679806B" w14:textId="77777777" w:rsidR="00F84982" w:rsidRPr="00F84982" w:rsidRDefault="00F84982" w:rsidP="00F84982">
            <w:pPr>
              <w:spacing w:after="60" w:line="259" w:lineRule="auto"/>
              <w:rPr>
                <w:b/>
                <w:bCs/>
                <w:color w:val="auto"/>
                <w:kern w:val="2"/>
                <w:sz w:val="22"/>
                <w:szCs w:val="22"/>
                <w:lang w:eastAsia="en-US"/>
                <w14:ligatures w14:val="standardContextual"/>
              </w:rPr>
            </w:pPr>
            <w:r w:rsidRPr="00F84982">
              <w:rPr>
                <w:i/>
                <w:iCs/>
                <w:color w:val="auto"/>
                <w:kern w:val="2"/>
                <w:sz w:val="22"/>
                <w:szCs w:val="22"/>
                <w:lang w:eastAsia="en-US"/>
                <w14:ligatures w14:val="standardContextual"/>
              </w:rPr>
              <w:t xml:space="preserve">Nekvalitatīvi vai nepilnīgi dati, datu migrācijas kļūdas, </w:t>
            </w:r>
            <w:r w:rsidRPr="00F84982">
              <w:rPr>
                <w:i/>
                <w:iCs/>
                <w:color w:val="auto"/>
                <w:kern w:val="2"/>
                <w:sz w:val="22"/>
                <w:szCs w:val="22"/>
                <w:lang w:eastAsia="en-US"/>
                <w14:ligatures w14:val="standardContextual"/>
              </w:rPr>
              <w:lastRenderedPageBreak/>
              <w:t>neskaidra datu atbildība, datu sadarbspējas problēmas, nepietiekama datu kvalitātes uzraudzība un metadatu pārvaldība</w:t>
            </w:r>
          </w:p>
        </w:tc>
        <w:tc>
          <w:tcPr>
            <w:tcW w:w="2746" w:type="dxa"/>
            <w:tcMar>
              <w:top w:w="80" w:type="dxa"/>
              <w:left w:w="120" w:type="dxa"/>
              <w:bottom w:w="80" w:type="dxa"/>
              <w:right w:w="120" w:type="dxa"/>
            </w:tcMar>
          </w:tcPr>
          <w:p w14:paraId="6E40549F" w14:textId="77777777" w:rsidR="00F84982" w:rsidRPr="00F84982" w:rsidRDefault="00F84982" w:rsidP="00F84982">
            <w:pPr>
              <w:spacing w:after="60" w:line="259" w:lineRule="auto"/>
              <w:rPr>
                <w:color w:val="auto"/>
                <w:kern w:val="2"/>
                <w:sz w:val="24"/>
                <w:szCs w:val="24"/>
                <w:lang w:eastAsia="en-US"/>
                <w14:ligatures w14:val="standardContextual"/>
              </w:rPr>
            </w:pPr>
          </w:p>
        </w:tc>
        <w:tc>
          <w:tcPr>
            <w:tcW w:w="1939" w:type="dxa"/>
            <w:shd w:val="clear" w:color="auto" w:fill="F8F9FC"/>
            <w:tcMar>
              <w:top w:w="80" w:type="dxa"/>
              <w:left w:w="120" w:type="dxa"/>
              <w:bottom w:w="80" w:type="dxa"/>
              <w:right w:w="120" w:type="dxa"/>
            </w:tcMar>
            <w:vAlign w:val="center"/>
          </w:tcPr>
          <w:p w14:paraId="428A32C7" w14:textId="01FE72AD" w:rsidR="00F84982" w:rsidRPr="00F84982" w:rsidRDefault="00F84982" w:rsidP="00F84982">
            <w:pPr>
              <w:spacing w:after="60" w:line="259" w:lineRule="auto"/>
              <w:jc w:val="center"/>
              <w:rPr>
                <w:color w:val="auto"/>
                <w:kern w:val="2"/>
                <w:sz w:val="24"/>
                <w:szCs w:val="24"/>
                <w:lang w:eastAsia="en-US"/>
                <w14:ligatures w14:val="standardContextual"/>
              </w:rPr>
            </w:pPr>
          </w:p>
        </w:tc>
        <w:tc>
          <w:tcPr>
            <w:tcW w:w="1379" w:type="dxa"/>
            <w:shd w:val="clear" w:color="auto" w:fill="F8F9FC"/>
            <w:tcMar>
              <w:top w:w="80" w:type="dxa"/>
              <w:left w:w="120" w:type="dxa"/>
              <w:bottom w:w="80" w:type="dxa"/>
              <w:right w:w="120" w:type="dxa"/>
            </w:tcMar>
            <w:vAlign w:val="center"/>
          </w:tcPr>
          <w:p w14:paraId="3AE31DB8" w14:textId="53C9470B" w:rsidR="00F84982" w:rsidRPr="00F84982" w:rsidRDefault="00F84982" w:rsidP="00F84982">
            <w:pPr>
              <w:spacing w:after="60" w:line="259" w:lineRule="auto"/>
              <w:jc w:val="center"/>
              <w:rPr>
                <w:color w:val="auto"/>
                <w:kern w:val="2"/>
                <w:sz w:val="24"/>
                <w:szCs w:val="24"/>
                <w:lang w:eastAsia="en-US"/>
                <w14:ligatures w14:val="standardContextual"/>
              </w:rPr>
            </w:pPr>
          </w:p>
        </w:tc>
        <w:tc>
          <w:tcPr>
            <w:tcW w:w="1707" w:type="dxa"/>
            <w:shd w:val="clear" w:color="auto" w:fill="F8F9FC"/>
            <w:tcMar>
              <w:top w:w="80" w:type="dxa"/>
              <w:left w:w="120" w:type="dxa"/>
              <w:bottom w:w="80" w:type="dxa"/>
              <w:right w:w="120" w:type="dxa"/>
            </w:tcMar>
            <w:vAlign w:val="center"/>
          </w:tcPr>
          <w:p w14:paraId="4B31C803" w14:textId="4D953F38" w:rsidR="00F84982" w:rsidRPr="00F84982" w:rsidRDefault="00F84982" w:rsidP="00F84982">
            <w:pPr>
              <w:spacing w:after="60" w:line="259" w:lineRule="auto"/>
              <w:jc w:val="center"/>
              <w:rPr>
                <w:color w:val="auto"/>
                <w:kern w:val="2"/>
                <w:sz w:val="24"/>
                <w:szCs w:val="24"/>
                <w:lang w:eastAsia="en-US"/>
                <w14:ligatures w14:val="standardContextual"/>
              </w:rPr>
            </w:pPr>
          </w:p>
        </w:tc>
        <w:tc>
          <w:tcPr>
            <w:tcW w:w="2218" w:type="dxa"/>
            <w:tcMar>
              <w:top w:w="80" w:type="dxa"/>
              <w:left w:w="120" w:type="dxa"/>
              <w:bottom w:w="80" w:type="dxa"/>
              <w:right w:w="120" w:type="dxa"/>
            </w:tcMar>
          </w:tcPr>
          <w:p w14:paraId="4FD2F7ED" w14:textId="77777777" w:rsidR="00F84982" w:rsidRPr="00F84982" w:rsidRDefault="00F84982" w:rsidP="00F84982">
            <w:pPr>
              <w:spacing w:after="60" w:line="259" w:lineRule="auto"/>
              <w:rPr>
                <w:color w:val="auto"/>
                <w:kern w:val="2"/>
                <w:sz w:val="24"/>
                <w:szCs w:val="24"/>
                <w:lang w:eastAsia="en-US"/>
                <w14:ligatures w14:val="standardContextual"/>
              </w:rPr>
            </w:pPr>
          </w:p>
        </w:tc>
        <w:tc>
          <w:tcPr>
            <w:tcW w:w="2066" w:type="dxa"/>
            <w:tcMar>
              <w:top w:w="80" w:type="dxa"/>
              <w:left w:w="120" w:type="dxa"/>
              <w:bottom w:w="80" w:type="dxa"/>
              <w:right w:w="120" w:type="dxa"/>
            </w:tcMar>
          </w:tcPr>
          <w:p w14:paraId="6B7E1AF5" w14:textId="77777777" w:rsidR="00F84982" w:rsidRPr="00F84982" w:rsidRDefault="00F84982" w:rsidP="00F84982">
            <w:pPr>
              <w:spacing w:after="60" w:line="259" w:lineRule="auto"/>
              <w:rPr>
                <w:color w:val="auto"/>
                <w:kern w:val="2"/>
                <w:sz w:val="24"/>
                <w:szCs w:val="24"/>
                <w:lang w:eastAsia="en-US"/>
                <w14:ligatures w14:val="standardContextual"/>
              </w:rPr>
            </w:pPr>
          </w:p>
        </w:tc>
      </w:tr>
      <w:tr w:rsidR="00F84982" w:rsidRPr="00F84982" w14:paraId="6FBEE365" w14:textId="77777777" w:rsidTr="00A57351">
        <w:tc>
          <w:tcPr>
            <w:tcW w:w="1974" w:type="dxa"/>
            <w:tcMar>
              <w:top w:w="80" w:type="dxa"/>
              <w:left w:w="120" w:type="dxa"/>
              <w:bottom w:w="80" w:type="dxa"/>
              <w:right w:w="120" w:type="dxa"/>
            </w:tcMar>
          </w:tcPr>
          <w:p w14:paraId="40BC7C6F"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Finanšu</w:t>
            </w:r>
          </w:p>
          <w:p w14:paraId="19FE8DA3" w14:textId="77777777" w:rsidR="00F84982" w:rsidRPr="00F84982" w:rsidRDefault="00F84982" w:rsidP="00F84982">
            <w:pPr>
              <w:spacing w:before="40" w:after="160" w:line="259" w:lineRule="auto"/>
              <w:rPr>
                <w:rFonts w:ascii="Calibri" w:eastAsia="Calibri" w:hAnsi="Calibri" w:cs="Arial"/>
                <w:color w:val="auto"/>
                <w:kern w:val="2"/>
                <w:sz w:val="22"/>
                <w:szCs w:val="22"/>
                <w:lang w:eastAsia="en-US"/>
                <w14:ligatures w14:val="standardContextual"/>
              </w:rPr>
            </w:pPr>
            <w:r w:rsidRPr="00F84982">
              <w:rPr>
                <w:i/>
                <w:iCs/>
                <w:color w:val="auto"/>
                <w:kern w:val="2"/>
                <w:sz w:val="22"/>
                <w:szCs w:val="22"/>
                <w:lang w:eastAsia="en-US"/>
                <w14:ligatures w14:val="standardContextual"/>
              </w:rPr>
              <w:t>Izmaksu pārsniegums, finansējuma nepietiekamība, nepamatoti sadārdzinājumi</w:t>
            </w:r>
          </w:p>
        </w:tc>
        <w:tc>
          <w:tcPr>
            <w:tcW w:w="2746" w:type="dxa"/>
            <w:tcMar>
              <w:top w:w="80" w:type="dxa"/>
              <w:left w:w="120" w:type="dxa"/>
              <w:bottom w:w="80" w:type="dxa"/>
              <w:right w:w="120" w:type="dxa"/>
            </w:tcMar>
          </w:tcPr>
          <w:p w14:paraId="558C5B7D"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1939" w:type="dxa"/>
            <w:shd w:val="clear" w:color="auto" w:fill="F8F9FC"/>
            <w:tcMar>
              <w:top w:w="80" w:type="dxa"/>
              <w:left w:w="120" w:type="dxa"/>
              <w:bottom w:w="80" w:type="dxa"/>
              <w:right w:w="120" w:type="dxa"/>
            </w:tcMar>
            <w:vAlign w:val="center"/>
          </w:tcPr>
          <w:p w14:paraId="3007C8ED" w14:textId="20BD1F0C"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379" w:type="dxa"/>
            <w:shd w:val="clear" w:color="auto" w:fill="F8F9FC"/>
            <w:tcMar>
              <w:top w:w="80" w:type="dxa"/>
              <w:left w:w="120" w:type="dxa"/>
              <w:bottom w:w="80" w:type="dxa"/>
              <w:right w:w="120" w:type="dxa"/>
            </w:tcMar>
            <w:vAlign w:val="center"/>
          </w:tcPr>
          <w:p w14:paraId="3E4E9E3D" w14:textId="40731F5A"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707" w:type="dxa"/>
            <w:shd w:val="clear" w:color="auto" w:fill="F8F9FC"/>
            <w:tcMar>
              <w:top w:w="80" w:type="dxa"/>
              <w:left w:w="120" w:type="dxa"/>
              <w:bottom w:w="80" w:type="dxa"/>
              <w:right w:w="120" w:type="dxa"/>
            </w:tcMar>
            <w:vAlign w:val="center"/>
          </w:tcPr>
          <w:p w14:paraId="2DDD6383" w14:textId="30F2418D"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218" w:type="dxa"/>
            <w:tcMar>
              <w:top w:w="80" w:type="dxa"/>
              <w:left w:w="120" w:type="dxa"/>
              <w:bottom w:w="80" w:type="dxa"/>
              <w:right w:w="120" w:type="dxa"/>
            </w:tcMar>
          </w:tcPr>
          <w:p w14:paraId="213F6F95"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2066" w:type="dxa"/>
            <w:tcMar>
              <w:top w:w="80" w:type="dxa"/>
              <w:left w:w="120" w:type="dxa"/>
              <w:bottom w:w="80" w:type="dxa"/>
              <w:right w:w="120" w:type="dxa"/>
            </w:tcMar>
          </w:tcPr>
          <w:p w14:paraId="19A87C8D"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r>
      <w:tr w:rsidR="00F84982" w:rsidRPr="00F84982" w14:paraId="624A34AE" w14:textId="77777777" w:rsidTr="00A57351">
        <w:tc>
          <w:tcPr>
            <w:tcW w:w="1974" w:type="dxa"/>
            <w:shd w:val="clear" w:color="auto" w:fill="F8F9FC"/>
            <w:tcMar>
              <w:top w:w="80" w:type="dxa"/>
              <w:left w:w="120" w:type="dxa"/>
              <w:bottom w:w="80" w:type="dxa"/>
              <w:right w:w="120" w:type="dxa"/>
            </w:tcMar>
          </w:tcPr>
          <w:p w14:paraId="0926800C"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Piegādes un kapacitātes</w:t>
            </w:r>
          </w:p>
          <w:p w14:paraId="250B04A2" w14:textId="77777777" w:rsidR="00F84982" w:rsidRPr="00F84982" w:rsidRDefault="00F84982" w:rsidP="00F84982">
            <w:pPr>
              <w:spacing w:before="40" w:after="160" w:line="259" w:lineRule="auto"/>
              <w:rPr>
                <w:rFonts w:ascii="Calibri" w:eastAsia="Calibri" w:hAnsi="Calibri" w:cs="Arial"/>
                <w:color w:val="auto"/>
                <w:kern w:val="2"/>
                <w:sz w:val="22"/>
                <w:szCs w:val="22"/>
                <w:lang w:eastAsia="en-US"/>
                <w14:ligatures w14:val="standardContextual"/>
              </w:rPr>
            </w:pPr>
            <w:r w:rsidRPr="00F84982">
              <w:rPr>
                <w:i/>
                <w:iCs/>
                <w:color w:val="auto"/>
                <w:kern w:val="2"/>
                <w:sz w:val="22"/>
                <w:szCs w:val="22"/>
                <w:lang w:eastAsia="en-US"/>
                <w14:ligatures w14:val="standardContextual"/>
              </w:rPr>
              <w:t>Resursu trūkums, piegādātāja aizkavēšanās, nepietiekama iestādes iekšējā kompetence aktivitātes vadībā</w:t>
            </w:r>
          </w:p>
        </w:tc>
        <w:tc>
          <w:tcPr>
            <w:tcW w:w="2746" w:type="dxa"/>
            <w:tcMar>
              <w:top w:w="80" w:type="dxa"/>
              <w:left w:w="120" w:type="dxa"/>
              <w:bottom w:w="80" w:type="dxa"/>
              <w:right w:w="120" w:type="dxa"/>
            </w:tcMar>
          </w:tcPr>
          <w:p w14:paraId="32BD7E23"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1939" w:type="dxa"/>
            <w:shd w:val="clear" w:color="auto" w:fill="F8F9FC"/>
            <w:tcMar>
              <w:top w:w="80" w:type="dxa"/>
              <w:left w:w="120" w:type="dxa"/>
              <w:bottom w:w="80" w:type="dxa"/>
              <w:right w:w="120" w:type="dxa"/>
            </w:tcMar>
            <w:vAlign w:val="center"/>
          </w:tcPr>
          <w:p w14:paraId="69341E06" w14:textId="0257239D"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379" w:type="dxa"/>
            <w:shd w:val="clear" w:color="auto" w:fill="F8F9FC"/>
            <w:tcMar>
              <w:top w:w="80" w:type="dxa"/>
              <w:left w:w="120" w:type="dxa"/>
              <w:bottom w:w="80" w:type="dxa"/>
              <w:right w:w="120" w:type="dxa"/>
            </w:tcMar>
            <w:vAlign w:val="center"/>
          </w:tcPr>
          <w:p w14:paraId="3DB56F0A" w14:textId="0F51C186"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707" w:type="dxa"/>
            <w:shd w:val="clear" w:color="auto" w:fill="F8F9FC"/>
            <w:tcMar>
              <w:top w:w="80" w:type="dxa"/>
              <w:left w:w="120" w:type="dxa"/>
              <w:bottom w:w="80" w:type="dxa"/>
              <w:right w:w="120" w:type="dxa"/>
            </w:tcMar>
            <w:vAlign w:val="center"/>
          </w:tcPr>
          <w:p w14:paraId="2CE49C28" w14:textId="3705BBB4"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218" w:type="dxa"/>
            <w:tcMar>
              <w:top w:w="80" w:type="dxa"/>
              <w:left w:w="120" w:type="dxa"/>
              <w:bottom w:w="80" w:type="dxa"/>
              <w:right w:w="120" w:type="dxa"/>
            </w:tcMar>
          </w:tcPr>
          <w:p w14:paraId="59476353"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2066" w:type="dxa"/>
            <w:tcMar>
              <w:top w:w="80" w:type="dxa"/>
              <w:left w:w="120" w:type="dxa"/>
              <w:bottom w:w="80" w:type="dxa"/>
              <w:right w:w="120" w:type="dxa"/>
            </w:tcMar>
          </w:tcPr>
          <w:p w14:paraId="22BA5B38"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r>
      <w:tr w:rsidR="00F84982" w:rsidRPr="00F84982" w14:paraId="0C682199" w14:textId="77777777" w:rsidTr="00A57351">
        <w:tc>
          <w:tcPr>
            <w:tcW w:w="1974" w:type="dxa"/>
            <w:tcMar>
              <w:top w:w="80" w:type="dxa"/>
              <w:left w:w="120" w:type="dxa"/>
              <w:bottom w:w="80" w:type="dxa"/>
              <w:right w:w="120" w:type="dxa"/>
            </w:tcMar>
          </w:tcPr>
          <w:p w14:paraId="53D3E009"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lastRenderedPageBreak/>
              <w:t>Piegādātāju atkarības</w:t>
            </w:r>
          </w:p>
          <w:p w14:paraId="02469789" w14:textId="77777777" w:rsidR="00F84982" w:rsidRPr="00F84982" w:rsidRDefault="00F84982" w:rsidP="00F84982">
            <w:pPr>
              <w:spacing w:before="40" w:after="160" w:line="259" w:lineRule="auto"/>
              <w:rPr>
                <w:rFonts w:ascii="Calibri" w:eastAsia="Calibri" w:hAnsi="Calibri" w:cs="Arial"/>
                <w:color w:val="auto"/>
                <w:kern w:val="2"/>
                <w:sz w:val="22"/>
                <w:szCs w:val="22"/>
                <w:lang w:eastAsia="en-US"/>
                <w14:ligatures w14:val="standardContextual"/>
              </w:rPr>
            </w:pPr>
            <w:r w:rsidRPr="00F84982">
              <w:rPr>
                <w:i/>
                <w:iCs/>
                <w:color w:val="auto"/>
                <w:kern w:val="2"/>
                <w:sz w:val="22"/>
                <w:szCs w:val="22"/>
                <w:lang w:eastAsia="en-US"/>
                <w14:ligatures w14:val="standardContextual"/>
              </w:rPr>
              <w:t>Nepamatota atkarība no viena piegādātāja, piegādātāja maksātnespēja vai izstāšanās no tirgus, monopolstāvoklis</w:t>
            </w:r>
          </w:p>
        </w:tc>
        <w:tc>
          <w:tcPr>
            <w:tcW w:w="2746" w:type="dxa"/>
            <w:tcMar>
              <w:top w:w="80" w:type="dxa"/>
              <w:left w:w="120" w:type="dxa"/>
              <w:bottom w:w="80" w:type="dxa"/>
              <w:right w:w="120" w:type="dxa"/>
            </w:tcMar>
          </w:tcPr>
          <w:p w14:paraId="69300336"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1939" w:type="dxa"/>
            <w:shd w:val="clear" w:color="auto" w:fill="F8F9FC"/>
            <w:tcMar>
              <w:top w:w="80" w:type="dxa"/>
              <w:left w:w="120" w:type="dxa"/>
              <w:bottom w:w="80" w:type="dxa"/>
              <w:right w:w="120" w:type="dxa"/>
            </w:tcMar>
            <w:vAlign w:val="center"/>
          </w:tcPr>
          <w:p w14:paraId="7D26C7C5" w14:textId="0546A4C5"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379" w:type="dxa"/>
            <w:shd w:val="clear" w:color="auto" w:fill="F8F9FC"/>
            <w:tcMar>
              <w:top w:w="80" w:type="dxa"/>
              <w:left w:w="120" w:type="dxa"/>
              <w:bottom w:w="80" w:type="dxa"/>
              <w:right w:w="120" w:type="dxa"/>
            </w:tcMar>
            <w:vAlign w:val="center"/>
          </w:tcPr>
          <w:p w14:paraId="213D6399" w14:textId="06D50D01"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707" w:type="dxa"/>
            <w:shd w:val="clear" w:color="auto" w:fill="F8F9FC"/>
            <w:tcMar>
              <w:top w:w="80" w:type="dxa"/>
              <w:left w:w="120" w:type="dxa"/>
              <w:bottom w:w="80" w:type="dxa"/>
              <w:right w:w="120" w:type="dxa"/>
            </w:tcMar>
            <w:vAlign w:val="center"/>
          </w:tcPr>
          <w:p w14:paraId="35E64720" w14:textId="04036402"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218" w:type="dxa"/>
            <w:tcMar>
              <w:top w:w="80" w:type="dxa"/>
              <w:left w:w="120" w:type="dxa"/>
              <w:bottom w:w="80" w:type="dxa"/>
              <w:right w:w="120" w:type="dxa"/>
            </w:tcMar>
          </w:tcPr>
          <w:p w14:paraId="5E435BB5"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2066" w:type="dxa"/>
            <w:tcMar>
              <w:top w:w="80" w:type="dxa"/>
              <w:left w:w="120" w:type="dxa"/>
              <w:bottom w:w="80" w:type="dxa"/>
              <w:right w:w="120" w:type="dxa"/>
            </w:tcMar>
          </w:tcPr>
          <w:p w14:paraId="59221AB9"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r>
      <w:tr w:rsidR="00F84982" w:rsidRPr="00F84982" w14:paraId="19696994" w14:textId="77777777" w:rsidTr="00A57351">
        <w:tc>
          <w:tcPr>
            <w:tcW w:w="1974" w:type="dxa"/>
            <w:shd w:val="clear" w:color="auto" w:fill="F8F9FC"/>
            <w:tcMar>
              <w:top w:w="80" w:type="dxa"/>
              <w:left w:w="120" w:type="dxa"/>
              <w:bottom w:w="80" w:type="dxa"/>
              <w:right w:w="120" w:type="dxa"/>
            </w:tcMar>
          </w:tcPr>
          <w:p w14:paraId="11DD9DC3"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Organizatoriskie</w:t>
            </w:r>
          </w:p>
          <w:p w14:paraId="7DF9F7A3" w14:textId="77777777" w:rsidR="00F84982" w:rsidRPr="00F84982" w:rsidRDefault="00F84982" w:rsidP="00F84982">
            <w:pPr>
              <w:spacing w:before="40" w:after="160" w:line="259" w:lineRule="auto"/>
              <w:rPr>
                <w:rFonts w:ascii="Calibri" w:eastAsia="Calibri" w:hAnsi="Calibri" w:cs="Arial"/>
                <w:color w:val="auto"/>
                <w:kern w:val="2"/>
                <w:sz w:val="22"/>
                <w:szCs w:val="22"/>
                <w:lang w:eastAsia="en-US"/>
                <w14:ligatures w14:val="standardContextual"/>
              </w:rPr>
            </w:pPr>
            <w:r w:rsidRPr="00F84982">
              <w:rPr>
                <w:i/>
                <w:iCs/>
                <w:color w:val="auto"/>
                <w:kern w:val="2"/>
                <w:sz w:val="22"/>
                <w:szCs w:val="22"/>
                <w:lang w:eastAsia="en-US"/>
                <w14:ligatures w14:val="standardContextual"/>
              </w:rPr>
              <w:t>Izmaiņu pretestība, biznesa īpašnieka nepietiekama iesaiste, pārmaiņu vadības trūkums</w:t>
            </w:r>
          </w:p>
        </w:tc>
        <w:tc>
          <w:tcPr>
            <w:tcW w:w="2746" w:type="dxa"/>
            <w:tcMar>
              <w:top w:w="80" w:type="dxa"/>
              <w:left w:w="120" w:type="dxa"/>
              <w:bottom w:w="80" w:type="dxa"/>
              <w:right w:w="120" w:type="dxa"/>
            </w:tcMar>
          </w:tcPr>
          <w:p w14:paraId="799E1216"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1939" w:type="dxa"/>
            <w:shd w:val="clear" w:color="auto" w:fill="F8F9FC"/>
            <w:tcMar>
              <w:top w:w="80" w:type="dxa"/>
              <w:left w:w="120" w:type="dxa"/>
              <w:bottom w:w="80" w:type="dxa"/>
              <w:right w:w="120" w:type="dxa"/>
            </w:tcMar>
            <w:vAlign w:val="center"/>
          </w:tcPr>
          <w:p w14:paraId="317C8B07" w14:textId="213B5A86"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379" w:type="dxa"/>
            <w:shd w:val="clear" w:color="auto" w:fill="F8F9FC"/>
            <w:tcMar>
              <w:top w:w="80" w:type="dxa"/>
              <w:left w:w="120" w:type="dxa"/>
              <w:bottom w:w="80" w:type="dxa"/>
              <w:right w:w="120" w:type="dxa"/>
            </w:tcMar>
            <w:vAlign w:val="center"/>
          </w:tcPr>
          <w:p w14:paraId="599256F1" w14:textId="51A26940"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707" w:type="dxa"/>
            <w:shd w:val="clear" w:color="auto" w:fill="F8F9FC"/>
            <w:tcMar>
              <w:top w:w="80" w:type="dxa"/>
              <w:left w:w="120" w:type="dxa"/>
              <w:bottom w:w="80" w:type="dxa"/>
              <w:right w:w="120" w:type="dxa"/>
            </w:tcMar>
            <w:vAlign w:val="center"/>
          </w:tcPr>
          <w:p w14:paraId="7F78F22E" w14:textId="3B270B2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218" w:type="dxa"/>
            <w:tcMar>
              <w:top w:w="80" w:type="dxa"/>
              <w:left w:w="120" w:type="dxa"/>
              <w:bottom w:w="80" w:type="dxa"/>
              <w:right w:w="120" w:type="dxa"/>
            </w:tcMar>
          </w:tcPr>
          <w:p w14:paraId="5DEFCF70"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2066" w:type="dxa"/>
            <w:tcMar>
              <w:top w:w="80" w:type="dxa"/>
              <w:left w:w="120" w:type="dxa"/>
              <w:bottom w:w="80" w:type="dxa"/>
              <w:right w:w="120" w:type="dxa"/>
            </w:tcMar>
          </w:tcPr>
          <w:p w14:paraId="53F5D7EC"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r>
      <w:tr w:rsidR="00F84982" w:rsidRPr="00F84982" w14:paraId="1A3ACAC9" w14:textId="77777777" w:rsidTr="00A57351">
        <w:tc>
          <w:tcPr>
            <w:tcW w:w="1974" w:type="dxa"/>
            <w:tcMar>
              <w:top w:w="80" w:type="dxa"/>
              <w:left w:w="120" w:type="dxa"/>
              <w:bottom w:w="80" w:type="dxa"/>
              <w:right w:w="120" w:type="dxa"/>
            </w:tcMar>
          </w:tcPr>
          <w:p w14:paraId="7C041B5E"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Normatīvie</w:t>
            </w:r>
          </w:p>
          <w:p w14:paraId="449AE5BA" w14:textId="77777777" w:rsidR="00F84982" w:rsidRPr="00F84982" w:rsidRDefault="00F84982" w:rsidP="00F84982">
            <w:pPr>
              <w:spacing w:before="40" w:after="160" w:line="259" w:lineRule="auto"/>
              <w:rPr>
                <w:rFonts w:ascii="Calibri" w:eastAsia="Calibri" w:hAnsi="Calibri" w:cs="Arial"/>
                <w:color w:val="auto"/>
                <w:kern w:val="2"/>
                <w:sz w:val="22"/>
                <w:szCs w:val="22"/>
                <w:lang w:eastAsia="en-US"/>
                <w14:ligatures w14:val="standardContextual"/>
              </w:rPr>
            </w:pPr>
            <w:r w:rsidRPr="00F84982">
              <w:rPr>
                <w:i/>
                <w:iCs/>
                <w:color w:val="auto"/>
                <w:kern w:val="2"/>
                <w:sz w:val="22"/>
                <w:szCs w:val="22"/>
                <w:lang w:eastAsia="en-US"/>
                <w14:ligatures w14:val="standardContextual"/>
              </w:rPr>
              <w:t>Regulatoru prasību izmaiņas, atļauju kavēšanās, juridiskās atbilstības problēmas</w:t>
            </w:r>
          </w:p>
        </w:tc>
        <w:tc>
          <w:tcPr>
            <w:tcW w:w="2746" w:type="dxa"/>
            <w:tcMar>
              <w:top w:w="80" w:type="dxa"/>
              <w:left w:w="120" w:type="dxa"/>
              <w:bottom w:w="80" w:type="dxa"/>
              <w:right w:w="120" w:type="dxa"/>
            </w:tcMar>
          </w:tcPr>
          <w:p w14:paraId="056BDEB9"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1939" w:type="dxa"/>
            <w:shd w:val="clear" w:color="auto" w:fill="F8F9FC"/>
            <w:tcMar>
              <w:top w:w="80" w:type="dxa"/>
              <w:left w:w="120" w:type="dxa"/>
              <w:bottom w:w="80" w:type="dxa"/>
              <w:right w:w="120" w:type="dxa"/>
            </w:tcMar>
            <w:vAlign w:val="center"/>
          </w:tcPr>
          <w:p w14:paraId="5E74F805" w14:textId="0A696A03"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379" w:type="dxa"/>
            <w:shd w:val="clear" w:color="auto" w:fill="F8F9FC"/>
            <w:tcMar>
              <w:top w:w="80" w:type="dxa"/>
              <w:left w:w="120" w:type="dxa"/>
              <w:bottom w:w="80" w:type="dxa"/>
              <w:right w:w="120" w:type="dxa"/>
            </w:tcMar>
            <w:vAlign w:val="center"/>
          </w:tcPr>
          <w:p w14:paraId="592C9CB3" w14:textId="1806AE70"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707" w:type="dxa"/>
            <w:shd w:val="clear" w:color="auto" w:fill="F8F9FC"/>
            <w:tcMar>
              <w:top w:w="80" w:type="dxa"/>
              <w:left w:w="120" w:type="dxa"/>
              <w:bottom w:w="80" w:type="dxa"/>
              <w:right w:w="120" w:type="dxa"/>
            </w:tcMar>
            <w:vAlign w:val="center"/>
          </w:tcPr>
          <w:p w14:paraId="43EA9A47" w14:textId="5B8D56F0"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218" w:type="dxa"/>
            <w:tcMar>
              <w:top w:w="80" w:type="dxa"/>
              <w:left w:w="120" w:type="dxa"/>
              <w:bottom w:w="80" w:type="dxa"/>
              <w:right w:w="120" w:type="dxa"/>
            </w:tcMar>
          </w:tcPr>
          <w:p w14:paraId="1A2D637F"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2066" w:type="dxa"/>
            <w:tcMar>
              <w:top w:w="80" w:type="dxa"/>
              <w:left w:w="120" w:type="dxa"/>
              <w:bottom w:w="80" w:type="dxa"/>
              <w:right w:w="120" w:type="dxa"/>
            </w:tcMar>
          </w:tcPr>
          <w:p w14:paraId="5A4EC079"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r>
      <w:tr w:rsidR="00F84982" w:rsidRPr="00F84982" w14:paraId="71DF4792" w14:textId="77777777" w:rsidTr="00A57351">
        <w:tc>
          <w:tcPr>
            <w:tcW w:w="1974" w:type="dxa"/>
            <w:shd w:val="clear" w:color="auto" w:fill="F8F9FC"/>
            <w:tcMar>
              <w:top w:w="80" w:type="dxa"/>
              <w:left w:w="120" w:type="dxa"/>
              <w:bottom w:w="80" w:type="dxa"/>
              <w:right w:w="120" w:type="dxa"/>
            </w:tcMar>
          </w:tcPr>
          <w:p w14:paraId="5C8238EA"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Cits</w:t>
            </w:r>
          </w:p>
          <w:p w14:paraId="0ACE562F" w14:textId="77777777" w:rsidR="00F84982" w:rsidRPr="00F84982" w:rsidRDefault="00F84982" w:rsidP="00F84982">
            <w:pPr>
              <w:spacing w:before="40" w:after="160" w:line="259" w:lineRule="auto"/>
              <w:rPr>
                <w:i/>
                <w:iCs/>
                <w:color w:val="auto"/>
                <w:kern w:val="2"/>
                <w:sz w:val="22"/>
                <w:szCs w:val="22"/>
                <w:lang w:eastAsia="en-US"/>
                <w14:ligatures w14:val="standardContextual"/>
              </w:rPr>
            </w:pPr>
            <w:r w:rsidRPr="00F84982">
              <w:rPr>
                <w:i/>
                <w:iCs/>
                <w:color w:val="auto"/>
                <w:kern w:val="2"/>
                <w:sz w:val="22"/>
                <w:szCs w:val="22"/>
                <w:lang w:eastAsia="en-US"/>
                <w14:ligatures w14:val="standardContextual"/>
              </w:rPr>
              <w:lastRenderedPageBreak/>
              <w:t>(Brīvi aizpildāms)</w:t>
            </w:r>
          </w:p>
        </w:tc>
        <w:tc>
          <w:tcPr>
            <w:tcW w:w="2746" w:type="dxa"/>
            <w:tcMar>
              <w:top w:w="80" w:type="dxa"/>
              <w:left w:w="120" w:type="dxa"/>
              <w:bottom w:w="80" w:type="dxa"/>
              <w:right w:w="120" w:type="dxa"/>
            </w:tcMar>
          </w:tcPr>
          <w:p w14:paraId="28CCEF24"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lastRenderedPageBreak/>
              <w:t xml:space="preserve"> </w:t>
            </w:r>
          </w:p>
        </w:tc>
        <w:tc>
          <w:tcPr>
            <w:tcW w:w="1939" w:type="dxa"/>
            <w:shd w:val="clear" w:color="auto" w:fill="F8F9FC"/>
            <w:tcMar>
              <w:top w:w="80" w:type="dxa"/>
              <w:left w:w="120" w:type="dxa"/>
              <w:bottom w:w="80" w:type="dxa"/>
              <w:right w:w="120" w:type="dxa"/>
            </w:tcMar>
            <w:vAlign w:val="center"/>
          </w:tcPr>
          <w:p w14:paraId="3D573E0F" w14:textId="7F17911C"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379" w:type="dxa"/>
            <w:shd w:val="clear" w:color="auto" w:fill="F8F9FC"/>
            <w:tcMar>
              <w:top w:w="80" w:type="dxa"/>
              <w:left w:w="120" w:type="dxa"/>
              <w:bottom w:w="80" w:type="dxa"/>
              <w:right w:w="120" w:type="dxa"/>
            </w:tcMar>
            <w:vAlign w:val="center"/>
          </w:tcPr>
          <w:p w14:paraId="36C8E65E" w14:textId="6C6F101F"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707" w:type="dxa"/>
            <w:shd w:val="clear" w:color="auto" w:fill="F8F9FC"/>
            <w:tcMar>
              <w:top w:w="80" w:type="dxa"/>
              <w:left w:w="120" w:type="dxa"/>
              <w:bottom w:w="80" w:type="dxa"/>
              <w:right w:w="120" w:type="dxa"/>
            </w:tcMar>
            <w:vAlign w:val="center"/>
          </w:tcPr>
          <w:p w14:paraId="69BADCB8" w14:textId="1F6FAD8D"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218" w:type="dxa"/>
            <w:tcMar>
              <w:top w:w="80" w:type="dxa"/>
              <w:left w:w="120" w:type="dxa"/>
              <w:bottom w:w="80" w:type="dxa"/>
              <w:right w:w="120" w:type="dxa"/>
            </w:tcMar>
          </w:tcPr>
          <w:p w14:paraId="40B27801"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2066" w:type="dxa"/>
            <w:tcMar>
              <w:top w:w="80" w:type="dxa"/>
              <w:left w:w="120" w:type="dxa"/>
              <w:bottom w:w="80" w:type="dxa"/>
              <w:right w:w="120" w:type="dxa"/>
            </w:tcMar>
          </w:tcPr>
          <w:p w14:paraId="19B28D31"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r>
    </w:tbl>
    <w:p w14:paraId="1DC9A3C7" w14:textId="77777777" w:rsidR="00F84982" w:rsidRPr="00F84982" w:rsidRDefault="00F84982" w:rsidP="00F84982">
      <w:pPr>
        <w:spacing w:after="80" w:line="259" w:lineRule="auto"/>
        <w:jc w:val="left"/>
        <w:rPr>
          <w:rFonts w:ascii="Calibri" w:eastAsia="Calibri" w:hAnsi="Calibri" w:cs="Arial"/>
          <w:color w:val="auto"/>
          <w:kern w:val="2"/>
          <w:sz w:val="22"/>
          <w:szCs w:val="22"/>
          <w:lang w:eastAsia="en-US"/>
          <w14:ligatures w14:val="standardContextual"/>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56"/>
        <w:gridCol w:w="10773"/>
      </w:tblGrid>
      <w:tr w:rsidR="00F84982" w:rsidRPr="00F84982" w14:paraId="73D018B6" w14:textId="77777777">
        <w:tc>
          <w:tcPr>
            <w:tcW w:w="3256" w:type="dxa"/>
            <w:shd w:val="clear" w:color="auto" w:fill="F2F2F2"/>
            <w:tcMar>
              <w:top w:w="80" w:type="dxa"/>
              <w:left w:w="120" w:type="dxa"/>
              <w:bottom w:w="80" w:type="dxa"/>
              <w:right w:w="120" w:type="dxa"/>
            </w:tcMar>
          </w:tcPr>
          <w:p w14:paraId="5B9CC6F5"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Kopsavilkums un augstu novērtēto risku pamatojums</w:t>
            </w:r>
          </w:p>
          <w:p w14:paraId="288991A7" w14:textId="3512EE9D" w:rsidR="00F84982" w:rsidRPr="00F84982" w:rsidRDefault="00B45939" w:rsidP="00F84982">
            <w:pPr>
              <w:spacing w:before="40" w:after="1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2"/>
                <w:szCs w:val="22"/>
                <w:lang w:eastAsia="en-US"/>
                <w14:ligatures w14:val="standardContextual"/>
              </w:rPr>
              <w:t>Obligāti aizpildāms, ja vismaz viens risks novērtēts kā</w:t>
            </w:r>
            <w:r>
              <w:rPr>
                <w:i/>
                <w:iCs/>
                <w:color w:val="auto"/>
                <w:kern w:val="2"/>
                <w:sz w:val="22"/>
                <w:szCs w:val="22"/>
                <w:lang w:eastAsia="en-US"/>
                <w14:ligatures w14:val="standardContextual"/>
              </w:rPr>
              <w:t xml:space="preserve"> būtisks vai </w:t>
            </w:r>
            <w:r w:rsidRPr="00F84982">
              <w:rPr>
                <w:i/>
                <w:iCs/>
                <w:color w:val="auto"/>
                <w:kern w:val="2"/>
                <w:sz w:val="22"/>
                <w:szCs w:val="22"/>
                <w:lang w:eastAsia="en-US"/>
                <w14:ligatures w14:val="standardContextual"/>
              </w:rPr>
              <w:t xml:space="preserve"> kritisks (</w:t>
            </w:r>
            <w:r>
              <w:rPr>
                <w:i/>
                <w:iCs/>
                <w:color w:val="auto"/>
                <w:kern w:val="2"/>
                <w:sz w:val="22"/>
                <w:szCs w:val="22"/>
                <w:lang w:eastAsia="en-US"/>
                <w14:ligatures w14:val="standardContextual"/>
              </w:rPr>
              <w:t>20 vai 25 punkti</w:t>
            </w:r>
            <w:r w:rsidRPr="00F84982">
              <w:rPr>
                <w:i/>
                <w:iCs/>
                <w:color w:val="auto"/>
                <w:kern w:val="2"/>
                <w:sz w:val="22"/>
                <w:szCs w:val="22"/>
                <w:lang w:eastAsia="en-US"/>
                <w14:ligatures w14:val="standardContextual"/>
              </w:rPr>
              <w:t>)</w:t>
            </w:r>
          </w:p>
        </w:tc>
        <w:tc>
          <w:tcPr>
            <w:tcW w:w="10773" w:type="dxa"/>
            <w:tcMar>
              <w:top w:w="80" w:type="dxa"/>
              <w:left w:w="120" w:type="dxa"/>
              <w:bottom w:w="80" w:type="dxa"/>
              <w:right w:w="120" w:type="dxa"/>
            </w:tcMar>
          </w:tcPr>
          <w:p w14:paraId="40A575AE" w14:textId="77777777" w:rsidR="00F84982" w:rsidRPr="00F84982" w:rsidRDefault="00F84982" w:rsidP="00F84982">
            <w:pPr>
              <w:spacing w:after="60" w:line="259" w:lineRule="auto"/>
              <w:rPr>
                <w:rFonts w:ascii="Calibri" w:eastAsia="Calibri" w:hAnsi="Calibri" w:cs="Arial"/>
                <w:color w:val="auto"/>
                <w:kern w:val="2"/>
                <w:sz w:val="22"/>
                <w:szCs w:val="22"/>
                <w:lang w:eastAsia="en-US"/>
                <w14:ligatures w14:val="standardContextual"/>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xml:space="preserve"> Norādiet galvenos riskus un pamatojiet, kāpēc aktivitāte turpinās neskatoties uz augstu/kritisko risku (ja attiecināms). Norādiet arī aktivitātes vadības kapacitāti riska pārvaldībai.</w:t>
            </w:r>
          </w:p>
          <w:p w14:paraId="26A06F07" w14:textId="77777777" w:rsidR="00F84982" w:rsidRPr="00F84982" w:rsidRDefault="00F84982" w:rsidP="00F84982">
            <w:pPr>
              <w:spacing w:before="160" w:after="160" w:line="259" w:lineRule="auto"/>
              <w:jc w:val="left"/>
              <w:rPr>
                <w:rFonts w:ascii="Calibri" w:eastAsia="Calibri" w:hAnsi="Calibri" w:cs="Arial"/>
                <w:color w:val="auto"/>
                <w:kern w:val="2"/>
                <w:sz w:val="24"/>
                <w:szCs w:val="24"/>
                <w:lang w:eastAsia="en-US"/>
                <w14:ligatures w14:val="standardContextual"/>
              </w:rPr>
            </w:pPr>
          </w:p>
        </w:tc>
      </w:tr>
    </w:tbl>
    <w:p w14:paraId="1150EEAA" w14:textId="77777777" w:rsidR="00F84982" w:rsidRPr="00F84982" w:rsidRDefault="00F84982" w:rsidP="00F84982">
      <w:pPr>
        <w:spacing w:after="160" w:line="259" w:lineRule="auto"/>
        <w:jc w:val="left"/>
        <w:rPr>
          <w:b/>
          <w:bCs/>
          <w:color w:val="414142"/>
          <w:sz w:val="22"/>
          <w:szCs w:val="22"/>
        </w:rPr>
        <w:sectPr w:rsidR="00F84982" w:rsidRPr="00F84982" w:rsidSect="00F84982">
          <w:pgSz w:w="16838" w:h="11906" w:orient="landscape"/>
          <w:pgMar w:top="1276" w:right="1440" w:bottom="991" w:left="1440" w:header="708" w:footer="708" w:gutter="0"/>
          <w:cols w:space="708"/>
          <w:docGrid w:linePitch="360"/>
        </w:sectPr>
      </w:pPr>
    </w:p>
    <w:p w14:paraId="68E09CA3" w14:textId="4C92CF69" w:rsidR="00F84982" w:rsidRPr="00F84982" w:rsidRDefault="00F84982" w:rsidP="00F84982">
      <w:pPr>
        <w:keepNext/>
        <w:keepLines/>
        <w:spacing w:before="240" w:after="120" w:line="259" w:lineRule="auto"/>
        <w:jc w:val="left"/>
        <w:outlineLvl w:val="0"/>
        <w:rPr>
          <w:b/>
          <w:color w:val="auto"/>
          <w:kern w:val="2"/>
          <w:sz w:val="24"/>
          <w:szCs w:val="32"/>
          <w14:ligatures w14:val="standardContextual"/>
        </w:rPr>
      </w:pPr>
      <w:r w:rsidRPr="00F84982">
        <w:rPr>
          <w:b/>
          <w:color w:val="auto"/>
          <w:kern w:val="2"/>
          <w:sz w:val="24"/>
          <w:szCs w:val="32"/>
          <w14:ligatures w14:val="standardContextual"/>
        </w:rPr>
        <w:lastRenderedPageBreak/>
        <w:t>6. Apliecinājums</w:t>
      </w:r>
    </w:p>
    <w:p w14:paraId="0BE611DA" w14:textId="77777777" w:rsidR="00F84982" w:rsidRPr="00F84982" w:rsidRDefault="00F84982" w:rsidP="00F84982">
      <w:pPr>
        <w:spacing w:before="360" w:after="160" w:line="259" w:lineRule="auto"/>
        <w:ind w:left="567" w:right="567"/>
        <w:jc w:val="center"/>
        <w:rPr>
          <w:rFonts w:eastAsia="Calibri"/>
          <w:b/>
          <w:color w:val="auto"/>
          <w:kern w:val="2"/>
          <w:sz w:val="24"/>
          <w:szCs w:val="24"/>
          <w:lang w:eastAsia="en-US"/>
          <w14:ligatures w14:val="standardContextual"/>
        </w:rPr>
      </w:pPr>
      <w:r w:rsidRPr="00F84982">
        <w:rPr>
          <w:rFonts w:eastAsia="Calibri"/>
          <w:b/>
          <w:color w:val="auto"/>
          <w:kern w:val="2"/>
          <w:sz w:val="24"/>
          <w:szCs w:val="24"/>
          <w:lang w:eastAsia="en-US"/>
          <w14:ligatures w14:val="standardContextual"/>
        </w:rPr>
        <w:t>APLIECINĀJUMS</w:t>
      </w:r>
    </w:p>
    <w:p w14:paraId="1A4FB9EE" w14:textId="77777777" w:rsidR="00F84982" w:rsidRPr="00F84982" w:rsidRDefault="00F84982" w:rsidP="00632E63">
      <w:pPr>
        <w:spacing w:after="120"/>
        <w:ind w:firstLine="567"/>
        <w:rPr>
          <w:rFonts w:eastAsia="Calibri"/>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Apliecinu, ka IKT resursa attīstības aktivitāte Nr. _____________ (turpmāk – aktivitāte) ir lietderīga, nepieciešama un augsti prioritāra nozares politikas, normatīvo aktu vai iestādes funkciju izpildei.</w:t>
      </w:r>
    </w:p>
    <w:p w14:paraId="7F9CAE35" w14:textId="77777777" w:rsidR="00F84982" w:rsidRPr="00F84982" w:rsidRDefault="00F84982" w:rsidP="00632E63">
      <w:pPr>
        <w:spacing w:after="120"/>
        <w:rPr>
          <w:rFonts w:eastAsia="Calibri"/>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Apliecinu, ka:</w:t>
      </w:r>
    </w:p>
    <w:p w14:paraId="38D423C9" w14:textId="77777777" w:rsidR="00F84982" w:rsidRPr="00F84982" w:rsidRDefault="00F84982" w:rsidP="00632E63">
      <w:pPr>
        <w:numPr>
          <w:ilvl w:val="0"/>
          <w:numId w:val="8"/>
        </w:numPr>
        <w:spacing w:after="120"/>
        <w:ind w:left="426" w:hanging="426"/>
        <w:rPr>
          <w:rFonts w:eastAsia="Calibri"/>
          <w:color w:val="auto"/>
          <w:sz w:val="24"/>
          <w:szCs w:val="24"/>
          <w:lang w:eastAsia="en-US"/>
        </w:rPr>
      </w:pPr>
      <w:r w:rsidRPr="00F84982">
        <w:rPr>
          <w:rFonts w:eastAsia="Calibri"/>
          <w:color w:val="auto"/>
          <w:sz w:val="24"/>
          <w:szCs w:val="24"/>
          <w:lang w:eastAsia="en-US"/>
        </w:rPr>
        <w:t>aktivitātes aprakstā, izmaksu un ieguvumu analīzē, alternatīvu izvērtējumā un citos pielikumos sniegtā informācija ir patiesa, pilnīga un sagatavota pēc labākās pieejamās informācijas;</w:t>
      </w:r>
    </w:p>
    <w:p w14:paraId="3D6DABAA" w14:textId="77777777" w:rsidR="00F84982" w:rsidRPr="00F84982" w:rsidRDefault="00F84982" w:rsidP="00632E63">
      <w:pPr>
        <w:numPr>
          <w:ilvl w:val="0"/>
          <w:numId w:val="8"/>
        </w:numPr>
        <w:spacing w:after="120"/>
        <w:ind w:left="426" w:hanging="426"/>
        <w:rPr>
          <w:rFonts w:eastAsia="Calibri"/>
          <w:color w:val="auto"/>
          <w:sz w:val="24"/>
          <w:szCs w:val="24"/>
          <w:lang w:eastAsia="en-US"/>
        </w:rPr>
      </w:pPr>
      <w:r w:rsidRPr="00F84982">
        <w:rPr>
          <w:rFonts w:eastAsia="Calibri"/>
          <w:color w:val="auto"/>
          <w:sz w:val="24"/>
          <w:szCs w:val="24"/>
          <w:lang w:eastAsia="en-US"/>
        </w:rPr>
        <w:t>ir izvērtētas alternatīvas aktivitātes īstenošanas pieejas, un izvēlētā alternatīva ir atzīta par lietderīgāko un ekonomiski pamatotāko risinājumu;</w:t>
      </w:r>
    </w:p>
    <w:p w14:paraId="335F63D6" w14:textId="77777777" w:rsidR="00F84982" w:rsidRPr="00F84982" w:rsidRDefault="00F84982" w:rsidP="00632E63">
      <w:pPr>
        <w:numPr>
          <w:ilvl w:val="0"/>
          <w:numId w:val="8"/>
        </w:numPr>
        <w:spacing w:after="120"/>
        <w:ind w:left="426" w:hanging="426"/>
        <w:rPr>
          <w:rFonts w:eastAsia="Calibri"/>
          <w:color w:val="auto"/>
          <w:sz w:val="24"/>
          <w:szCs w:val="24"/>
          <w:lang w:eastAsia="en-US"/>
        </w:rPr>
      </w:pPr>
      <w:r w:rsidRPr="00F84982">
        <w:rPr>
          <w:rFonts w:eastAsia="Calibri"/>
          <w:color w:val="auto"/>
          <w:sz w:val="24"/>
          <w:szCs w:val="24"/>
          <w:lang w:eastAsia="en-US"/>
        </w:rPr>
        <w:t>aktivitāte nav pretrunā ar nozares attīstības plāniem, digitālās pārvaldes principiem un jomas arhitektūru, kā arī tās īstenošana neizraisa nepamatotu funkcionalitātes vai investīciju dublēšanos;</w:t>
      </w:r>
    </w:p>
    <w:p w14:paraId="6D85E2BB" w14:textId="77777777" w:rsidR="00F84982" w:rsidRPr="00F84982" w:rsidRDefault="00F84982" w:rsidP="00632E63">
      <w:pPr>
        <w:numPr>
          <w:ilvl w:val="0"/>
          <w:numId w:val="8"/>
        </w:numPr>
        <w:spacing w:after="120"/>
        <w:ind w:left="426" w:hanging="426"/>
        <w:rPr>
          <w:rFonts w:eastAsia="Calibri"/>
          <w:color w:val="auto"/>
          <w:sz w:val="24"/>
          <w:szCs w:val="24"/>
          <w:lang w:eastAsia="en-US"/>
        </w:rPr>
      </w:pPr>
      <w:r w:rsidRPr="00F84982">
        <w:rPr>
          <w:rFonts w:eastAsia="Calibri"/>
          <w:color w:val="auto"/>
          <w:sz w:val="24"/>
          <w:szCs w:val="24"/>
          <w:lang w:eastAsia="en-US"/>
        </w:rPr>
        <w:t>iestādes rīcībā ir vai tiks nodrošināti pietiekami cilvēkresursi, kompetence, vadības kapacitāte un finanšu līdzekļi aktivitātes īstenošanai, uzraudzībai un rezultātu uzturēšanai;</w:t>
      </w:r>
    </w:p>
    <w:p w14:paraId="4457FF8B" w14:textId="77777777" w:rsidR="00F84982" w:rsidRPr="00F84982" w:rsidRDefault="00F84982" w:rsidP="00632E63">
      <w:pPr>
        <w:numPr>
          <w:ilvl w:val="0"/>
          <w:numId w:val="8"/>
        </w:numPr>
        <w:spacing w:after="120"/>
        <w:ind w:left="426" w:hanging="426"/>
        <w:rPr>
          <w:rFonts w:eastAsia="Calibri"/>
          <w:color w:val="auto"/>
          <w:sz w:val="24"/>
          <w:szCs w:val="24"/>
          <w:lang w:eastAsia="en-US"/>
        </w:rPr>
      </w:pPr>
      <w:r w:rsidRPr="00F84982">
        <w:rPr>
          <w:rFonts w:eastAsia="Calibri"/>
          <w:color w:val="auto"/>
          <w:sz w:val="24"/>
          <w:szCs w:val="24"/>
          <w:lang w:eastAsia="en-US"/>
        </w:rPr>
        <w:t>ir izvērtētas aktivitātes uzturēšanas un ekspluatācijas izmaksas visā plānotajā dzīves cikla periodā, un iestāde uzņemas atbildību par šo izmaksu segšanas plānošanu;</w:t>
      </w:r>
    </w:p>
    <w:p w14:paraId="7EF348A4" w14:textId="77777777" w:rsidR="00F84982" w:rsidRPr="00F84982" w:rsidRDefault="00F84982" w:rsidP="00632E63">
      <w:pPr>
        <w:numPr>
          <w:ilvl w:val="0"/>
          <w:numId w:val="8"/>
        </w:numPr>
        <w:spacing w:after="120"/>
        <w:ind w:left="426" w:hanging="426"/>
        <w:rPr>
          <w:rFonts w:eastAsia="Calibri"/>
          <w:color w:val="auto"/>
          <w:sz w:val="24"/>
          <w:szCs w:val="24"/>
          <w:lang w:eastAsia="en-US"/>
        </w:rPr>
      </w:pPr>
      <w:r w:rsidRPr="00F84982">
        <w:rPr>
          <w:rFonts w:eastAsia="Calibri"/>
          <w:color w:val="auto"/>
          <w:sz w:val="24"/>
          <w:szCs w:val="24"/>
          <w:lang w:eastAsia="en-US"/>
        </w:rPr>
        <w:t>aktivitātei nav pārklāšanās ar citām īstenotām, īstenošanā esošām vai plānotām aktivitātēm tādā apmērā, kas radītu dubultā finansējuma vai nepamatotu investīciju dublēšanās risku;</w:t>
      </w:r>
    </w:p>
    <w:p w14:paraId="5636B0EA" w14:textId="77777777" w:rsidR="00F84982" w:rsidRPr="00F84982" w:rsidRDefault="00F84982" w:rsidP="00632E63">
      <w:pPr>
        <w:numPr>
          <w:ilvl w:val="0"/>
          <w:numId w:val="8"/>
        </w:numPr>
        <w:spacing w:after="120"/>
        <w:ind w:left="426" w:hanging="426"/>
        <w:rPr>
          <w:rFonts w:eastAsia="Calibri"/>
          <w:color w:val="auto"/>
          <w:sz w:val="24"/>
          <w:szCs w:val="24"/>
          <w:lang w:eastAsia="en-US"/>
        </w:rPr>
      </w:pPr>
      <w:r w:rsidRPr="00F84982">
        <w:rPr>
          <w:rFonts w:eastAsia="Calibri"/>
          <w:color w:val="auto"/>
          <w:sz w:val="24"/>
          <w:szCs w:val="24"/>
          <w:lang w:eastAsia="en-US"/>
        </w:rPr>
        <w:t>aktivitātes ietvaros plānotie ieguvumi, rezultāti un KPI ir sasniedzami, izmērāmi un pamatoti ar objektīviem pieņēmumiem;</w:t>
      </w:r>
    </w:p>
    <w:p w14:paraId="0B2DEC3C" w14:textId="77777777" w:rsidR="00F84982" w:rsidRPr="00F84982" w:rsidRDefault="00F84982" w:rsidP="00632E63">
      <w:pPr>
        <w:numPr>
          <w:ilvl w:val="0"/>
          <w:numId w:val="8"/>
        </w:numPr>
        <w:spacing w:after="120"/>
        <w:ind w:left="426" w:hanging="426"/>
        <w:rPr>
          <w:rFonts w:eastAsia="Calibri"/>
          <w:color w:val="auto"/>
          <w:sz w:val="24"/>
          <w:szCs w:val="24"/>
          <w:lang w:eastAsia="en-US"/>
        </w:rPr>
      </w:pPr>
      <w:r w:rsidRPr="00F84982">
        <w:rPr>
          <w:rFonts w:eastAsia="Calibri"/>
          <w:color w:val="auto"/>
          <w:sz w:val="24"/>
          <w:szCs w:val="24"/>
          <w:lang w:eastAsia="en-US"/>
        </w:rPr>
        <w:t>ir identificēti būtiskākie aktivitātes riski un paredzēti pasākumi to pārvaldībai;</w:t>
      </w:r>
    </w:p>
    <w:p w14:paraId="7BCC6A7F" w14:textId="77777777" w:rsidR="00F84982" w:rsidRPr="00F84982" w:rsidRDefault="00F84982" w:rsidP="00632E63">
      <w:pPr>
        <w:numPr>
          <w:ilvl w:val="0"/>
          <w:numId w:val="8"/>
        </w:numPr>
        <w:spacing w:after="120"/>
        <w:ind w:left="426" w:hanging="426"/>
        <w:rPr>
          <w:rFonts w:eastAsia="Calibri"/>
          <w:color w:val="auto"/>
          <w:sz w:val="24"/>
          <w:szCs w:val="24"/>
          <w:lang w:eastAsia="en-US"/>
        </w:rPr>
      </w:pPr>
      <w:r w:rsidRPr="00F84982">
        <w:rPr>
          <w:rFonts w:eastAsia="Calibri"/>
          <w:color w:val="auto"/>
          <w:sz w:val="24"/>
          <w:szCs w:val="24"/>
          <w:lang w:eastAsia="en-US"/>
        </w:rPr>
        <w:t>aktivitātes īstenošanā tiks ievērotas spēkā esošo normatīvo aktu prasības, tai skaitā attiecībā uz informācijas drošību, personas datu aizsardzību, piekļūstamību, datu pārvaldību un publisko iepirkumu regulējumu;</w:t>
      </w:r>
    </w:p>
    <w:p w14:paraId="6C1E8CE2" w14:textId="77777777" w:rsidR="00F84982" w:rsidRPr="00F84982" w:rsidRDefault="00F84982" w:rsidP="00632E63">
      <w:pPr>
        <w:numPr>
          <w:ilvl w:val="0"/>
          <w:numId w:val="8"/>
        </w:numPr>
        <w:spacing w:after="120"/>
        <w:ind w:left="426" w:hanging="426"/>
        <w:rPr>
          <w:rFonts w:eastAsia="Calibri"/>
          <w:color w:val="auto"/>
          <w:sz w:val="24"/>
          <w:szCs w:val="24"/>
          <w:lang w:eastAsia="en-US"/>
        </w:rPr>
      </w:pPr>
      <w:r w:rsidRPr="00F84982">
        <w:rPr>
          <w:rFonts w:eastAsia="Calibri"/>
          <w:color w:val="auto"/>
          <w:sz w:val="24"/>
          <w:szCs w:val="24"/>
          <w:lang w:eastAsia="en-US"/>
        </w:rPr>
        <w:t>aktivitātes īstenošanas rezultātā radīto risinājumu, datu un programmatūras koda pārvaldība tiks nodrošināta atbilstoši normatīvajiem aktiem un aktivitātes dokumentācijā norādītajiem nosacījumiem;</w:t>
      </w:r>
    </w:p>
    <w:p w14:paraId="6B0FB8F4" w14:textId="77777777" w:rsidR="00F84982" w:rsidRPr="00F84982" w:rsidRDefault="00F84982" w:rsidP="00632E63">
      <w:pPr>
        <w:numPr>
          <w:ilvl w:val="0"/>
          <w:numId w:val="8"/>
        </w:numPr>
        <w:spacing w:after="120"/>
        <w:ind w:left="426" w:hanging="426"/>
        <w:rPr>
          <w:rFonts w:eastAsia="Calibri"/>
          <w:color w:val="auto"/>
          <w:sz w:val="24"/>
          <w:szCs w:val="24"/>
          <w:lang w:eastAsia="en-US"/>
        </w:rPr>
      </w:pPr>
      <w:r w:rsidRPr="00F84982">
        <w:rPr>
          <w:rFonts w:eastAsia="Calibri"/>
          <w:color w:val="auto"/>
          <w:sz w:val="24"/>
          <w:szCs w:val="24"/>
          <w:lang w:eastAsia="en-US"/>
        </w:rPr>
        <w:t>uz aktivitātes īstenošanas beigām tiks nodrošināti nepieciešamie organizatoriskie un tiesiskie priekšnosacījumi radītā risinājuma vai centralizētās funkcijas darbībai un izmantošanai.</w:t>
      </w:r>
    </w:p>
    <w:p w14:paraId="55375669" w14:textId="77777777" w:rsidR="00F84982" w:rsidRPr="00F84982" w:rsidRDefault="00F84982" w:rsidP="00632E63">
      <w:pPr>
        <w:spacing w:after="120"/>
        <w:ind w:firstLine="567"/>
        <w:rPr>
          <w:rFonts w:eastAsia="Calibri"/>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Apzinos, ka nepatiesas vai maldinošas informācijas sniegšana var būt par pamatu aktivitātes izvērtējuma pārskatīšanai, saskaņojuma atsaukšanai vai citu normatīvajos aktos paredzēto pasākumu piemērošanai.</w:t>
      </w:r>
    </w:p>
    <w:p w14:paraId="203E753D" w14:textId="77777777" w:rsidR="00F84982" w:rsidRPr="00F84982" w:rsidRDefault="00F84982" w:rsidP="00632E63">
      <w:pPr>
        <w:autoSpaceDE w:val="0"/>
        <w:autoSpaceDN w:val="0"/>
        <w:adjustRightInd w:val="0"/>
        <w:jc w:val="center"/>
        <w:rPr>
          <w:rFonts w:eastAsia="Calibri"/>
          <w:color w:val="auto"/>
          <w:kern w:val="2"/>
          <w:sz w:val="24"/>
          <w:szCs w:val="24"/>
          <w:lang w:eastAsia="en-US"/>
          <w14:ligatures w14:val="standardContextual"/>
        </w:rPr>
      </w:pPr>
    </w:p>
    <w:p w14:paraId="6163BEA5" w14:textId="79EF3C5C" w:rsidR="007C50FD" w:rsidRPr="00632E63" w:rsidRDefault="00F84982" w:rsidP="00321E15">
      <w:pPr>
        <w:autoSpaceDE w:val="0"/>
        <w:autoSpaceDN w:val="0"/>
        <w:adjustRightInd w:val="0"/>
        <w:spacing w:before="130" w:after="160" w:line="260" w:lineRule="exact"/>
        <w:jc w:val="center"/>
        <w:rPr>
          <w:b/>
          <w:color w:val="414142"/>
          <w:sz w:val="24"/>
          <w:szCs w:val="24"/>
        </w:rPr>
      </w:pPr>
      <w:r w:rsidRPr="00F84982">
        <w:rPr>
          <w:rFonts w:eastAsia="Calibri"/>
          <w:color w:val="auto"/>
          <w:kern w:val="2"/>
          <w:sz w:val="24"/>
          <w:szCs w:val="24"/>
          <w:lang w:eastAsia="en-US"/>
          <w14:ligatures w14:val="standardContextual"/>
        </w:rPr>
        <w:t xml:space="preserve">DOKUMENTS IR ELEKTRONISKI PARAKSTĪTS AR DROŠU ELEKTRONISKO </w:t>
      </w:r>
      <w:r w:rsidRPr="00F84982">
        <w:rPr>
          <w:rFonts w:eastAsia="Calibri"/>
          <w:color w:val="auto"/>
          <w:kern w:val="2"/>
          <w:sz w:val="24"/>
          <w:szCs w:val="24"/>
          <w:lang w:eastAsia="en-US"/>
          <w14:ligatures w14:val="standardContextual"/>
        </w:rPr>
        <w:br/>
        <w:t>PARAKSTU UN SATUR LAIKA ZĪMOGU</w:t>
      </w:r>
    </w:p>
    <w:sectPr w:rsidR="007C50FD" w:rsidRPr="00632E6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57F63" w14:textId="77777777" w:rsidR="008973F8" w:rsidRDefault="008973F8" w:rsidP="0073027F">
      <w:r>
        <w:separator/>
      </w:r>
    </w:p>
  </w:endnote>
  <w:endnote w:type="continuationSeparator" w:id="0">
    <w:p w14:paraId="1B7C38D0" w14:textId="77777777" w:rsidR="008973F8" w:rsidRDefault="008973F8" w:rsidP="00730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654242"/>
      <w:docPartObj>
        <w:docPartGallery w:val="Page Numbers (Bottom of Page)"/>
        <w:docPartUnique/>
      </w:docPartObj>
    </w:sdtPr>
    <w:sdtEndPr>
      <w:rPr>
        <w:noProof/>
      </w:rPr>
    </w:sdtEndPr>
    <w:sdtContent>
      <w:p w14:paraId="433CE5EE" w14:textId="77777777" w:rsidR="00F84982" w:rsidRDefault="00F84982">
        <w:pPr>
          <w:pStyle w:val="Footer"/>
          <w:jc w:val="right"/>
        </w:pPr>
        <w:r w:rsidRPr="00DE660C">
          <w:fldChar w:fldCharType="begin"/>
        </w:r>
        <w:r w:rsidRPr="00DE660C">
          <w:instrText xml:space="preserve"> PAGE   \* MERGEFORMAT </w:instrText>
        </w:r>
        <w:r w:rsidRPr="00DE660C">
          <w:fldChar w:fldCharType="separate"/>
        </w:r>
        <w:r w:rsidRPr="00DE660C">
          <w:rPr>
            <w:noProof/>
          </w:rPr>
          <w:t>2</w:t>
        </w:r>
        <w:r w:rsidRPr="00DE660C">
          <w:rPr>
            <w:noProof/>
          </w:rPr>
          <w:fldChar w:fldCharType="end"/>
        </w:r>
      </w:p>
    </w:sdtContent>
  </w:sdt>
  <w:p w14:paraId="124DA74B" w14:textId="77777777" w:rsidR="00F84982" w:rsidRDefault="00F849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0FF15" w14:textId="77777777" w:rsidR="008973F8" w:rsidRDefault="008973F8" w:rsidP="0073027F">
      <w:r>
        <w:separator/>
      </w:r>
    </w:p>
  </w:footnote>
  <w:footnote w:type="continuationSeparator" w:id="0">
    <w:p w14:paraId="2A54C122" w14:textId="77777777" w:rsidR="008973F8" w:rsidRDefault="008973F8" w:rsidP="0073027F">
      <w:r>
        <w:continuationSeparator/>
      </w:r>
    </w:p>
  </w:footnote>
  <w:footnote w:id="1">
    <w:p w14:paraId="01D3315D" w14:textId="77777777" w:rsidR="00F84982" w:rsidRPr="00DC3E31" w:rsidRDefault="00F84982" w:rsidP="00F84982">
      <w:pPr>
        <w:pStyle w:val="FootnoteText"/>
        <w:rPr>
          <w:rFonts w:ascii="Times New Roman" w:hAnsi="Times New Roman" w:cs="Times New Roman"/>
        </w:rPr>
      </w:pPr>
      <w:r w:rsidRPr="00DC3E31">
        <w:rPr>
          <w:rStyle w:val="FootnoteReference"/>
          <w:rFonts w:ascii="Times New Roman" w:hAnsi="Times New Roman" w:cs="Times New Roman"/>
        </w:rPr>
        <w:footnoteRef/>
      </w:r>
      <w:r w:rsidRPr="00DC3E31">
        <w:rPr>
          <w:rFonts w:ascii="Times New Roman" w:hAnsi="Times New Roman" w:cs="Times New Roman"/>
        </w:rPr>
        <w:t xml:space="preserve"> SRO – amatpersona, kas ir atbildīga par attīstības aktivitātes biznesa rezultātu sasniegšanu</w:t>
      </w:r>
    </w:p>
  </w:footnote>
  <w:footnote w:id="2">
    <w:p w14:paraId="1E196240" w14:textId="77777777" w:rsidR="00F84982" w:rsidRPr="004960A0" w:rsidRDefault="00F84982" w:rsidP="00F84982">
      <w:pPr>
        <w:pStyle w:val="FootnoteText"/>
        <w:rPr>
          <w:rFonts w:ascii="Times New Roman" w:hAnsi="Times New Roman" w:cs="Times New Roman"/>
        </w:rPr>
      </w:pPr>
      <w:r w:rsidRPr="004960A0">
        <w:rPr>
          <w:rStyle w:val="FootnoteReference"/>
          <w:rFonts w:ascii="Times New Roman" w:hAnsi="Times New Roman" w:cs="Times New Roman"/>
        </w:rPr>
        <w:footnoteRef/>
      </w:r>
      <w:r w:rsidRPr="004960A0">
        <w:rPr>
          <w:rFonts w:ascii="Times New Roman" w:hAnsi="Times New Roman" w:cs="Times New Roman"/>
        </w:rPr>
        <w:t xml:space="preserve"> </w:t>
      </w:r>
      <w:proofErr w:type="spellStart"/>
      <w:r w:rsidRPr="004960A0">
        <w:rPr>
          <w:rFonts w:ascii="Times New Roman" w:hAnsi="Times New Roman" w:cs="Times New Roman"/>
        </w:rPr>
        <w:t>Git</w:t>
      </w:r>
      <w:proofErr w:type="spellEnd"/>
      <w:r w:rsidRPr="004960A0">
        <w:rPr>
          <w:rFonts w:ascii="Times New Roman" w:hAnsi="Times New Roman" w:cs="Times New Roman"/>
        </w:rPr>
        <w:t xml:space="preserve"> – programmatūras pirmkoda versiju kontroles sistēma</w:t>
      </w:r>
    </w:p>
  </w:footnote>
  <w:footnote w:id="3">
    <w:p w14:paraId="4EDB0433" w14:textId="77777777" w:rsidR="00F84982" w:rsidRPr="007D1A60" w:rsidRDefault="00F84982" w:rsidP="00F84982">
      <w:pPr>
        <w:pStyle w:val="FootnoteText"/>
        <w:rPr>
          <w:rFonts w:ascii="Times New Roman" w:hAnsi="Times New Roman" w:cs="Times New Roman"/>
        </w:rPr>
      </w:pPr>
      <w:r w:rsidRPr="007D1A60">
        <w:rPr>
          <w:rStyle w:val="FootnoteReference"/>
          <w:rFonts w:ascii="Times New Roman" w:hAnsi="Times New Roman" w:cs="Times New Roman"/>
        </w:rPr>
        <w:footnoteRef/>
      </w:r>
      <w:r w:rsidRPr="007D1A60">
        <w:rPr>
          <w:rFonts w:ascii="Times New Roman" w:hAnsi="Times New Roman" w:cs="Times New Roman"/>
        </w:rPr>
        <w:t xml:space="preserve"> </w:t>
      </w:r>
      <w:proofErr w:type="spellStart"/>
      <w:r w:rsidRPr="007D1A60">
        <w:rPr>
          <w:rFonts w:ascii="Times New Roman" w:hAnsi="Times New Roman" w:cs="Times New Roman"/>
        </w:rPr>
        <w:t>DDoS</w:t>
      </w:r>
      <w:proofErr w:type="spellEnd"/>
      <w:r w:rsidRPr="007D1A60">
        <w:rPr>
          <w:rFonts w:ascii="Times New Roman" w:hAnsi="Times New Roman" w:cs="Times New Roman"/>
        </w:rPr>
        <w:t xml:space="preserve"> – pakalpojuma atteices uzbrukums, pārslogojot sistēmu ar pieprasījumiem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458A3"/>
    <w:multiLevelType w:val="hybridMultilevel"/>
    <w:tmpl w:val="39C6D5E0"/>
    <w:lvl w:ilvl="0" w:tplc="5344BD6A">
      <w:start w:val="2"/>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0F670F69"/>
    <w:multiLevelType w:val="multilevel"/>
    <w:tmpl w:val="0426001F"/>
    <w:lvl w:ilvl="0">
      <w:start w:val="1"/>
      <w:numFmt w:val="decimal"/>
      <w:lvlText w:val="%1."/>
      <w:lvlJc w:val="left"/>
      <w:pPr>
        <w:ind w:left="644"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67E5B35"/>
    <w:multiLevelType w:val="multilevel"/>
    <w:tmpl w:val="0426001F"/>
    <w:lvl w:ilvl="0">
      <w:start w:val="1"/>
      <w:numFmt w:val="decimal"/>
      <w:lvlText w:val="%1."/>
      <w:lvlJc w:val="left"/>
      <w:pPr>
        <w:ind w:left="644"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7E47DD0"/>
    <w:multiLevelType w:val="hybridMultilevel"/>
    <w:tmpl w:val="5A36602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8866894"/>
    <w:multiLevelType w:val="hybridMultilevel"/>
    <w:tmpl w:val="A7005756"/>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DF37E42"/>
    <w:multiLevelType w:val="multilevel"/>
    <w:tmpl w:val="034E2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166F54"/>
    <w:multiLevelType w:val="hybridMultilevel"/>
    <w:tmpl w:val="9F90EB0A"/>
    <w:lvl w:ilvl="0" w:tplc="370064E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447B5F01"/>
    <w:multiLevelType w:val="hybridMultilevel"/>
    <w:tmpl w:val="06484A26"/>
    <w:lvl w:ilvl="0" w:tplc="12FCC04C">
      <w:start w:val="1"/>
      <w:numFmt w:val="decimal"/>
      <w:lvlText w:val="%1)"/>
      <w:lvlJc w:val="left"/>
      <w:pPr>
        <w:ind w:left="1020" w:hanging="360"/>
      </w:pPr>
    </w:lvl>
    <w:lvl w:ilvl="1" w:tplc="B04244B6">
      <w:start w:val="1"/>
      <w:numFmt w:val="decimal"/>
      <w:lvlText w:val="%2)"/>
      <w:lvlJc w:val="left"/>
      <w:pPr>
        <w:ind w:left="1020" w:hanging="360"/>
      </w:pPr>
    </w:lvl>
    <w:lvl w:ilvl="2" w:tplc="4A82ED96">
      <w:start w:val="1"/>
      <w:numFmt w:val="decimal"/>
      <w:lvlText w:val="%3)"/>
      <w:lvlJc w:val="left"/>
      <w:pPr>
        <w:ind w:left="1020" w:hanging="360"/>
      </w:pPr>
    </w:lvl>
    <w:lvl w:ilvl="3" w:tplc="1504BCAC">
      <w:start w:val="1"/>
      <w:numFmt w:val="decimal"/>
      <w:lvlText w:val="%4)"/>
      <w:lvlJc w:val="left"/>
      <w:pPr>
        <w:ind w:left="1020" w:hanging="360"/>
      </w:pPr>
    </w:lvl>
    <w:lvl w:ilvl="4" w:tplc="A9CECAC0">
      <w:start w:val="1"/>
      <w:numFmt w:val="decimal"/>
      <w:lvlText w:val="%5)"/>
      <w:lvlJc w:val="left"/>
      <w:pPr>
        <w:ind w:left="1020" w:hanging="360"/>
      </w:pPr>
    </w:lvl>
    <w:lvl w:ilvl="5" w:tplc="B4DCC87C">
      <w:start w:val="1"/>
      <w:numFmt w:val="decimal"/>
      <w:lvlText w:val="%6)"/>
      <w:lvlJc w:val="left"/>
      <w:pPr>
        <w:ind w:left="1020" w:hanging="360"/>
      </w:pPr>
    </w:lvl>
    <w:lvl w:ilvl="6" w:tplc="DAEE54E8">
      <w:start w:val="1"/>
      <w:numFmt w:val="decimal"/>
      <w:lvlText w:val="%7)"/>
      <w:lvlJc w:val="left"/>
      <w:pPr>
        <w:ind w:left="1020" w:hanging="360"/>
      </w:pPr>
    </w:lvl>
    <w:lvl w:ilvl="7" w:tplc="D492A314">
      <w:start w:val="1"/>
      <w:numFmt w:val="decimal"/>
      <w:lvlText w:val="%8)"/>
      <w:lvlJc w:val="left"/>
      <w:pPr>
        <w:ind w:left="1020" w:hanging="360"/>
      </w:pPr>
    </w:lvl>
    <w:lvl w:ilvl="8" w:tplc="C2A02EDC">
      <w:start w:val="1"/>
      <w:numFmt w:val="decimal"/>
      <w:lvlText w:val="%9)"/>
      <w:lvlJc w:val="left"/>
      <w:pPr>
        <w:ind w:left="1020" w:hanging="360"/>
      </w:pPr>
    </w:lvl>
  </w:abstractNum>
  <w:abstractNum w:abstractNumId="8" w15:restartNumberingAfterBreak="0">
    <w:nsid w:val="57CE3929"/>
    <w:multiLevelType w:val="multilevel"/>
    <w:tmpl w:val="24D0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4D1B95"/>
    <w:multiLevelType w:val="hybridMultilevel"/>
    <w:tmpl w:val="5A3660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06C3915"/>
    <w:multiLevelType w:val="hybridMultilevel"/>
    <w:tmpl w:val="3698E3D4"/>
    <w:lvl w:ilvl="0" w:tplc="F072E97A">
      <w:start w:val="1"/>
      <w:numFmt w:val="bullet"/>
      <w:lvlRestart w:val="0"/>
      <w:lvlText w:val=""/>
      <w:lvlJc w:val="left"/>
      <w:pPr>
        <w:ind w:left="0" w:firstLine="705"/>
      </w:pPr>
      <w:rPr>
        <w:u w:val="none"/>
      </w:rPr>
    </w:lvl>
    <w:lvl w:ilvl="1" w:tplc="99F6E6CA">
      <w:start w:val="1"/>
      <w:numFmt w:val="bullet"/>
      <w:lvlRestart w:val="0"/>
      <w:lvlText w:val=""/>
      <w:lvlJc w:val="left"/>
      <w:pPr>
        <w:ind w:left="0" w:firstLine="705"/>
      </w:pPr>
      <w:rPr>
        <w:u w:val="none"/>
      </w:rPr>
    </w:lvl>
    <w:lvl w:ilvl="2" w:tplc="7782427E">
      <w:numFmt w:val="decimal"/>
      <w:lvlText w:val=""/>
      <w:lvlJc w:val="left"/>
    </w:lvl>
    <w:lvl w:ilvl="3" w:tplc="2D4C3EF0">
      <w:numFmt w:val="decimal"/>
      <w:lvlText w:val=""/>
      <w:lvlJc w:val="left"/>
    </w:lvl>
    <w:lvl w:ilvl="4" w:tplc="C8BA24CC">
      <w:numFmt w:val="decimal"/>
      <w:lvlText w:val=""/>
      <w:lvlJc w:val="left"/>
    </w:lvl>
    <w:lvl w:ilvl="5" w:tplc="056653D8">
      <w:numFmt w:val="decimal"/>
      <w:lvlText w:val=""/>
      <w:lvlJc w:val="left"/>
    </w:lvl>
    <w:lvl w:ilvl="6" w:tplc="18360E16">
      <w:numFmt w:val="decimal"/>
      <w:lvlText w:val=""/>
      <w:lvlJc w:val="left"/>
    </w:lvl>
    <w:lvl w:ilvl="7" w:tplc="C14AA510">
      <w:numFmt w:val="decimal"/>
      <w:lvlText w:val=""/>
      <w:lvlJc w:val="left"/>
    </w:lvl>
    <w:lvl w:ilvl="8" w:tplc="CEECDEEC">
      <w:numFmt w:val="decimal"/>
      <w:lvlText w:val=""/>
      <w:lvlJc w:val="left"/>
    </w:lvl>
  </w:abstractNum>
  <w:abstractNum w:abstractNumId="11" w15:restartNumberingAfterBreak="0">
    <w:nsid w:val="79017F04"/>
    <w:multiLevelType w:val="multilevel"/>
    <w:tmpl w:val="2B8AC37A"/>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700425690">
    <w:abstractNumId w:val="10"/>
  </w:num>
  <w:num w:numId="2" w16cid:durableId="755975365">
    <w:abstractNumId w:val="1"/>
  </w:num>
  <w:num w:numId="3" w16cid:durableId="3366452">
    <w:abstractNumId w:val="4"/>
  </w:num>
  <w:num w:numId="4" w16cid:durableId="1846626264">
    <w:abstractNumId w:val="11"/>
  </w:num>
  <w:num w:numId="5" w16cid:durableId="1370951417">
    <w:abstractNumId w:val="8"/>
  </w:num>
  <w:num w:numId="6" w16cid:durableId="1166821477">
    <w:abstractNumId w:val="5"/>
  </w:num>
  <w:num w:numId="7" w16cid:durableId="1483154205">
    <w:abstractNumId w:val="3"/>
  </w:num>
  <w:num w:numId="8" w16cid:durableId="1290478858">
    <w:abstractNumId w:val="9"/>
  </w:num>
  <w:num w:numId="9" w16cid:durableId="218706927">
    <w:abstractNumId w:val="6"/>
  </w:num>
  <w:num w:numId="10" w16cid:durableId="1443067940">
    <w:abstractNumId w:val="2"/>
  </w:num>
  <w:num w:numId="11" w16cid:durableId="32316111">
    <w:abstractNumId w:val="7"/>
  </w:num>
  <w:num w:numId="12" w16cid:durableId="2020036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27F"/>
    <w:rsid w:val="0000041E"/>
    <w:rsid w:val="00000B36"/>
    <w:rsid w:val="00004A71"/>
    <w:rsid w:val="00011E63"/>
    <w:rsid w:val="00012DB2"/>
    <w:rsid w:val="00013718"/>
    <w:rsid w:val="0001641D"/>
    <w:rsid w:val="00016A92"/>
    <w:rsid w:val="0002041F"/>
    <w:rsid w:val="00021AE8"/>
    <w:rsid w:val="00022288"/>
    <w:rsid w:val="000232A4"/>
    <w:rsid w:val="000235BC"/>
    <w:rsid w:val="000238EB"/>
    <w:rsid w:val="0002517A"/>
    <w:rsid w:val="00025F3B"/>
    <w:rsid w:val="000266B2"/>
    <w:rsid w:val="00026ED8"/>
    <w:rsid w:val="0003405B"/>
    <w:rsid w:val="00036CEB"/>
    <w:rsid w:val="000371E9"/>
    <w:rsid w:val="00042D1B"/>
    <w:rsid w:val="0004377C"/>
    <w:rsid w:val="00043F5A"/>
    <w:rsid w:val="000446EA"/>
    <w:rsid w:val="000477EB"/>
    <w:rsid w:val="00050ADD"/>
    <w:rsid w:val="00051A4C"/>
    <w:rsid w:val="000527DD"/>
    <w:rsid w:val="00053725"/>
    <w:rsid w:val="0005395A"/>
    <w:rsid w:val="00057742"/>
    <w:rsid w:val="000632DA"/>
    <w:rsid w:val="0006330A"/>
    <w:rsid w:val="0006531F"/>
    <w:rsid w:val="0006599C"/>
    <w:rsid w:val="0007016F"/>
    <w:rsid w:val="00070B8A"/>
    <w:rsid w:val="00070DBE"/>
    <w:rsid w:val="00072FA8"/>
    <w:rsid w:val="0007346C"/>
    <w:rsid w:val="000739BA"/>
    <w:rsid w:val="00074E2F"/>
    <w:rsid w:val="000777E6"/>
    <w:rsid w:val="00081AA6"/>
    <w:rsid w:val="00082D41"/>
    <w:rsid w:val="00082FDE"/>
    <w:rsid w:val="00083828"/>
    <w:rsid w:val="00085D20"/>
    <w:rsid w:val="000870A5"/>
    <w:rsid w:val="00087353"/>
    <w:rsid w:val="00092AE1"/>
    <w:rsid w:val="00092BDB"/>
    <w:rsid w:val="00092FCC"/>
    <w:rsid w:val="00093A2A"/>
    <w:rsid w:val="00093C43"/>
    <w:rsid w:val="00093CDE"/>
    <w:rsid w:val="000A451D"/>
    <w:rsid w:val="000A7340"/>
    <w:rsid w:val="000A75F0"/>
    <w:rsid w:val="000A79DE"/>
    <w:rsid w:val="000B35FF"/>
    <w:rsid w:val="000B417E"/>
    <w:rsid w:val="000B4C83"/>
    <w:rsid w:val="000B6ABA"/>
    <w:rsid w:val="000B6CC0"/>
    <w:rsid w:val="000C001E"/>
    <w:rsid w:val="000C28D7"/>
    <w:rsid w:val="000C3240"/>
    <w:rsid w:val="000C6A96"/>
    <w:rsid w:val="000D075C"/>
    <w:rsid w:val="000D2241"/>
    <w:rsid w:val="000D2A5C"/>
    <w:rsid w:val="000D40DF"/>
    <w:rsid w:val="000D4E9B"/>
    <w:rsid w:val="000D6B35"/>
    <w:rsid w:val="000D6E6B"/>
    <w:rsid w:val="000D6F78"/>
    <w:rsid w:val="000D7EF2"/>
    <w:rsid w:val="000E0515"/>
    <w:rsid w:val="000E1CFD"/>
    <w:rsid w:val="000E367A"/>
    <w:rsid w:val="000E3C94"/>
    <w:rsid w:val="000E60B2"/>
    <w:rsid w:val="000E65AD"/>
    <w:rsid w:val="000F1225"/>
    <w:rsid w:val="000F42F5"/>
    <w:rsid w:val="000F4CB6"/>
    <w:rsid w:val="000F546A"/>
    <w:rsid w:val="00101053"/>
    <w:rsid w:val="0010150A"/>
    <w:rsid w:val="00104227"/>
    <w:rsid w:val="001047F5"/>
    <w:rsid w:val="0010510A"/>
    <w:rsid w:val="00107835"/>
    <w:rsid w:val="001078C4"/>
    <w:rsid w:val="001101A5"/>
    <w:rsid w:val="0011188B"/>
    <w:rsid w:val="00112EB5"/>
    <w:rsid w:val="0011348B"/>
    <w:rsid w:val="001134C1"/>
    <w:rsid w:val="001155BD"/>
    <w:rsid w:val="00115F4B"/>
    <w:rsid w:val="0011687E"/>
    <w:rsid w:val="00116970"/>
    <w:rsid w:val="001177B7"/>
    <w:rsid w:val="00117B29"/>
    <w:rsid w:val="001210E8"/>
    <w:rsid w:val="00121496"/>
    <w:rsid w:val="0012165F"/>
    <w:rsid w:val="00122F7F"/>
    <w:rsid w:val="00123C5C"/>
    <w:rsid w:val="00123CA2"/>
    <w:rsid w:val="00124A0E"/>
    <w:rsid w:val="00125346"/>
    <w:rsid w:val="0012627D"/>
    <w:rsid w:val="001313E0"/>
    <w:rsid w:val="001321A1"/>
    <w:rsid w:val="001330F6"/>
    <w:rsid w:val="00134ADB"/>
    <w:rsid w:val="00135DE8"/>
    <w:rsid w:val="00136EA4"/>
    <w:rsid w:val="00137EEB"/>
    <w:rsid w:val="00143552"/>
    <w:rsid w:val="00143870"/>
    <w:rsid w:val="00146487"/>
    <w:rsid w:val="00146518"/>
    <w:rsid w:val="001469BB"/>
    <w:rsid w:val="00146B9D"/>
    <w:rsid w:val="0015512D"/>
    <w:rsid w:val="00157DB5"/>
    <w:rsid w:val="00160AE9"/>
    <w:rsid w:val="00160FF1"/>
    <w:rsid w:val="00161F19"/>
    <w:rsid w:val="001624EB"/>
    <w:rsid w:val="00163222"/>
    <w:rsid w:val="001633A7"/>
    <w:rsid w:val="001665EC"/>
    <w:rsid w:val="00166EEB"/>
    <w:rsid w:val="00170606"/>
    <w:rsid w:val="00171482"/>
    <w:rsid w:val="001717CE"/>
    <w:rsid w:val="00173064"/>
    <w:rsid w:val="00173FA1"/>
    <w:rsid w:val="001744D9"/>
    <w:rsid w:val="001747E1"/>
    <w:rsid w:val="00175C71"/>
    <w:rsid w:val="001765BF"/>
    <w:rsid w:val="00176B0B"/>
    <w:rsid w:val="001809FB"/>
    <w:rsid w:val="001827F4"/>
    <w:rsid w:val="001872E9"/>
    <w:rsid w:val="00187E2D"/>
    <w:rsid w:val="00190F51"/>
    <w:rsid w:val="001948EF"/>
    <w:rsid w:val="001973FD"/>
    <w:rsid w:val="001A0EA3"/>
    <w:rsid w:val="001A11B8"/>
    <w:rsid w:val="001A4974"/>
    <w:rsid w:val="001A4B9E"/>
    <w:rsid w:val="001A61E5"/>
    <w:rsid w:val="001A65F7"/>
    <w:rsid w:val="001B1C35"/>
    <w:rsid w:val="001B1CDA"/>
    <w:rsid w:val="001B4329"/>
    <w:rsid w:val="001B4EEC"/>
    <w:rsid w:val="001B5744"/>
    <w:rsid w:val="001B587E"/>
    <w:rsid w:val="001B694B"/>
    <w:rsid w:val="001B6E85"/>
    <w:rsid w:val="001B775F"/>
    <w:rsid w:val="001C0286"/>
    <w:rsid w:val="001C0EC1"/>
    <w:rsid w:val="001C3F06"/>
    <w:rsid w:val="001C4574"/>
    <w:rsid w:val="001C7103"/>
    <w:rsid w:val="001C7E03"/>
    <w:rsid w:val="001D159E"/>
    <w:rsid w:val="001D4993"/>
    <w:rsid w:val="001D73BB"/>
    <w:rsid w:val="001E0177"/>
    <w:rsid w:val="001E2282"/>
    <w:rsid w:val="001E28DD"/>
    <w:rsid w:val="001E4116"/>
    <w:rsid w:val="001E4F2E"/>
    <w:rsid w:val="001E7028"/>
    <w:rsid w:val="001E71D8"/>
    <w:rsid w:val="001E7D6A"/>
    <w:rsid w:val="001F0056"/>
    <w:rsid w:val="001F2E4A"/>
    <w:rsid w:val="001F39E9"/>
    <w:rsid w:val="001F4411"/>
    <w:rsid w:val="001F64F0"/>
    <w:rsid w:val="001F78FA"/>
    <w:rsid w:val="001F7AC7"/>
    <w:rsid w:val="0020068F"/>
    <w:rsid w:val="0020104F"/>
    <w:rsid w:val="002016CE"/>
    <w:rsid w:val="0020186E"/>
    <w:rsid w:val="0020377A"/>
    <w:rsid w:val="00203A29"/>
    <w:rsid w:val="002069E5"/>
    <w:rsid w:val="0021191F"/>
    <w:rsid w:val="0021384D"/>
    <w:rsid w:val="00215399"/>
    <w:rsid w:val="00217E33"/>
    <w:rsid w:val="002208A9"/>
    <w:rsid w:val="00221528"/>
    <w:rsid w:val="002216FB"/>
    <w:rsid w:val="00221885"/>
    <w:rsid w:val="00222395"/>
    <w:rsid w:val="00223561"/>
    <w:rsid w:val="002248B2"/>
    <w:rsid w:val="00225760"/>
    <w:rsid w:val="00225854"/>
    <w:rsid w:val="00225B7F"/>
    <w:rsid w:val="00225C53"/>
    <w:rsid w:val="002266A7"/>
    <w:rsid w:val="00226C62"/>
    <w:rsid w:val="00227A00"/>
    <w:rsid w:val="00232F46"/>
    <w:rsid w:val="0023329C"/>
    <w:rsid w:val="00233C60"/>
    <w:rsid w:val="00234350"/>
    <w:rsid w:val="002344AD"/>
    <w:rsid w:val="00236CC8"/>
    <w:rsid w:val="00237680"/>
    <w:rsid w:val="00237804"/>
    <w:rsid w:val="00237D1A"/>
    <w:rsid w:val="00240373"/>
    <w:rsid w:val="00242E48"/>
    <w:rsid w:val="0024385B"/>
    <w:rsid w:val="00244A86"/>
    <w:rsid w:val="00245105"/>
    <w:rsid w:val="002454EA"/>
    <w:rsid w:val="00245E18"/>
    <w:rsid w:val="00245E5A"/>
    <w:rsid w:val="002464F7"/>
    <w:rsid w:val="00246BD9"/>
    <w:rsid w:val="00247AA8"/>
    <w:rsid w:val="00250E91"/>
    <w:rsid w:val="00252B3E"/>
    <w:rsid w:val="00256289"/>
    <w:rsid w:val="00257001"/>
    <w:rsid w:val="0026013A"/>
    <w:rsid w:val="0026223F"/>
    <w:rsid w:val="002631AF"/>
    <w:rsid w:val="002635FC"/>
    <w:rsid w:val="002654A5"/>
    <w:rsid w:val="00265905"/>
    <w:rsid w:val="00265C38"/>
    <w:rsid w:val="00265E9C"/>
    <w:rsid w:val="00266717"/>
    <w:rsid w:val="00267574"/>
    <w:rsid w:val="002678FD"/>
    <w:rsid w:val="00270FCF"/>
    <w:rsid w:val="002721B1"/>
    <w:rsid w:val="002726F6"/>
    <w:rsid w:val="0027273F"/>
    <w:rsid w:val="0027357B"/>
    <w:rsid w:val="002736BA"/>
    <w:rsid w:val="00274156"/>
    <w:rsid w:val="00274F9C"/>
    <w:rsid w:val="00276511"/>
    <w:rsid w:val="00276DCD"/>
    <w:rsid w:val="00277B00"/>
    <w:rsid w:val="002806B6"/>
    <w:rsid w:val="00283F99"/>
    <w:rsid w:val="00284992"/>
    <w:rsid w:val="0028589F"/>
    <w:rsid w:val="00285C40"/>
    <w:rsid w:val="00287491"/>
    <w:rsid w:val="00287692"/>
    <w:rsid w:val="002876E1"/>
    <w:rsid w:val="002906F6"/>
    <w:rsid w:val="00290916"/>
    <w:rsid w:val="002922F0"/>
    <w:rsid w:val="00294F8D"/>
    <w:rsid w:val="00297421"/>
    <w:rsid w:val="002A1A91"/>
    <w:rsid w:val="002A2139"/>
    <w:rsid w:val="002A33FE"/>
    <w:rsid w:val="002A46C1"/>
    <w:rsid w:val="002A523B"/>
    <w:rsid w:val="002A5C0A"/>
    <w:rsid w:val="002A6A1D"/>
    <w:rsid w:val="002A7DA8"/>
    <w:rsid w:val="002B1121"/>
    <w:rsid w:val="002B16ED"/>
    <w:rsid w:val="002B18F2"/>
    <w:rsid w:val="002B1D9C"/>
    <w:rsid w:val="002B22CB"/>
    <w:rsid w:val="002B31C9"/>
    <w:rsid w:val="002B4C64"/>
    <w:rsid w:val="002B6AD6"/>
    <w:rsid w:val="002B6BA3"/>
    <w:rsid w:val="002B7A41"/>
    <w:rsid w:val="002C0741"/>
    <w:rsid w:val="002C093A"/>
    <w:rsid w:val="002C1E88"/>
    <w:rsid w:val="002C1F3F"/>
    <w:rsid w:val="002C2976"/>
    <w:rsid w:val="002C2E81"/>
    <w:rsid w:val="002C39DD"/>
    <w:rsid w:val="002C6349"/>
    <w:rsid w:val="002C636A"/>
    <w:rsid w:val="002D0708"/>
    <w:rsid w:val="002D24A3"/>
    <w:rsid w:val="002D451B"/>
    <w:rsid w:val="002D5CE1"/>
    <w:rsid w:val="002D74B5"/>
    <w:rsid w:val="002E0F6F"/>
    <w:rsid w:val="002E1738"/>
    <w:rsid w:val="002E2F62"/>
    <w:rsid w:val="002E56BA"/>
    <w:rsid w:val="002E6A45"/>
    <w:rsid w:val="002F0E75"/>
    <w:rsid w:val="002F2235"/>
    <w:rsid w:val="002F22C9"/>
    <w:rsid w:val="002F2E24"/>
    <w:rsid w:val="002F302D"/>
    <w:rsid w:val="002F600C"/>
    <w:rsid w:val="002F6F0D"/>
    <w:rsid w:val="003001C0"/>
    <w:rsid w:val="00303774"/>
    <w:rsid w:val="003044DA"/>
    <w:rsid w:val="003044FE"/>
    <w:rsid w:val="003045CA"/>
    <w:rsid w:val="0030603C"/>
    <w:rsid w:val="00306BD0"/>
    <w:rsid w:val="00307942"/>
    <w:rsid w:val="003124C3"/>
    <w:rsid w:val="00312A2F"/>
    <w:rsid w:val="00312D9D"/>
    <w:rsid w:val="00312DF1"/>
    <w:rsid w:val="00313537"/>
    <w:rsid w:val="003136B9"/>
    <w:rsid w:val="00313A6C"/>
    <w:rsid w:val="003140D1"/>
    <w:rsid w:val="00314BFD"/>
    <w:rsid w:val="003166EB"/>
    <w:rsid w:val="00316CED"/>
    <w:rsid w:val="00317292"/>
    <w:rsid w:val="003204F8"/>
    <w:rsid w:val="003207F7"/>
    <w:rsid w:val="00321CCF"/>
    <w:rsid w:val="00321E15"/>
    <w:rsid w:val="00323577"/>
    <w:rsid w:val="00323D1C"/>
    <w:rsid w:val="0032507A"/>
    <w:rsid w:val="00326260"/>
    <w:rsid w:val="00326F3D"/>
    <w:rsid w:val="00327270"/>
    <w:rsid w:val="00327C02"/>
    <w:rsid w:val="00327D42"/>
    <w:rsid w:val="003300A0"/>
    <w:rsid w:val="003316F6"/>
    <w:rsid w:val="00331980"/>
    <w:rsid w:val="003331C8"/>
    <w:rsid w:val="00334438"/>
    <w:rsid w:val="0033588F"/>
    <w:rsid w:val="00336438"/>
    <w:rsid w:val="00340C83"/>
    <w:rsid w:val="00340FFA"/>
    <w:rsid w:val="0034173D"/>
    <w:rsid w:val="0034209C"/>
    <w:rsid w:val="003420B2"/>
    <w:rsid w:val="003426D8"/>
    <w:rsid w:val="00342959"/>
    <w:rsid w:val="00345044"/>
    <w:rsid w:val="00345C04"/>
    <w:rsid w:val="00346449"/>
    <w:rsid w:val="00350512"/>
    <w:rsid w:val="0035650B"/>
    <w:rsid w:val="00356F59"/>
    <w:rsid w:val="00357D07"/>
    <w:rsid w:val="00363A96"/>
    <w:rsid w:val="00364D94"/>
    <w:rsid w:val="00367753"/>
    <w:rsid w:val="00367D98"/>
    <w:rsid w:val="00367F55"/>
    <w:rsid w:val="003703D0"/>
    <w:rsid w:val="0037100C"/>
    <w:rsid w:val="00373663"/>
    <w:rsid w:val="003741CB"/>
    <w:rsid w:val="00376A2A"/>
    <w:rsid w:val="00377EEA"/>
    <w:rsid w:val="003809DF"/>
    <w:rsid w:val="003811FA"/>
    <w:rsid w:val="00383B63"/>
    <w:rsid w:val="00383CF0"/>
    <w:rsid w:val="0038601A"/>
    <w:rsid w:val="003860E2"/>
    <w:rsid w:val="00392574"/>
    <w:rsid w:val="00392E22"/>
    <w:rsid w:val="0039336D"/>
    <w:rsid w:val="0039434E"/>
    <w:rsid w:val="00394F98"/>
    <w:rsid w:val="003A2A4C"/>
    <w:rsid w:val="003A31CA"/>
    <w:rsid w:val="003A3714"/>
    <w:rsid w:val="003A394E"/>
    <w:rsid w:val="003A5BAB"/>
    <w:rsid w:val="003A7212"/>
    <w:rsid w:val="003B1A12"/>
    <w:rsid w:val="003B22FE"/>
    <w:rsid w:val="003B2A62"/>
    <w:rsid w:val="003B3380"/>
    <w:rsid w:val="003B3698"/>
    <w:rsid w:val="003B3882"/>
    <w:rsid w:val="003B4173"/>
    <w:rsid w:val="003B4A70"/>
    <w:rsid w:val="003B5C63"/>
    <w:rsid w:val="003B6309"/>
    <w:rsid w:val="003C0D72"/>
    <w:rsid w:val="003C1126"/>
    <w:rsid w:val="003C1B46"/>
    <w:rsid w:val="003C5163"/>
    <w:rsid w:val="003C565F"/>
    <w:rsid w:val="003C5B8E"/>
    <w:rsid w:val="003C6081"/>
    <w:rsid w:val="003C6AFD"/>
    <w:rsid w:val="003C788F"/>
    <w:rsid w:val="003D4B58"/>
    <w:rsid w:val="003D4F74"/>
    <w:rsid w:val="003D58D0"/>
    <w:rsid w:val="003D793F"/>
    <w:rsid w:val="003E036E"/>
    <w:rsid w:val="003E148D"/>
    <w:rsid w:val="003E172D"/>
    <w:rsid w:val="003E17AA"/>
    <w:rsid w:val="003E23DC"/>
    <w:rsid w:val="003E3CCB"/>
    <w:rsid w:val="003E3CCD"/>
    <w:rsid w:val="003E4C57"/>
    <w:rsid w:val="003E5DD9"/>
    <w:rsid w:val="003E5E8C"/>
    <w:rsid w:val="003E7ED5"/>
    <w:rsid w:val="003F08E4"/>
    <w:rsid w:val="003F1F17"/>
    <w:rsid w:val="003F28AA"/>
    <w:rsid w:val="003F3A00"/>
    <w:rsid w:val="003F3C02"/>
    <w:rsid w:val="003F418E"/>
    <w:rsid w:val="003F4755"/>
    <w:rsid w:val="003F683D"/>
    <w:rsid w:val="004002E3"/>
    <w:rsid w:val="004005B6"/>
    <w:rsid w:val="004025B7"/>
    <w:rsid w:val="00402F3D"/>
    <w:rsid w:val="004109CB"/>
    <w:rsid w:val="00412A7B"/>
    <w:rsid w:val="00415128"/>
    <w:rsid w:val="00415BE6"/>
    <w:rsid w:val="00415ED7"/>
    <w:rsid w:val="00416407"/>
    <w:rsid w:val="00416F5B"/>
    <w:rsid w:val="004203CC"/>
    <w:rsid w:val="00420964"/>
    <w:rsid w:val="004216FE"/>
    <w:rsid w:val="00422BFE"/>
    <w:rsid w:val="00422F84"/>
    <w:rsid w:val="00424B2B"/>
    <w:rsid w:val="00424EB1"/>
    <w:rsid w:val="00424F96"/>
    <w:rsid w:val="0042778E"/>
    <w:rsid w:val="00431057"/>
    <w:rsid w:val="00431E9B"/>
    <w:rsid w:val="00432E45"/>
    <w:rsid w:val="0043427F"/>
    <w:rsid w:val="004347AB"/>
    <w:rsid w:val="0043569C"/>
    <w:rsid w:val="004370CD"/>
    <w:rsid w:val="0044044A"/>
    <w:rsid w:val="00440909"/>
    <w:rsid w:val="00442786"/>
    <w:rsid w:val="00442E2C"/>
    <w:rsid w:val="00443FDD"/>
    <w:rsid w:val="004447F3"/>
    <w:rsid w:val="00445E80"/>
    <w:rsid w:val="0044689B"/>
    <w:rsid w:val="0044757E"/>
    <w:rsid w:val="0045237B"/>
    <w:rsid w:val="0045277C"/>
    <w:rsid w:val="0045324F"/>
    <w:rsid w:val="00454AC7"/>
    <w:rsid w:val="00455B9F"/>
    <w:rsid w:val="00456D6A"/>
    <w:rsid w:val="00457B35"/>
    <w:rsid w:val="00457F8B"/>
    <w:rsid w:val="00460AE7"/>
    <w:rsid w:val="00460DC7"/>
    <w:rsid w:val="00466ABB"/>
    <w:rsid w:val="00467652"/>
    <w:rsid w:val="0047024E"/>
    <w:rsid w:val="00471116"/>
    <w:rsid w:val="004716C8"/>
    <w:rsid w:val="00472543"/>
    <w:rsid w:val="00473111"/>
    <w:rsid w:val="0047527A"/>
    <w:rsid w:val="0047557D"/>
    <w:rsid w:val="00475CCB"/>
    <w:rsid w:val="0047681E"/>
    <w:rsid w:val="00476B5A"/>
    <w:rsid w:val="00480C99"/>
    <w:rsid w:val="0048189B"/>
    <w:rsid w:val="00483769"/>
    <w:rsid w:val="0048698B"/>
    <w:rsid w:val="00490BD2"/>
    <w:rsid w:val="00491157"/>
    <w:rsid w:val="0049180C"/>
    <w:rsid w:val="004932C8"/>
    <w:rsid w:val="004945F5"/>
    <w:rsid w:val="00494F41"/>
    <w:rsid w:val="00495C80"/>
    <w:rsid w:val="0049695B"/>
    <w:rsid w:val="00497DDF"/>
    <w:rsid w:val="00497FB6"/>
    <w:rsid w:val="004A5E26"/>
    <w:rsid w:val="004A607E"/>
    <w:rsid w:val="004A63E7"/>
    <w:rsid w:val="004A7CC8"/>
    <w:rsid w:val="004B31F7"/>
    <w:rsid w:val="004B4FE3"/>
    <w:rsid w:val="004B575C"/>
    <w:rsid w:val="004B5F77"/>
    <w:rsid w:val="004B7D57"/>
    <w:rsid w:val="004C146D"/>
    <w:rsid w:val="004C15A5"/>
    <w:rsid w:val="004C16CD"/>
    <w:rsid w:val="004C2AA4"/>
    <w:rsid w:val="004C3914"/>
    <w:rsid w:val="004C3D82"/>
    <w:rsid w:val="004C5D90"/>
    <w:rsid w:val="004C6198"/>
    <w:rsid w:val="004C78EA"/>
    <w:rsid w:val="004D07D8"/>
    <w:rsid w:val="004D07DD"/>
    <w:rsid w:val="004D11BC"/>
    <w:rsid w:val="004D18B0"/>
    <w:rsid w:val="004D1F7D"/>
    <w:rsid w:val="004D22BA"/>
    <w:rsid w:val="004D47E7"/>
    <w:rsid w:val="004D4801"/>
    <w:rsid w:val="004D49B2"/>
    <w:rsid w:val="004D5A75"/>
    <w:rsid w:val="004E03D6"/>
    <w:rsid w:val="004E2800"/>
    <w:rsid w:val="004E3381"/>
    <w:rsid w:val="004E39EC"/>
    <w:rsid w:val="004E66DF"/>
    <w:rsid w:val="004E76FF"/>
    <w:rsid w:val="004F264A"/>
    <w:rsid w:val="004F32D4"/>
    <w:rsid w:val="004F56D4"/>
    <w:rsid w:val="004F7090"/>
    <w:rsid w:val="004F711F"/>
    <w:rsid w:val="004F7499"/>
    <w:rsid w:val="00500102"/>
    <w:rsid w:val="00500392"/>
    <w:rsid w:val="00500A25"/>
    <w:rsid w:val="005013F1"/>
    <w:rsid w:val="00502F2F"/>
    <w:rsid w:val="00503057"/>
    <w:rsid w:val="005043CE"/>
    <w:rsid w:val="005056A0"/>
    <w:rsid w:val="00506283"/>
    <w:rsid w:val="00506B03"/>
    <w:rsid w:val="00506FF8"/>
    <w:rsid w:val="00507499"/>
    <w:rsid w:val="00511190"/>
    <w:rsid w:val="005112A2"/>
    <w:rsid w:val="00513465"/>
    <w:rsid w:val="00513D1D"/>
    <w:rsid w:val="005146BE"/>
    <w:rsid w:val="005165AE"/>
    <w:rsid w:val="005171D4"/>
    <w:rsid w:val="00520D31"/>
    <w:rsid w:val="0052136D"/>
    <w:rsid w:val="00524779"/>
    <w:rsid w:val="00525CC7"/>
    <w:rsid w:val="00525EE3"/>
    <w:rsid w:val="00527A6D"/>
    <w:rsid w:val="00530AEF"/>
    <w:rsid w:val="00530EE3"/>
    <w:rsid w:val="0053233B"/>
    <w:rsid w:val="00533E9A"/>
    <w:rsid w:val="00534AEA"/>
    <w:rsid w:val="00536865"/>
    <w:rsid w:val="00536AE0"/>
    <w:rsid w:val="00537304"/>
    <w:rsid w:val="00537D48"/>
    <w:rsid w:val="005419AC"/>
    <w:rsid w:val="00541F4A"/>
    <w:rsid w:val="005504F7"/>
    <w:rsid w:val="00555A4E"/>
    <w:rsid w:val="005560B2"/>
    <w:rsid w:val="00557926"/>
    <w:rsid w:val="00560794"/>
    <w:rsid w:val="00561176"/>
    <w:rsid w:val="00561A00"/>
    <w:rsid w:val="00563699"/>
    <w:rsid w:val="005643B9"/>
    <w:rsid w:val="00564538"/>
    <w:rsid w:val="00565D01"/>
    <w:rsid w:val="00565D07"/>
    <w:rsid w:val="00570C90"/>
    <w:rsid w:val="005713E0"/>
    <w:rsid w:val="005716FC"/>
    <w:rsid w:val="00575327"/>
    <w:rsid w:val="00581F67"/>
    <w:rsid w:val="00583B88"/>
    <w:rsid w:val="00583F6C"/>
    <w:rsid w:val="00584BC3"/>
    <w:rsid w:val="00585D81"/>
    <w:rsid w:val="00586476"/>
    <w:rsid w:val="00586C78"/>
    <w:rsid w:val="00586D0E"/>
    <w:rsid w:val="00590BD1"/>
    <w:rsid w:val="00590C27"/>
    <w:rsid w:val="005911DA"/>
    <w:rsid w:val="005926E3"/>
    <w:rsid w:val="00592868"/>
    <w:rsid w:val="005942BB"/>
    <w:rsid w:val="0059565B"/>
    <w:rsid w:val="0059615E"/>
    <w:rsid w:val="005A0982"/>
    <w:rsid w:val="005A0B20"/>
    <w:rsid w:val="005A0EFA"/>
    <w:rsid w:val="005A158E"/>
    <w:rsid w:val="005A15CF"/>
    <w:rsid w:val="005A1706"/>
    <w:rsid w:val="005A2015"/>
    <w:rsid w:val="005A277A"/>
    <w:rsid w:val="005A2E39"/>
    <w:rsid w:val="005A6C19"/>
    <w:rsid w:val="005A7063"/>
    <w:rsid w:val="005A73B7"/>
    <w:rsid w:val="005B18D6"/>
    <w:rsid w:val="005B32EE"/>
    <w:rsid w:val="005B4D3E"/>
    <w:rsid w:val="005B6D7B"/>
    <w:rsid w:val="005B772E"/>
    <w:rsid w:val="005C18C8"/>
    <w:rsid w:val="005C1E4D"/>
    <w:rsid w:val="005C32D9"/>
    <w:rsid w:val="005C34EC"/>
    <w:rsid w:val="005C38AC"/>
    <w:rsid w:val="005C591C"/>
    <w:rsid w:val="005C7863"/>
    <w:rsid w:val="005C7955"/>
    <w:rsid w:val="005D30E6"/>
    <w:rsid w:val="005D57E9"/>
    <w:rsid w:val="005D677D"/>
    <w:rsid w:val="005D76CA"/>
    <w:rsid w:val="005E07BE"/>
    <w:rsid w:val="005E14E5"/>
    <w:rsid w:val="005E2647"/>
    <w:rsid w:val="005E3190"/>
    <w:rsid w:val="005E34DF"/>
    <w:rsid w:val="005E536F"/>
    <w:rsid w:val="005E539C"/>
    <w:rsid w:val="005E5F3C"/>
    <w:rsid w:val="005E7717"/>
    <w:rsid w:val="005F0120"/>
    <w:rsid w:val="005F04FB"/>
    <w:rsid w:val="005F3B54"/>
    <w:rsid w:val="005F4976"/>
    <w:rsid w:val="005F5C8D"/>
    <w:rsid w:val="005F6785"/>
    <w:rsid w:val="005F6A2A"/>
    <w:rsid w:val="005F6F49"/>
    <w:rsid w:val="005F73A3"/>
    <w:rsid w:val="005F7934"/>
    <w:rsid w:val="005F7CC3"/>
    <w:rsid w:val="00601E75"/>
    <w:rsid w:val="00601EE5"/>
    <w:rsid w:val="00602173"/>
    <w:rsid w:val="00603E3C"/>
    <w:rsid w:val="00604DA0"/>
    <w:rsid w:val="0060532C"/>
    <w:rsid w:val="00605D89"/>
    <w:rsid w:val="00607177"/>
    <w:rsid w:val="00607D57"/>
    <w:rsid w:val="006107C9"/>
    <w:rsid w:val="00611DA1"/>
    <w:rsid w:val="0061226F"/>
    <w:rsid w:val="006130D4"/>
    <w:rsid w:val="006141F7"/>
    <w:rsid w:val="006162DA"/>
    <w:rsid w:val="006205BC"/>
    <w:rsid w:val="00623AEA"/>
    <w:rsid w:val="00624AC3"/>
    <w:rsid w:val="00625554"/>
    <w:rsid w:val="006273AF"/>
    <w:rsid w:val="0063186E"/>
    <w:rsid w:val="006319DD"/>
    <w:rsid w:val="00632E63"/>
    <w:rsid w:val="00634014"/>
    <w:rsid w:val="00635C51"/>
    <w:rsid w:val="0063617D"/>
    <w:rsid w:val="00637F4E"/>
    <w:rsid w:val="006407FC"/>
    <w:rsid w:val="0064214A"/>
    <w:rsid w:val="00642DA7"/>
    <w:rsid w:val="00643C18"/>
    <w:rsid w:val="00646B6B"/>
    <w:rsid w:val="00650BE0"/>
    <w:rsid w:val="006527CC"/>
    <w:rsid w:val="00653A8B"/>
    <w:rsid w:val="00653DEA"/>
    <w:rsid w:val="00654C8C"/>
    <w:rsid w:val="00654CF6"/>
    <w:rsid w:val="006605EB"/>
    <w:rsid w:val="00662D64"/>
    <w:rsid w:val="0066563E"/>
    <w:rsid w:val="00665E14"/>
    <w:rsid w:val="006709F6"/>
    <w:rsid w:val="00672F4D"/>
    <w:rsid w:val="006738AE"/>
    <w:rsid w:val="00673B72"/>
    <w:rsid w:val="00674D9D"/>
    <w:rsid w:val="0067541E"/>
    <w:rsid w:val="006764C1"/>
    <w:rsid w:val="006813E9"/>
    <w:rsid w:val="006818BA"/>
    <w:rsid w:val="00682B2C"/>
    <w:rsid w:val="00683785"/>
    <w:rsid w:val="006838E7"/>
    <w:rsid w:val="006846E2"/>
    <w:rsid w:val="00685906"/>
    <w:rsid w:val="00685DEE"/>
    <w:rsid w:val="006866E9"/>
    <w:rsid w:val="00686BDB"/>
    <w:rsid w:val="00686C5C"/>
    <w:rsid w:val="00687A6E"/>
    <w:rsid w:val="00691B16"/>
    <w:rsid w:val="00692165"/>
    <w:rsid w:val="006925CF"/>
    <w:rsid w:val="0069344B"/>
    <w:rsid w:val="0069364E"/>
    <w:rsid w:val="006936BB"/>
    <w:rsid w:val="00693B5D"/>
    <w:rsid w:val="00694654"/>
    <w:rsid w:val="00694939"/>
    <w:rsid w:val="006A34C1"/>
    <w:rsid w:val="006A78C0"/>
    <w:rsid w:val="006B23ED"/>
    <w:rsid w:val="006B32EB"/>
    <w:rsid w:val="006B394D"/>
    <w:rsid w:val="006B5ABD"/>
    <w:rsid w:val="006C04EF"/>
    <w:rsid w:val="006D1863"/>
    <w:rsid w:val="006D18F5"/>
    <w:rsid w:val="006D3240"/>
    <w:rsid w:val="006D7556"/>
    <w:rsid w:val="006E3831"/>
    <w:rsid w:val="006E3D98"/>
    <w:rsid w:val="006E497C"/>
    <w:rsid w:val="006E56CD"/>
    <w:rsid w:val="006E5A3B"/>
    <w:rsid w:val="006E5FAD"/>
    <w:rsid w:val="006E7107"/>
    <w:rsid w:val="006E7EB2"/>
    <w:rsid w:val="006F061A"/>
    <w:rsid w:val="006F065D"/>
    <w:rsid w:val="006F1B5F"/>
    <w:rsid w:val="006F2A63"/>
    <w:rsid w:val="006F2EA3"/>
    <w:rsid w:val="006F3411"/>
    <w:rsid w:val="006F358B"/>
    <w:rsid w:val="006F3722"/>
    <w:rsid w:val="006F3F12"/>
    <w:rsid w:val="006F4AE6"/>
    <w:rsid w:val="006F5AC5"/>
    <w:rsid w:val="00701CFF"/>
    <w:rsid w:val="00702B0F"/>
    <w:rsid w:val="00703311"/>
    <w:rsid w:val="00704133"/>
    <w:rsid w:val="0070505B"/>
    <w:rsid w:val="00706D1A"/>
    <w:rsid w:val="0070766D"/>
    <w:rsid w:val="00707D5F"/>
    <w:rsid w:val="00707E57"/>
    <w:rsid w:val="00712C52"/>
    <w:rsid w:val="00713044"/>
    <w:rsid w:val="00713672"/>
    <w:rsid w:val="007143CD"/>
    <w:rsid w:val="007165AD"/>
    <w:rsid w:val="00716E5A"/>
    <w:rsid w:val="0072089F"/>
    <w:rsid w:val="00722915"/>
    <w:rsid w:val="00723187"/>
    <w:rsid w:val="00725B40"/>
    <w:rsid w:val="0073027F"/>
    <w:rsid w:val="00730D99"/>
    <w:rsid w:val="0073227A"/>
    <w:rsid w:val="00732B46"/>
    <w:rsid w:val="0073331C"/>
    <w:rsid w:val="00733919"/>
    <w:rsid w:val="0073533B"/>
    <w:rsid w:val="007408D4"/>
    <w:rsid w:val="00741873"/>
    <w:rsid w:val="00743B82"/>
    <w:rsid w:val="00743CFF"/>
    <w:rsid w:val="007511CF"/>
    <w:rsid w:val="00753364"/>
    <w:rsid w:val="00753823"/>
    <w:rsid w:val="00754304"/>
    <w:rsid w:val="00754BBA"/>
    <w:rsid w:val="00755725"/>
    <w:rsid w:val="0075579E"/>
    <w:rsid w:val="007606A9"/>
    <w:rsid w:val="0076083D"/>
    <w:rsid w:val="00762675"/>
    <w:rsid w:val="00762897"/>
    <w:rsid w:val="007666C3"/>
    <w:rsid w:val="007666EB"/>
    <w:rsid w:val="00766D65"/>
    <w:rsid w:val="00767EAB"/>
    <w:rsid w:val="007724D6"/>
    <w:rsid w:val="00772B5A"/>
    <w:rsid w:val="00773A2E"/>
    <w:rsid w:val="00773CF5"/>
    <w:rsid w:val="00776129"/>
    <w:rsid w:val="00776BA5"/>
    <w:rsid w:val="00776D90"/>
    <w:rsid w:val="0078017C"/>
    <w:rsid w:val="00783899"/>
    <w:rsid w:val="00785EEB"/>
    <w:rsid w:val="00786627"/>
    <w:rsid w:val="0079014E"/>
    <w:rsid w:val="007902FB"/>
    <w:rsid w:val="00795D24"/>
    <w:rsid w:val="00796C4F"/>
    <w:rsid w:val="007A004D"/>
    <w:rsid w:val="007A0A9F"/>
    <w:rsid w:val="007A1516"/>
    <w:rsid w:val="007A1701"/>
    <w:rsid w:val="007A27E3"/>
    <w:rsid w:val="007A2BCC"/>
    <w:rsid w:val="007A5200"/>
    <w:rsid w:val="007A5D66"/>
    <w:rsid w:val="007A61F7"/>
    <w:rsid w:val="007A7353"/>
    <w:rsid w:val="007B0C29"/>
    <w:rsid w:val="007B0FB9"/>
    <w:rsid w:val="007B1D81"/>
    <w:rsid w:val="007B2740"/>
    <w:rsid w:val="007B48E0"/>
    <w:rsid w:val="007B54E0"/>
    <w:rsid w:val="007B5CB1"/>
    <w:rsid w:val="007B5E0E"/>
    <w:rsid w:val="007B77AC"/>
    <w:rsid w:val="007C0031"/>
    <w:rsid w:val="007C2D79"/>
    <w:rsid w:val="007C35A4"/>
    <w:rsid w:val="007C3DE0"/>
    <w:rsid w:val="007C4CF2"/>
    <w:rsid w:val="007C50FD"/>
    <w:rsid w:val="007C6E2C"/>
    <w:rsid w:val="007C7833"/>
    <w:rsid w:val="007C783E"/>
    <w:rsid w:val="007D0537"/>
    <w:rsid w:val="007D0A86"/>
    <w:rsid w:val="007D32C7"/>
    <w:rsid w:val="007D61EA"/>
    <w:rsid w:val="007D6B4D"/>
    <w:rsid w:val="007D70F7"/>
    <w:rsid w:val="007E1FB6"/>
    <w:rsid w:val="007E383E"/>
    <w:rsid w:val="007E4C32"/>
    <w:rsid w:val="007E64AE"/>
    <w:rsid w:val="007F02B1"/>
    <w:rsid w:val="007F20F9"/>
    <w:rsid w:val="007F3434"/>
    <w:rsid w:val="007F3A82"/>
    <w:rsid w:val="007F63C7"/>
    <w:rsid w:val="00801126"/>
    <w:rsid w:val="00802B09"/>
    <w:rsid w:val="00803C9B"/>
    <w:rsid w:val="00806BC2"/>
    <w:rsid w:val="00811247"/>
    <w:rsid w:val="00811546"/>
    <w:rsid w:val="008118C7"/>
    <w:rsid w:val="008124C3"/>
    <w:rsid w:val="00813C37"/>
    <w:rsid w:val="00816F97"/>
    <w:rsid w:val="00820ABE"/>
    <w:rsid w:val="00820BF7"/>
    <w:rsid w:val="00821192"/>
    <w:rsid w:val="0082278F"/>
    <w:rsid w:val="00823CF6"/>
    <w:rsid w:val="008243D1"/>
    <w:rsid w:val="0082467D"/>
    <w:rsid w:val="00824885"/>
    <w:rsid w:val="00824EAD"/>
    <w:rsid w:val="0082520B"/>
    <w:rsid w:val="00830196"/>
    <w:rsid w:val="008315CC"/>
    <w:rsid w:val="00831B3B"/>
    <w:rsid w:val="008328B6"/>
    <w:rsid w:val="00834B45"/>
    <w:rsid w:val="008358C7"/>
    <w:rsid w:val="008369ED"/>
    <w:rsid w:val="008374CA"/>
    <w:rsid w:val="00840ADA"/>
    <w:rsid w:val="00841DDB"/>
    <w:rsid w:val="00844D98"/>
    <w:rsid w:val="008507D0"/>
    <w:rsid w:val="00851553"/>
    <w:rsid w:val="008523D7"/>
    <w:rsid w:val="0085496F"/>
    <w:rsid w:val="00855374"/>
    <w:rsid w:val="00856877"/>
    <w:rsid w:val="008572AF"/>
    <w:rsid w:val="00860FC9"/>
    <w:rsid w:val="00861A9A"/>
    <w:rsid w:val="008625E2"/>
    <w:rsid w:val="00867D8A"/>
    <w:rsid w:val="00870740"/>
    <w:rsid w:val="00870904"/>
    <w:rsid w:val="00872332"/>
    <w:rsid w:val="00873900"/>
    <w:rsid w:val="00874F1C"/>
    <w:rsid w:val="00877230"/>
    <w:rsid w:val="00880BC2"/>
    <w:rsid w:val="008813D6"/>
    <w:rsid w:val="00881D16"/>
    <w:rsid w:val="008820F5"/>
    <w:rsid w:val="00882D80"/>
    <w:rsid w:val="00885E73"/>
    <w:rsid w:val="00887879"/>
    <w:rsid w:val="00887DDE"/>
    <w:rsid w:val="008913AE"/>
    <w:rsid w:val="0089271B"/>
    <w:rsid w:val="00892ABE"/>
    <w:rsid w:val="0089455E"/>
    <w:rsid w:val="00895474"/>
    <w:rsid w:val="00895AB7"/>
    <w:rsid w:val="008973F8"/>
    <w:rsid w:val="008A01D7"/>
    <w:rsid w:val="008A0A4D"/>
    <w:rsid w:val="008A2D00"/>
    <w:rsid w:val="008A3077"/>
    <w:rsid w:val="008A6A52"/>
    <w:rsid w:val="008A6B2B"/>
    <w:rsid w:val="008B0264"/>
    <w:rsid w:val="008B6DE2"/>
    <w:rsid w:val="008B7AC5"/>
    <w:rsid w:val="008C07B1"/>
    <w:rsid w:val="008C0E65"/>
    <w:rsid w:val="008C25EB"/>
    <w:rsid w:val="008C29B5"/>
    <w:rsid w:val="008C58BA"/>
    <w:rsid w:val="008C7117"/>
    <w:rsid w:val="008C7C45"/>
    <w:rsid w:val="008C7DBF"/>
    <w:rsid w:val="008D06FF"/>
    <w:rsid w:val="008D146E"/>
    <w:rsid w:val="008D236A"/>
    <w:rsid w:val="008D3AD0"/>
    <w:rsid w:val="008D4491"/>
    <w:rsid w:val="008E04BD"/>
    <w:rsid w:val="008E170F"/>
    <w:rsid w:val="008E44CD"/>
    <w:rsid w:val="008E4F4C"/>
    <w:rsid w:val="008E6EB4"/>
    <w:rsid w:val="008E7405"/>
    <w:rsid w:val="008F129B"/>
    <w:rsid w:val="008F16A2"/>
    <w:rsid w:val="008F312D"/>
    <w:rsid w:val="008F61A5"/>
    <w:rsid w:val="008F67EC"/>
    <w:rsid w:val="008F7102"/>
    <w:rsid w:val="008F775E"/>
    <w:rsid w:val="009006DC"/>
    <w:rsid w:val="0090138D"/>
    <w:rsid w:val="00903E42"/>
    <w:rsid w:val="00903FD7"/>
    <w:rsid w:val="009048D2"/>
    <w:rsid w:val="00905762"/>
    <w:rsid w:val="00913793"/>
    <w:rsid w:val="00915807"/>
    <w:rsid w:val="009170DD"/>
    <w:rsid w:val="0091763E"/>
    <w:rsid w:val="009214A3"/>
    <w:rsid w:val="00921A94"/>
    <w:rsid w:val="00921E7F"/>
    <w:rsid w:val="009225FE"/>
    <w:rsid w:val="0092345D"/>
    <w:rsid w:val="009237C1"/>
    <w:rsid w:val="0092649F"/>
    <w:rsid w:val="009269FA"/>
    <w:rsid w:val="009338C2"/>
    <w:rsid w:val="0093660C"/>
    <w:rsid w:val="00936832"/>
    <w:rsid w:val="0093698A"/>
    <w:rsid w:val="00937F4E"/>
    <w:rsid w:val="00940460"/>
    <w:rsid w:val="00941445"/>
    <w:rsid w:val="00941EBB"/>
    <w:rsid w:val="0094227A"/>
    <w:rsid w:val="0094301F"/>
    <w:rsid w:val="00945935"/>
    <w:rsid w:val="00946C4B"/>
    <w:rsid w:val="00947418"/>
    <w:rsid w:val="009517F8"/>
    <w:rsid w:val="00951B65"/>
    <w:rsid w:val="009539DE"/>
    <w:rsid w:val="009559FD"/>
    <w:rsid w:val="00956C29"/>
    <w:rsid w:val="009576A3"/>
    <w:rsid w:val="0096012D"/>
    <w:rsid w:val="00960345"/>
    <w:rsid w:val="00961B9F"/>
    <w:rsid w:val="00962C13"/>
    <w:rsid w:val="00963F23"/>
    <w:rsid w:val="00965608"/>
    <w:rsid w:val="009663A1"/>
    <w:rsid w:val="00967B48"/>
    <w:rsid w:val="009709EC"/>
    <w:rsid w:val="0097160F"/>
    <w:rsid w:val="00971D4C"/>
    <w:rsid w:val="0097296E"/>
    <w:rsid w:val="00973531"/>
    <w:rsid w:val="00982C04"/>
    <w:rsid w:val="00984042"/>
    <w:rsid w:val="00984992"/>
    <w:rsid w:val="009909D4"/>
    <w:rsid w:val="00991BDC"/>
    <w:rsid w:val="00992208"/>
    <w:rsid w:val="00992FFE"/>
    <w:rsid w:val="009936CC"/>
    <w:rsid w:val="00993815"/>
    <w:rsid w:val="0099693C"/>
    <w:rsid w:val="009A3689"/>
    <w:rsid w:val="009A5C07"/>
    <w:rsid w:val="009B0C28"/>
    <w:rsid w:val="009B3360"/>
    <w:rsid w:val="009B3988"/>
    <w:rsid w:val="009B4B2B"/>
    <w:rsid w:val="009B5608"/>
    <w:rsid w:val="009B5824"/>
    <w:rsid w:val="009B64D7"/>
    <w:rsid w:val="009B6A43"/>
    <w:rsid w:val="009C0DC3"/>
    <w:rsid w:val="009C24DE"/>
    <w:rsid w:val="009C35D1"/>
    <w:rsid w:val="009C36F4"/>
    <w:rsid w:val="009C3E75"/>
    <w:rsid w:val="009C41B4"/>
    <w:rsid w:val="009C4D0F"/>
    <w:rsid w:val="009C5B4A"/>
    <w:rsid w:val="009C6518"/>
    <w:rsid w:val="009C6AEC"/>
    <w:rsid w:val="009C6E00"/>
    <w:rsid w:val="009D211C"/>
    <w:rsid w:val="009D43A9"/>
    <w:rsid w:val="009D4A28"/>
    <w:rsid w:val="009E2185"/>
    <w:rsid w:val="009E3514"/>
    <w:rsid w:val="009E5362"/>
    <w:rsid w:val="009E658D"/>
    <w:rsid w:val="009F3C98"/>
    <w:rsid w:val="009F526B"/>
    <w:rsid w:val="009F5763"/>
    <w:rsid w:val="009F584C"/>
    <w:rsid w:val="009F7E12"/>
    <w:rsid w:val="00A06A5A"/>
    <w:rsid w:val="00A10F9D"/>
    <w:rsid w:val="00A1166D"/>
    <w:rsid w:val="00A12111"/>
    <w:rsid w:val="00A13624"/>
    <w:rsid w:val="00A15D04"/>
    <w:rsid w:val="00A17D37"/>
    <w:rsid w:val="00A20AF8"/>
    <w:rsid w:val="00A222EF"/>
    <w:rsid w:val="00A22701"/>
    <w:rsid w:val="00A243A0"/>
    <w:rsid w:val="00A2466D"/>
    <w:rsid w:val="00A25CA9"/>
    <w:rsid w:val="00A265BC"/>
    <w:rsid w:val="00A27F04"/>
    <w:rsid w:val="00A3039F"/>
    <w:rsid w:val="00A30D74"/>
    <w:rsid w:val="00A31E55"/>
    <w:rsid w:val="00A33871"/>
    <w:rsid w:val="00A33BA3"/>
    <w:rsid w:val="00A33E9A"/>
    <w:rsid w:val="00A3532C"/>
    <w:rsid w:val="00A35E75"/>
    <w:rsid w:val="00A3602F"/>
    <w:rsid w:val="00A37813"/>
    <w:rsid w:val="00A40232"/>
    <w:rsid w:val="00A402A4"/>
    <w:rsid w:val="00A4221F"/>
    <w:rsid w:val="00A42DBD"/>
    <w:rsid w:val="00A43F9B"/>
    <w:rsid w:val="00A44F6E"/>
    <w:rsid w:val="00A465A1"/>
    <w:rsid w:val="00A51875"/>
    <w:rsid w:val="00A52760"/>
    <w:rsid w:val="00A550FE"/>
    <w:rsid w:val="00A571D5"/>
    <w:rsid w:val="00A57351"/>
    <w:rsid w:val="00A62776"/>
    <w:rsid w:val="00A630C2"/>
    <w:rsid w:val="00A647F5"/>
    <w:rsid w:val="00A6532C"/>
    <w:rsid w:val="00A655EC"/>
    <w:rsid w:val="00A65AAD"/>
    <w:rsid w:val="00A66AA9"/>
    <w:rsid w:val="00A67E99"/>
    <w:rsid w:val="00A70AA4"/>
    <w:rsid w:val="00A7180C"/>
    <w:rsid w:val="00A71F35"/>
    <w:rsid w:val="00A72931"/>
    <w:rsid w:val="00A7337E"/>
    <w:rsid w:val="00A743F6"/>
    <w:rsid w:val="00A74F87"/>
    <w:rsid w:val="00A76027"/>
    <w:rsid w:val="00A808CD"/>
    <w:rsid w:val="00A8161F"/>
    <w:rsid w:val="00A8203D"/>
    <w:rsid w:val="00A8223E"/>
    <w:rsid w:val="00A82883"/>
    <w:rsid w:val="00A8327F"/>
    <w:rsid w:val="00A854D5"/>
    <w:rsid w:val="00A87080"/>
    <w:rsid w:val="00A922A3"/>
    <w:rsid w:val="00A925E2"/>
    <w:rsid w:val="00A92AE7"/>
    <w:rsid w:val="00A934D1"/>
    <w:rsid w:val="00A94DE5"/>
    <w:rsid w:val="00A96648"/>
    <w:rsid w:val="00A97081"/>
    <w:rsid w:val="00A9764F"/>
    <w:rsid w:val="00AA15C0"/>
    <w:rsid w:val="00AA2BA5"/>
    <w:rsid w:val="00AA2BEB"/>
    <w:rsid w:val="00AA415E"/>
    <w:rsid w:val="00AA494D"/>
    <w:rsid w:val="00AA6D25"/>
    <w:rsid w:val="00AA755C"/>
    <w:rsid w:val="00AB0AF6"/>
    <w:rsid w:val="00AB244D"/>
    <w:rsid w:val="00AB3BDF"/>
    <w:rsid w:val="00AB3D63"/>
    <w:rsid w:val="00AB589F"/>
    <w:rsid w:val="00AB66D1"/>
    <w:rsid w:val="00AB6FB0"/>
    <w:rsid w:val="00AB7455"/>
    <w:rsid w:val="00AC06B5"/>
    <w:rsid w:val="00AC06EB"/>
    <w:rsid w:val="00AC2BA5"/>
    <w:rsid w:val="00AC40E5"/>
    <w:rsid w:val="00AC5769"/>
    <w:rsid w:val="00AC61A5"/>
    <w:rsid w:val="00AD0052"/>
    <w:rsid w:val="00AD12D7"/>
    <w:rsid w:val="00AD1BD4"/>
    <w:rsid w:val="00AD3D7C"/>
    <w:rsid w:val="00AD4973"/>
    <w:rsid w:val="00AD4B08"/>
    <w:rsid w:val="00AD4FA9"/>
    <w:rsid w:val="00AD7B21"/>
    <w:rsid w:val="00AE143F"/>
    <w:rsid w:val="00AE5C2A"/>
    <w:rsid w:val="00AE65E6"/>
    <w:rsid w:val="00AE6802"/>
    <w:rsid w:val="00AF2BD9"/>
    <w:rsid w:val="00AF526D"/>
    <w:rsid w:val="00B00D5C"/>
    <w:rsid w:val="00B03161"/>
    <w:rsid w:val="00B03265"/>
    <w:rsid w:val="00B03283"/>
    <w:rsid w:val="00B03F89"/>
    <w:rsid w:val="00B04E59"/>
    <w:rsid w:val="00B07278"/>
    <w:rsid w:val="00B12A95"/>
    <w:rsid w:val="00B12CC6"/>
    <w:rsid w:val="00B1320A"/>
    <w:rsid w:val="00B15DA3"/>
    <w:rsid w:val="00B163C8"/>
    <w:rsid w:val="00B23B68"/>
    <w:rsid w:val="00B24D9D"/>
    <w:rsid w:val="00B2505A"/>
    <w:rsid w:val="00B25671"/>
    <w:rsid w:val="00B25AA9"/>
    <w:rsid w:val="00B2785E"/>
    <w:rsid w:val="00B34E62"/>
    <w:rsid w:val="00B35A37"/>
    <w:rsid w:val="00B3643E"/>
    <w:rsid w:val="00B367FA"/>
    <w:rsid w:val="00B36C2F"/>
    <w:rsid w:val="00B419C3"/>
    <w:rsid w:val="00B43A88"/>
    <w:rsid w:val="00B43E9B"/>
    <w:rsid w:val="00B45509"/>
    <w:rsid w:val="00B45939"/>
    <w:rsid w:val="00B507F9"/>
    <w:rsid w:val="00B531CD"/>
    <w:rsid w:val="00B54419"/>
    <w:rsid w:val="00B5475D"/>
    <w:rsid w:val="00B54C22"/>
    <w:rsid w:val="00B557C2"/>
    <w:rsid w:val="00B56110"/>
    <w:rsid w:val="00B56AAB"/>
    <w:rsid w:val="00B56C6A"/>
    <w:rsid w:val="00B56C98"/>
    <w:rsid w:val="00B56F38"/>
    <w:rsid w:val="00B57CA0"/>
    <w:rsid w:val="00B60DED"/>
    <w:rsid w:val="00B62ABC"/>
    <w:rsid w:val="00B65634"/>
    <w:rsid w:val="00B656BD"/>
    <w:rsid w:val="00B65AB3"/>
    <w:rsid w:val="00B67FC6"/>
    <w:rsid w:val="00B70EF3"/>
    <w:rsid w:val="00B71AC0"/>
    <w:rsid w:val="00B72B37"/>
    <w:rsid w:val="00B73105"/>
    <w:rsid w:val="00B7315A"/>
    <w:rsid w:val="00B74C39"/>
    <w:rsid w:val="00B74D75"/>
    <w:rsid w:val="00B75B92"/>
    <w:rsid w:val="00B76DF6"/>
    <w:rsid w:val="00B810B6"/>
    <w:rsid w:val="00B85909"/>
    <w:rsid w:val="00B86BF5"/>
    <w:rsid w:val="00B86D54"/>
    <w:rsid w:val="00B8706E"/>
    <w:rsid w:val="00B90DD3"/>
    <w:rsid w:val="00B930D2"/>
    <w:rsid w:val="00B951B6"/>
    <w:rsid w:val="00B95352"/>
    <w:rsid w:val="00B955D2"/>
    <w:rsid w:val="00B95CF6"/>
    <w:rsid w:val="00B963B3"/>
    <w:rsid w:val="00B97B90"/>
    <w:rsid w:val="00BA11D7"/>
    <w:rsid w:val="00BA149E"/>
    <w:rsid w:val="00BA2400"/>
    <w:rsid w:val="00BA5014"/>
    <w:rsid w:val="00BA5AA9"/>
    <w:rsid w:val="00BA5E5D"/>
    <w:rsid w:val="00BB0549"/>
    <w:rsid w:val="00BB0CC6"/>
    <w:rsid w:val="00BB12A1"/>
    <w:rsid w:val="00BB3B6A"/>
    <w:rsid w:val="00BB44C1"/>
    <w:rsid w:val="00BB4581"/>
    <w:rsid w:val="00BB4EEA"/>
    <w:rsid w:val="00BB650E"/>
    <w:rsid w:val="00BB6740"/>
    <w:rsid w:val="00BC04BA"/>
    <w:rsid w:val="00BC0B05"/>
    <w:rsid w:val="00BC120B"/>
    <w:rsid w:val="00BC184F"/>
    <w:rsid w:val="00BC2841"/>
    <w:rsid w:val="00BC3E10"/>
    <w:rsid w:val="00BC405E"/>
    <w:rsid w:val="00BC55C5"/>
    <w:rsid w:val="00BD097C"/>
    <w:rsid w:val="00BD38AF"/>
    <w:rsid w:val="00BD4094"/>
    <w:rsid w:val="00BD5748"/>
    <w:rsid w:val="00BD65AD"/>
    <w:rsid w:val="00BD6741"/>
    <w:rsid w:val="00BD7929"/>
    <w:rsid w:val="00BE0D05"/>
    <w:rsid w:val="00BE1455"/>
    <w:rsid w:val="00BE404A"/>
    <w:rsid w:val="00BE57BD"/>
    <w:rsid w:val="00BE6A08"/>
    <w:rsid w:val="00BE6B29"/>
    <w:rsid w:val="00BF077E"/>
    <w:rsid w:val="00BF222E"/>
    <w:rsid w:val="00BF2693"/>
    <w:rsid w:val="00BF4C96"/>
    <w:rsid w:val="00BF73D3"/>
    <w:rsid w:val="00C01A01"/>
    <w:rsid w:val="00C03378"/>
    <w:rsid w:val="00C07627"/>
    <w:rsid w:val="00C07747"/>
    <w:rsid w:val="00C10550"/>
    <w:rsid w:val="00C1074D"/>
    <w:rsid w:val="00C117FF"/>
    <w:rsid w:val="00C1267D"/>
    <w:rsid w:val="00C13B74"/>
    <w:rsid w:val="00C13F79"/>
    <w:rsid w:val="00C160C9"/>
    <w:rsid w:val="00C16617"/>
    <w:rsid w:val="00C21125"/>
    <w:rsid w:val="00C221B9"/>
    <w:rsid w:val="00C22530"/>
    <w:rsid w:val="00C25444"/>
    <w:rsid w:val="00C3014C"/>
    <w:rsid w:val="00C3018D"/>
    <w:rsid w:val="00C3143F"/>
    <w:rsid w:val="00C31A7B"/>
    <w:rsid w:val="00C354FC"/>
    <w:rsid w:val="00C35D86"/>
    <w:rsid w:val="00C36365"/>
    <w:rsid w:val="00C37221"/>
    <w:rsid w:val="00C43845"/>
    <w:rsid w:val="00C43EA3"/>
    <w:rsid w:val="00C460CD"/>
    <w:rsid w:val="00C46135"/>
    <w:rsid w:val="00C46CF9"/>
    <w:rsid w:val="00C47226"/>
    <w:rsid w:val="00C474A5"/>
    <w:rsid w:val="00C51160"/>
    <w:rsid w:val="00C5168F"/>
    <w:rsid w:val="00C52A01"/>
    <w:rsid w:val="00C52DE8"/>
    <w:rsid w:val="00C5364B"/>
    <w:rsid w:val="00C542C8"/>
    <w:rsid w:val="00C55EEC"/>
    <w:rsid w:val="00C55F0E"/>
    <w:rsid w:val="00C571DD"/>
    <w:rsid w:val="00C6368C"/>
    <w:rsid w:val="00C638D2"/>
    <w:rsid w:val="00C654F5"/>
    <w:rsid w:val="00C67F08"/>
    <w:rsid w:val="00C702A8"/>
    <w:rsid w:val="00C70397"/>
    <w:rsid w:val="00C72036"/>
    <w:rsid w:val="00C72637"/>
    <w:rsid w:val="00C7375B"/>
    <w:rsid w:val="00C74527"/>
    <w:rsid w:val="00C77522"/>
    <w:rsid w:val="00C80D74"/>
    <w:rsid w:val="00C81C40"/>
    <w:rsid w:val="00C82756"/>
    <w:rsid w:val="00C836DA"/>
    <w:rsid w:val="00C84D05"/>
    <w:rsid w:val="00C84F7F"/>
    <w:rsid w:val="00C868AF"/>
    <w:rsid w:val="00C879BA"/>
    <w:rsid w:val="00C906AA"/>
    <w:rsid w:val="00C91636"/>
    <w:rsid w:val="00C9223B"/>
    <w:rsid w:val="00CA1E1B"/>
    <w:rsid w:val="00CA2CAD"/>
    <w:rsid w:val="00CA35F8"/>
    <w:rsid w:val="00CA45F3"/>
    <w:rsid w:val="00CA46C8"/>
    <w:rsid w:val="00CA49AE"/>
    <w:rsid w:val="00CA50E8"/>
    <w:rsid w:val="00CA5CCB"/>
    <w:rsid w:val="00CA5DCD"/>
    <w:rsid w:val="00CB0500"/>
    <w:rsid w:val="00CB2F45"/>
    <w:rsid w:val="00CB4FBD"/>
    <w:rsid w:val="00CB51DB"/>
    <w:rsid w:val="00CB61BA"/>
    <w:rsid w:val="00CB7DF4"/>
    <w:rsid w:val="00CC1163"/>
    <w:rsid w:val="00CC2105"/>
    <w:rsid w:val="00CC5A75"/>
    <w:rsid w:val="00CC5E00"/>
    <w:rsid w:val="00CC6AE1"/>
    <w:rsid w:val="00CC7060"/>
    <w:rsid w:val="00CC72C0"/>
    <w:rsid w:val="00CD1F9E"/>
    <w:rsid w:val="00CD534C"/>
    <w:rsid w:val="00CD5437"/>
    <w:rsid w:val="00CD6E19"/>
    <w:rsid w:val="00CE097A"/>
    <w:rsid w:val="00CE0FFA"/>
    <w:rsid w:val="00CE17DF"/>
    <w:rsid w:val="00CE4D7A"/>
    <w:rsid w:val="00CE5033"/>
    <w:rsid w:val="00CE73B4"/>
    <w:rsid w:val="00CF0279"/>
    <w:rsid w:val="00CF0E46"/>
    <w:rsid w:val="00CF123B"/>
    <w:rsid w:val="00CF422A"/>
    <w:rsid w:val="00CF45E3"/>
    <w:rsid w:val="00CF6B1F"/>
    <w:rsid w:val="00CF7AAF"/>
    <w:rsid w:val="00D011C9"/>
    <w:rsid w:val="00D02991"/>
    <w:rsid w:val="00D02A12"/>
    <w:rsid w:val="00D02BC6"/>
    <w:rsid w:val="00D03104"/>
    <w:rsid w:val="00D03650"/>
    <w:rsid w:val="00D03A3E"/>
    <w:rsid w:val="00D05FF6"/>
    <w:rsid w:val="00D12A71"/>
    <w:rsid w:val="00D12B6F"/>
    <w:rsid w:val="00D1487B"/>
    <w:rsid w:val="00D1564D"/>
    <w:rsid w:val="00D15798"/>
    <w:rsid w:val="00D162DD"/>
    <w:rsid w:val="00D228F8"/>
    <w:rsid w:val="00D240AE"/>
    <w:rsid w:val="00D25DE1"/>
    <w:rsid w:val="00D301CB"/>
    <w:rsid w:val="00D31E8A"/>
    <w:rsid w:val="00D32438"/>
    <w:rsid w:val="00D3533A"/>
    <w:rsid w:val="00D4350C"/>
    <w:rsid w:val="00D43DB2"/>
    <w:rsid w:val="00D44748"/>
    <w:rsid w:val="00D44976"/>
    <w:rsid w:val="00D46303"/>
    <w:rsid w:val="00D52B31"/>
    <w:rsid w:val="00D61D03"/>
    <w:rsid w:val="00D62559"/>
    <w:rsid w:val="00D62E87"/>
    <w:rsid w:val="00D6561C"/>
    <w:rsid w:val="00D676D3"/>
    <w:rsid w:val="00D67A58"/>
    <w:rsid w:val="00D71ABB"/>
    <w:rsid w:val="00D7361F"/>
    <w:rsid w:val="00D740F5"/>
    <w:rsid w:val="00D741B7"/>
    <w:rsid w:val="00D741E0"/>
    <w:rsid w:val="00D77A10"/>
    <w:rsid w:val="00D806BE"/>
    <w:rsid w:val="00D83E1C"/>
    <w:rsid w:val="00D83FAA"/>
    <w:rsid w:val="00D8614A"/>
    <w:rsid w:val="00D86F11"/>
    <w:rsid w:val="00D90FF7"/>
    <w:rsid w:val="00D914EF"/>
    <w:rsid w:val="00D931B2"/>
    <w:rsid w:val="00D9410B"/>
    <w:rsid w:val="00D97FCC"/>
    <w:rsid w:val="00DA1453"/>
    <w:rsid w:val="00DA24DD"/>
    <w:rsid w:val="00DA372C"/>
    <w:rsid w:val="00DA3B74"/>
    <w:rsid w:val="00DA3C18"/>
    <w:rsid w:val="00DA4F8C"/>
    <w:rsid w:val="00DA5696"/>
    <w:rsid w:val="00DA7C30"/>
    <w:rsid w:val="00DB18CD"/>
    <w:rsid w:val="00DB19E5"/>
    <w:rsid w:val="00DB4512"/>
    <w:rsid w:val="00DB6518"/>
    <w:rsid w:val="00DB6651"/>
    <w:rsid w:val="00DB731F"/>
    <w:rsid w:val="00DB756F"/>
    <w:rsid w:val="00DC2B4F"/>
    <w:rsid w:val="00DC3FE9"/>
    <w:rsid w:val="00DD0FF8"/>
    <w:rsid w:val="00DD10D6"/>
    <w:rsid w:val="00DD13D2"/>
    <w:rsid w:val="00DD1863"/>
    <w:rsid w:val="00DD1D40"/>
    <w:rsid w:val="00DD1FC8"/>
    <w:rsid w:val="00DD203B"/>
    <w:rsid w:val="00DD54AB"/>
    <w:rsid w:val="00DD5590"/>
    <w:rsid w:val="00DD7D05"/>
    <w:rsid w:val="00DD7EB9"/>
    <w:rsid w:val="00DE00AF"/>
    <w:rsid w:val="00DE00D1"/>
    <w:rsid w:val="00DE106B"/>
    <w:rsid w:val="00DE2178"/>
    <w:rsid w:val="00DE4F0D"/>
    <w:rsid w:val="00DE611A"/>
    <w:rsid w:val="00DE6490"/>
    <w:rsid w:val="00DE6A15"/>
    <w:rsid w:val="00DE746B"/>
    <w:rsid w:val="00DE7B38"/>
    <w:rsid w:val="00DF0C2E"/>
    <w:rsid w:val="00DF1545"/>
    <w:rsid w:val="00DF200F"/>
    <w:rsid w:val="00DF3A15"/>
    <w:rsid w:val="00DF41F4"/>
    <w:rsid w:val="00DF631B"/>
    <w:rsid w:val="00DF6A4D"/>
    <w:rsid w:val="00DF6F48"/>
    <w:rsid w:val="00DF74BF"/>
    <w:rsid w:val="00DF74E9"/>
    <w:rsid w:val="00DF74FE"/>
    <w:rsid w:val="00E00AF4"/>
    <w:rsid w:val="00E03B51"/>
    <w:rsid w:val="00E049F9"/>
    <w:rsid w:val="00E04BD9"/>
    <w:rsid w:val="00E10155"/>
    <w:rsid w:val="00E10C60"/>
    <w:rsid w:val="00E11666"/>
    <w:rsid w:val="00E119B4"/>
    <w:rsid w:val="00E13E00"/>
    <w:rsid w:val="00E16805"/>
    <w:rsid w:val="00E1771B"/>
    <w:rsid w:val="00E21A8A"/>
    <w:rsid w:val="00E23F09"/>
    <w:rsid w:val="00E24715"/>
    <w:rsid w:val="00E249DD"/>
    <w:rsid w:val="00E24EEA"/>
    <w:rsid w:val="00E25ABE"/>
    <w:rsid w:val="00E25FE7"/>
    <w:rsid w:val="00E26FD8"/>
    <w:rsid w:val="00E278F4"/>
    <w:rsid w:val="00E27BC4"/>
    <w:rsid w:val="00E31950"/>
    <w:rsid w:val="00E328A5"/>
    <w:rsid w:val="00E3322A"/>
    <w:rsid w:val="00E3545E"/>
    <w:rsid w:val="00E35D7C"/>
    <w:rsid w:val="00E35FDE"/>
    <w:rsid w:val="00E3766C"/>
    <w:rsid w:val="00E3773D"/>
    <w:rsid w:val="00E37B8E"/>
    <w:rsid w:val="00E37DF1"/>
    <w:rsid w:val="00E41E8E"/>
    <w:rsid w:val="00E41FE9"/>
    <w:rsid w:val="00E44C9C"/>
    <w:rsid w:val="00E45AA2"/>
    <w:rsid w:val="00E464CE"/>
    <w:rsid w:val="00E46759"/>
    <w:rsid w:val="00E47219"/>
    <w:rsid w:val="00E4738D"/>
    <w:rsid w:val="00E50E66"/>
    <w:rsid w:val="00E51A96"/>
    <w:rsid w:val="00E51DFD"/>
    <w:rsid w:val="00E53B0A"/>
    <w:rsid w:val="00E54B9B"/>
    <w:rsid w:val="00E54DE6"/>
    <w:rsid w:val="00E57C36"/>
    <w:rsid w:val="00E62C21"/>
    <w:rsid w:val="00E62FE8"/>
    <w:rsid w:val="00E645DA"/>
    <w:rsid w:val="00E64B27"/>
    <w:rsid w:val="00E65657"/>
    <w:rsid w:val="00E6580C"/>
    <w:rsid w:val="00E71152"/>
    <w:rsid w:val="00E72368"/>
    <w:rsid w:val="00E73041"/>
    <w:rsid w:val="00E77BE6"/>
    <w:rsid w:val="00E77DBC"/>
    <w:rsid w:val="00E806D6"/>
    <w:rsid w:val="00E80B2E"/>
    <w:rsid w:val="00E87E12"/>
    <w:rsid w:val="00E907E4"/>
    <w:rsid w:val="00E9373E"/>
    <w:rsid w:val="00E94343"/>
    <w:rsid w:val="00E94A91"/>
    <w:rsid w:val="00E94AA9"/>
    <w:rsid w:val="00E955BE"/>
    <w:rsid w:val="00EA0A7E"/>
    <w:rsid w:val="00EA0BF8"/>
    <w:rsid w:val="00EA1E2E"/>
    <w:rsid w:val="00EA43F9"/>
    <w:rsid w:val="00EA4FEC"/>
    <w:rsid w:val="00EA5D42"/>
    <w:rsid w:val="00EA5EC8"/>
    <w:rsid w:val="00EA67FB"/>
    <w:rsid w:val="00EA69A2"/>
    <w:rsid w:val="00EA724C"/>
    <w:rsid w:val="00EA744E"/>
    <w:rsid w:val="00EA7855"/>
    <w:rsid w:val="00EA7D5C"/>
    <w:rsid w:val="00EA7D86"/>
    <w:rsid w:val="00EB0239"/>
    <w:rsid w:val="00EB4419"/>
    <w:rsid w:val="00EB4DE2"/>
    <w:rsid w:val="00EB56CC"/>
    <w:rsid w:val="00EB5D61"/>
    <w:rsid w:val="00EB6601"/>
    <w:rsid w:val="00EB68CB"/>
    <w:rsid w:val="00EB6FDD"/>
    <w:rsid w:val="00EB7184"/>
    <w:rsid w:val="00EB736F"/>
    <w:rsid w:val="00EB7516"/>
    <w:rsid w:val="00EB78BF"/>
    <w:rsid w:val="00EC05DA"/>
    <w:rsid w:val="00EC2953"/>
    <w:rsid w:val="00EC45FF"/>
    <w:rsid w:val="00EC511A"/>
    <w:rsid w:val="00EC5FAC"/>
    <w:rsid w:val="00EC68AB"/>
    <w:rsid w:val="00EC7390"/>
    <w:rsid w:val="00EC75FA"/>
    <w:rsid w:val="00ED34ED"/>
    <w:rsid w:val="00ED72A0"/>
    <w:rsid w:val="00EE382A"/>
    <w:rsid w:val="00EE47A1"/>
    <w:rsid w:val="00EE5B34"/>
    <w:rsid w:val="00EF321F"/>
    <w:rsid w:val="00EF3D03"/>
    <w:rsid w:val="00EF5382"/>
    <w:rsid w:val="00EF78DF"/>
    <w:rsid w:val="00EF7B6C"/>
    <w:rsid w:val="00F01D20"/>
    <w:rsid w:val="00F0232E"/>
    <w:rsid w:val="00F0473C"/>
    <w:rsid w:val="00F06B12"/>
    <w:rsid w:val="00F070AB"/>
    <w:rsid w:val="00F12DE7"/>
    <w:rsid w:val="00F146BD"/>
    <w:rsid w:val="00F14BD3"/>
    <w:rsid w:val="00F17132"/>
    <w:rsid w:val="00F1779D"/>
    <w:rsid w:val="00F20830"/>
    <w:rsid w:val="00F20AD9"/>
    <w:rsid w:val="00F2424D"/>
    <w:rsid w:val="00F24A05"/>
    <w:rsid w:val="00F25C14"/>
    <w:rsid w:val="00F25CBF"/>
    <w:rsid w:val="00F306FC"/>
    <w:rsid w:val="00F30868"/>
    <w:rsid w:val="00F33381"/>
    <w:rsid w:val="00F3395D"/>
    <w:rsid w:val="00F35A48"/>
    <w:rsid w:val="00F35A67"/>
    <w:rsid w:val="00F35AF6"/>
    <w:rsid w:val="00F360F9"/>
    <w:rsid w:val="00F37568"/>
    <w:rsid w:val="00F3770C"/>
    <w:rsid w:val="00F4116C"/>
    <w:rsid w:val="00F4162B"/>
    <w:rsid w:val="00F4231D"/>
    <w:rsid w:val="00F42AFD"/>
    <w:rsid w:val="00F44425"/>
    <w:rsid w:val="00F447B9"/>
    <w:rsid w:val="00F4564C"/>
    <w:rsid w:val="00F47B85"/>
    <w:rsid w:val="00F53D10"/>
    <w:rsid w:val="00F547A7"/>
    <w:rsid w:val="00F54F55"/>
    <w:rsid w:val="00F55915"/>
    <w:rsid w:val="00F55FBD"/>
    <w:rsid w:val="00F565EB"/>
    <w:rsid w:val="00F61058"/>
    <w:rsid w:val="00F614B5"/>
    <w:rsid w:val="00F61A02"/>
    <w:rsid w:val="00F63B70"/>
    <w:rsid w:val="00F6453B"/>
    <w:rsid w:val="00F663CB"/>
    <w:rsid w:val="00F66F91"/>
    <w:rsid w:val="00F67793"/>
    <w:rsid w:val="00F70957"/>
    <w:rsid w:val="00F722C1"/>
    <w:rsid w:val="00F729FC"/>
    <w:rsid w:val="00F7390B"/>
    <w:rsid w:val="00F752E2"/>
    <w:rsid w:val="00F8025B"/>
    <w:rsid w:val="00F837C0"/>
    <w:rsid w:val="00F838B9"/>
    <w:rsid w:val="00F84982"/>
    <w:rsid w:val="00F8570E"/>
    <w:rsid w:val="00F860AB"/>
    <w:rsid w:val="00F877A4"/>
    <w:rsid w:val="00F90842"/>
    <w:rsid w:val="00F92C79"/>
    <w:rsid w:val="00F9340E"/>
    <w:rsid w:val="00F93F0A"/>
    <w:rsid w:val="00F95B89"/>
    <w:rsid w:val="00F97E1F"/>
    <w:rsid w:val="00FA0422"/>
    <w:rsid w:val="00FA3BF7"/>
    <w:rsid w:val="00FA3D17"/>
    <w:rsid w:val="00FA55E0"/>
    <w:rsid w:val="00FA7E9A"/>
    <w:rsid w:val="00FB1832"/>
    <w:rsid w:val="00FB3331"/>
    <w:rsid w:val="00FB3AAB"/>
    <w:rsid w:val="00FB6059"/>
    <w:rsid w:val="00FB79B5"/>
    <w:rsid w:val="00FB7EBC"/>
    <w:rsid w:val="00FC066B"/>
    <w:rsid w:val="00FC18B8"/>
    <w:rsid w:val="00FC204F"/>
    <w:rsid w:val="00FC3234"/>
    <w:rsid w:val="00FC32D4"/>
    <w:rsid w:val="00FC53CF"/>
    <w:rsid w:val="00FC6746"/>
    <w:rsid w:val="00FC75E9"/>
    <w:rsid w:val="00FC7B42"/>
    <w:rsid w:val="00FD19EF"/>
    <w:rsid w:val="00FD1DE3"/>
    <w:rsid w:val="00FD266E"/>
    <w:rsid w:val="00FD2781"/>
    <w:rsid w:val="00FD45FB"/>
    <w:rsid w:val="00FD636B"/>
    <w:rsid w:val="00FD784C"/>
    <w:rsid w:val="00FE08C6"/>
    <w:rsid w:val="00FE15E4"/>
    <w:rsid w:val="00FE2CFC"/>
    <w:rsid w:val="00FE4281"/>
    <w:rsid w:val="00FE70DD"/>
    <w:rsid w:val="00FE7DAA"/>
    <w:rsid w:val="00FF00CF"/>
    <w:rsid w:val="00FF2C5B"/>
    <w:rsid w:val="00FF470A"/>
    <w:rsid w:val="00FF5D17"/>
    <w:rsid w:val="00FF6A75"/>
    <w:rsid w:val="00FF6F37"/>
    <w:rsid w:val="00FF6F41"/>
    <w:rsid w:val="0867CBA7"/>
    <w:rsid w:val="09BC8DAE"/>
    <w:rsid w:val="106312EA"/>
    <w:rsid w:val="12B0E8D2"/>
    <w:rsid w:val="14139CD2"/>
    <w:rsid w:val="16425089"/>
    <w:rsid w:val="16DC0455"/>
    <w:rsid w:val="19968B83"/>
    <w:rsid w:val="1BE111EA"/>
    <w:rsid w:val="1CEBC2FA"/>
    <w:rsid w:val="1FEB8DC1"/>
    <w:rsid w:val="22438D86"/>
    <w:rsid w:val="2733FFA6"/>
    <w:rsid w:val="273DDF46"/>
    <w:rsid w:val="2862BA60"/>
    <w:rsid w:val="36DA2590"/>
    <w:rsid w:val="38A84363"/>
    <w:rsid w:val="4185B872"/>
    <w:rsid w:val="432D17CC"/>
    <w:rsid w:val="493A0FBA"/>
    <w:rsid w:val="4B0AD9CE"/>
    <w:rsid w:val="59A66C4F"/>
    <w:rsid w:val="5A786011"/>
    <w:rsid w:val="5E5CD54A"/>
    <w:rsid w:val="6312E841"/>
    <w:rsid w:val="671922C6"/>
    <w:rsid w:val="68860B68"/>
    <w:rsid w:val="6D1539A6"/>
    <w:rsid w:val="6EAFCCBE"/>
    <w:rsid w:val="70CD3FA7"/>
    <w:rsid w:val="76DA1F9C"/>
    <w:rsid w:val="771651A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6FAE7"/>
  <w15:chartTrackingRefBased/>
  <w15:docId w15:val="{101327AF-7381-4342-89B6-F5DB029A3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27F"/>
    <w:pPr>
      <w:spacing w:after="0" w:line="240" w:lineRule="auto"/>
      <w:jc w:val="both"/>
    </w:pPr>
    <w:rPr>
      <w:rFonts w:ascii="Times New Roman" w:eastAsia="Times New Roman" w:hAnsi="Times New Roman" w:cs="Times New Roman"/>
      <w:color w:val="333333"/>
      <w:kern w:val="0"/>
      <w:sz w:val="28"/>
      <w:szCs w:val="20"/>
      <w:lang w:eastAsia="lv-LV"/>
      <w14:ligatures w14:val="none"/>
    </w:rPr>
  </w:style>
  <w:style w:type="paragraph" w:styleId="Heading1">
    <w:name w:val="heading 1"/>
    <w:basedOn w:val="Normal"/>
    <w:next w:val="Normal"/>
    <w:link w:val="Heading1Char"/>
    <w:uiPriority w:val="9"/>
    <w:qFormat/>
    <w:rsid w:val="007302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02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027F"/>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7302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02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02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02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02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02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2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02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02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02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02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02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02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02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027F"/>
    <w:rPr>
      <w:rFonts w:eastAsiaTheme="majorEastAsia" w:cstheme="majorBidi"/>
      <w:color w:val="272727" w:themeColor="text1" w:themeTint="D8"/>
    </w:rPr>
  </w:style>
  <w:style w:type="paragraph" w:styleId="Title">
    <w:name w:val="Title"/>
    <w:basedOn w:val="Normal"/>
    <w:next w:val="Normal"/>
    <w:link w:val="TitleChar"/>
    <w:uiPriority w:val="10"/>
    <w:qFormat/>
    <w:rsid w:val="007302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02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027F"/>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7302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027F"/>
    <w:pPr>
      <w:spacing w:before="160"/>
      <w:jc w:val="center"/>
    </w:pPr>
    <w:rPr>
      <w:i/>
      <w:iCs/>
      <w:color w:val="404040" w:themeColor="text1" w:themeTint="BF"/>
    </w:rPr>
  </w:style>
  <w:style w:type="character" w:customStyle="1" w:styleId="QuoteChar">
    <w:name w:val="Quote Char"/>
    <w:basedOn w:val="DefaultParagraphFont"/>
    <w:link w:val="Quote"/>
    <w:uiPriority w:val="29"/>
    <w:rsid w:val="0073027F"/>
    <w:rPr>
      <w:i/>
      <w:iCs/>
      <w:color w:val="404040" w:themeColor="text1" w:themeTint="BF"/>
    </w:rPr>
  </w:style>
  <w:style w:type="paragraph" w:styleId="ListParagraph">
    <w:name w:val="List Paragraph"/>
    <w:basedOn w:val="Normal"/>
    <w:uiPriority w:val="34"/>
    <w:qFormat/>
    <w:rsid w:val="0073027F"/>
    <w:pPr>
      <w:ind w:left="720"/>
      <w:contextualSpacing/>
    </w:pPr>
  </w:style>
  <w:style w:type="character" w:styleId="IntenseEmphasis">
    <w:name w:val="Intense Emphasis"/>
    <w:basedOn w:val="DefaultParagraphFont"/>
    <w:uiPriority w:val="21"/>
    <w:qFormat/>
    <w:rsid w:val="0073027F"/>
    <w:rPr>
      <w:i/>
      <w:iCs/>
      <w:color w:val="0F4761" w:themeColor="accent1" w:themeShade="BF"/>
    </w:rPr>
  </w:style>
  <w:style w:type="paragraph" w:styleId="IntenseQuote">
    <w:name w:val="Intense Quote"/>
    <w:basedOn w:val="Normal"/>
    <w:next w:val="Normal"/>
    <w:link w:val="IntenseQuoteChar"/>
    <w:uiPriority w:val="30"/>
    <w:qFormat/>
    <w:rsid w:val="007302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027F"/>
    <w:rPr>
      <w:i/>
      <w:iCs/>
      <w:color w:val="0F4761" w:themeColor="accent1" w:themeShade="BF"/>
    </w:rPr>
  </w:style>
  <w:style w:type="character" w:styleId="IntenseReference">
    <w:name w:val="Intense Reference"/>
    <w:basedOn w:val="DefaultParagraphFont"/>
    <w:uiPriority w:val="32"/>
    <w:qFormat/>
    <w:rsid w:val="0073027F"/>
    <w:rPr>
      <w:b/>
      <w:bCs/>
      <w:smallCaps/>
      <w:color w:val="0F4761" w:themeColor="accent1" w:themeShade="BF"/>
      <w:spacing w:val="5"/>
    </w:rPr>
  </w:style>
  <w:style w:type="paragraph" w:styleId="Header">
    <w:name w:val="header"/>
    <w:basedOn w:val="Normal"/>
    <w:link w:val="HeaderChar"/>
    <w:uiPriority w:val="99"/>
    <w:unhideWhenUsed/>
    <w:rsid w:val="0073027F"/>
    <w:pPr>
      <w:tabs>
        <w:tab w:val="center" w:pos="4153"/>
        <w:tab w:val="right" w:pos="8306"/>
      </w:tabs>
    </w:pPr>
  </w:style>
  <w:style w:type="character" w:customStyle="1" w:styleId="HeaderChar">
    <w:name w:val="Header Char"/>
    <w:basedOn w:val="DefaultParagraphFont"/>
    <w:link w:val="Header"/>
    <w:uiPriority w:val="99"/>
    <w:rsid w:val="0073027F"/>
  </w:style>
  <w:style w:type="paragraph" w:styleId="Footer">
    <w:name w:val="footer"/>
    <w:basedOn w:val="Normal"/>
    <w:link w:val="FooterChar"/>
    <w:uiPriority w:val="99"/>
    <w:unhideWhenUsed/>
    <w:rsid w:val="0073027F"/>
    <w:pPr>
      <w:tabs>
        <w:tab w:val="center" w:pos="4153"/>
        <w:tab w:val="right" w:pos="8306"/>
      </w:tabs>
    </w:pPr>
  </w:style>
  <w:style w:type="character" w:customStyle="1" w:styleId="FooterChar">
    <w:name w:val="Footer Char"/>
    <w:basedOn w:val="DefaultParagraphFont"/>
    <w:link w:val="Footer"/>
    <w:uiPriority w:val="99"/>
    <w:rsid w:val="0073027F"/>
  </w:style>
  <w:style w:type="paragraph" w:customStyle="1" w:styleId="paragraph">
    <w:name w:val="paragraph"/>
    <w:basedOn w:val="Normal"/>
    <w:next w:val="Normal"/>
    <w:rsid w:val="0073027F"/>
    <w:pPr>
      <w:contextualSpacing/>
    </w:pPr>
  </w:style>
  <w:style w:type="paragraph" w:customStyle="1" w:styleId="paragraphheader">
    <w:name w:val="paragraph_header"/>
    <w:basedOn w:val="Normal"/>
    <w:next w:val="Normal"/>
    <w:rsid w:val="0073027F"/>
    <w:pPr>
      <w:spacing w:before="280" w:after="280"/>
      <w:contextualSpacing/>
    </w:pPr>
  </w:style>
  <w:style w:type="character" w:styleId="CommentReference">
    <w:name w:val="annotation reference"/>
    <w:basedOn w:val="DefaultParagraphFont"/>
    <w:uiPriority w:val="99"/>
    <w:semiHidden/>
    <w:unhideWhenUsed/>
    <w:rsid w:val="00DB4512"/>
    <w:rPr>
      <w:sz w:val="16"/>
      <w:szCs w:val="16"/>
    </w:rPr>
  </w:style>
  <w:style w:type="paragraph" w:styleId="CommentText">
    <w:name w:val="annotation text"/>
    <w:basedOn w:val="Normal"/>
    <w:link w:val="CommentTextChar"/>
    <w:uiPriority w:val="99"/>
    <w:unhideWhenUsed/>
    <w:rsid w:val="00DB4512"/>
    <w:rPr>
      <w:sz w:val="20"/>
    </w:rPr>
  </w:style>
  <w:style w:type="character" w:customStyle="1" w:styleId="CommentTextChar">
    <w:name w:val="Comment Text Char"/>
    <w:basedOn w:val="DefaultParagraphFont"/>
    <w:link w:val="CommentText"/>
    <w:uiPriority w:val="99"/>
    <w:rsid w:val="00DB4512"/>
    <w:rPr>
      <w:rFonts w:ascii="Times New Roman" w:eastAsia="Times New Roman" w:hAnsi="Times New Roman" w:cs="Times New Roman"/>
      <w:color w:val="333333"/>
      <w:kern w:val="0"/>
      <w:sz w:val="20"/>
      <w:szCs w:val="20"/>
      <w:lang w:eastAsia="lv-LV"/>
      <w14:ligatures w14:val="none"/>
    </w:rPr>
  </w:style>
  <w:style w:type="paragraph" w:styleId="CommentSubject">
    <w:name w:val="annotation subject"/>
    <w:basedOn w:val="CommentText"/>
    <w:next w:val="CommentText"/>
    <w:link w:val="CommentSubjectChar"/>
    <w:uiPriority w:val="99"/>
    <w:semiHidden/>
    <w:unhideWhenUsed/>
    <w:rsid w:val="00DB4512"/>
    <w:rPr>
      <w:b/>
      <w:bCs/>
    </w:rPr>
  </w:style>
  <w:style w:type="character" w:customStyle="1" w:styleId="CommentSubjectChar">
    <w:name w:val="Comment Subject Char"/>
    <w:basedOn w:val="CommentTextChar"/>
    <w:link w:val="CommentSubject"/>
    <w:uiPriority w:val="99"/>
    <w:semiHidden/>
    <w:rsid w:val="00DB4512"/>
    <w:rPr>
      <w:rFonts w:ascii="Times New Roman" w:eastAsia="Times New Roman" w:hAnsi="Times New Roman" w:cs="Times New Roman"/>
      <w:b/>
      <w:bCs/>
      <w:color w:val="333333"/>
      <w:kern w:val="0"/>
      <w:sz w:val="20"/>
      <w:szCs w:val="20"/>
      <w:lang w:eastAsia="lv-LV"/>
      <w14:ligatures w14:val="none"/>
    </w:rPr>
  </w:style>
  <w:style w:type="paragraph" w:styleId="Revision">
    <w:name w:val="Revision"/>
    <w:hidden/>
    <w:uiPriority w:val="99"/>
    <w:semiHidden/>
    <w:rsid w:val="008E170F"/>
    <w:pPr>
      <w:spacing w:after="0" w:line="240" w:lineRule="auto"/>
    </w:pPr>
    <w:rPr>
      <w:rFonts w:ascii="Times New Roman" w:eastAsia="Times New Roman" w:hAnsi="Times New Roman" w:cs="Times New Roman"/>
      <w:color w:val="333333"/>
      <w:kern w:val="0"/>
      <w:sz w:val="28"/>
      <w:szCs w:val="20"/>
      <w:lang w:eastAsia="lv-LV"/>
      <w14:ligatures w14:val="none"/>
    </w:rPr>
  </w:style>
  <w:style w:type="character" w:styleId="Hyperlink">
    <w:name w:val="Hyperlink"/>
    <w:basedOn w:val="DefaultParagraphFont"/>
    <w:uiPriority w:val="99"/>
    <w:unhideWhenUsed/>
    <w:rsid w:val="000F1225"/>
    <w:rPr>
      <w:color w:val="467886" w:themeColor="hyperlink"/>
      <w:u w:val="single"/>
    </w:rPr>
  </w:style>
  <w:style w:type="character" w:styleId="UnresolvedMention">
    <w:name w:val="Unresolved Mention"/>
    <w:basedOn w:val="DefaultParagraphFont"/>
    <w:uiPriority w:val="99"/>
    <w:semiHidden/>
    <w:unhideWhenUsed/>
    <w:rsid w:val="000F1225"/>
    <w:rPr>
      <w:color w:val="605E5C"/>
      <w:shd w:val="clear" w:color="auto" w:fill="E1DFDD"/>
    </w:rPr>
  </w:style>
  <w:style w:type="paragraph" w:customStyle="1" w:styleId="font-claude-response-body">
    <w:name w:val="font-claude-response-body"/>
    <w:basedOn w:val="Normal"/>
    <w:rsid w:val="008D146E"/>
    <w:pPr>
      <w:spacing w:before="100" w:beforeAutospacing="1" w:after="100" w:afterAutospacing="1"/>
      <w:jc w:val="left"/>
    </w:pPr>
    <w:rPr>
      <w:color w:val="auto"/>
      <w:sz w:val="24"/>
      <w:szCs w:val="24"/>
    </w:rPr>
  </w:style>
  <w:style w:type="character" w:styleId="Strong">
    <w:name w:val="Strong"/>
    <w:basedOn w:val="DefaultParagraphFont"/>
    <w:uiPriority w:val="22"/>
    <w:qFormat/>
    <w:rsid w:val="008D146E"/>
    <w:rPr>
      <w:b/>
      <w:bCs/>
    </w:rPr>
  </w:style>
  <w:style w:type="character" w:styleId="Emphasis">
    <w:name w:val="Emphasis"/>
    <w:basedOn w:val="DefaultParagraphFont"/>
    <w:uiPriority w:val="20"/>
    <w:qFormat/>
    <w:rsid w:val="008D146E"/>
    <w:rPr>
      <w:i/>
      <w:iCs/>
    </w:rPr>
  </w:style>
  <w:style w:type="paragraph" w:styleId="FootnoteText">
    <w:name w:val="footnote text"/>
    <w:basedOn w:val="Normal"/>
    <w:link w:val="FootnoteTextChar"/>
    <w:uiPriority w:val="99"/>
    <w:semiHidden/>
    <w:unhideWhenUsed/>
    <w:rsid w:val="00F84982"/>
    <w:pPr>
      <w:jc w:val="left"/>
    </w:pPr>
    <w:rPr>
      <w:rFonts w:ascii="Calibri" w:eastAsia="Calibri" w:hAnsi="Calibri" w:cs="Arial"/>
      <w:color w:val="auto"/>
      <w:kern w:val="2"/>
      <w:sz w:val="20"/>
      <w:lang w:eastAsia="en-US"/>
      <w14:ligatures w14:val="standardContextual"/>
    </w:rPr>
  </w:style>
  <w:style w:type="character" w:customStyle="1" w:styleId="FootnoteTextChar">
    <w:name w:val="Footnote Text Char"/>
    <w:basedOn w:val="DefaultParagraphFont"/>
    <w:link w:val="FootnoteText"/>
    <w:uiPriority w:val="99"/>
    <w:semiHidden/>
    <w:rsid w:val="00F84982"/>
    <w:rPr>
      <w:rFonts w:ascii="Calibri" w:eastAsia="Calibri" w:hAnsi="Calibri" w:cs="Arial"/>
      <w:sz w:val="20"/>
      <w:szCs w:val="20"/>
    </w:rPr>
  </w:style>
  <w:style w:type="character" w:styleId="FootnoteReference">
    <w:name w:val="footnote reference"/>
    <w:basedOn w:val="DefaultParagraphFont"/>
    <w:uiPriority w:val="99"/>
    <w:semiHidden/>
    <w:unhideWhenUsed/>
    <w:rsid w:val="00F84982"/>
    <w:rPr>
      <w:vertAlign w:val="superscript"/>
    </w:rPr>
  </w:style>
  <w:style w:type="table" w:styleId="TableGrid">
    <w:name w:val="Table Grid"/>
    <w:basedOn w:val="TableNormal"/>
    <w:uiPriority w:val="39"/>
    <w:rsid w:val="00F84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F95B89"/>
    <w:rPr>
      <w:color w:val="2B579A"/>
      <w:shd w:val="clear" w:color="auto" w:fill="E1DFDD"/>
    </w:rPr>
  </w:style>
  <w:style w:type="paragraph" w:customStyle="1" w:styleId="pf0">
    <w:name w:val="pf0"/>
    <w:basedOn w:val="Normal"/>
    <w:rsid w:val="004D5A75"/>
    <w:pPr>
      <w:spacing w:before="100" w:beforeAutospacing="1" w:after="100" w:afterAutospacing="1"/>
      <w:jc w:val="left"/>
    </w:pPr>
    <w:rPr>
      <w:color w:val="auto"/>
      <w:sz w:val="24"/>
      <w:szCs w:val="24"/>
    </w:rPr>
  </w:style>
  <w:style w:type="character" w:customStyle="1" w:styleId="cf01">
    <w:name w:val="cf01"/>
    <w:basedOn w:val="DefaultParagraphFont"/>
    <w:rsid w:val="004D5A75"/>
    <w:rPr>
      <w:rFonts w:ascii="Segoe UI" w:hAnsi="Segoe UI" w:cs="Segoe UI" w:hint="default"/>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F90D2CC-1D05-4B2E-96B2-69BC6629C1A0}">
  <we:reference id="wa200010453" version="1.0.0.1" store="Omex" storeType="OMEX"/>
  <we:alternateReferences>
    <we:reference id="WA200010453" version="1.0.0.1" store="Omex" storeType="OMEX"/>
  </we:alternateReferences>
  <we:properties>
    <we:property name="claude.fileId" value="&quot;c4e4dfff-e21e-45a7-ace3-e485cb61e45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9" ma:contentTypeDescription="Izveidot jaunu dokumentu." ma:contentTypeScope="" ma:versionID="242f00eab09b0aa60f010779450be793">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588026f7b567cf817561d82b75a8449c"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Props1.xml><?xml version="1.0" encoding="utf-8"?>
<ds:datastoreItem xmlns:ds="http://schemas.openxmlformats.org/officeDocument/2006/customXml" ds:itemID="{3BA51A96-86C3-4879-87E5-3ECC0865A0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298977-18A1-44CD-8D8C-929DFADD2936}">
  <ds:schemaRefs>
    <ds:schemaRef ds:uri="http://schemas.microsoft.com/sharepoint/v3/contenttype/forms"/>
  </ds:schemaRefs>
</ds:datastoreItem>
</file>

<file path=customXml/itemProps3.xml><?xml version="1.0" encoding="utf-8"?>
<ds:datastoreItem xmlns:ds="http://schemas.openxmlformats.org/officeDocument/2006/customXml" ds:itemID="{BA6DD367-A707-4129-8350-505DF4697F69}">
  <ds:schemaRefs>
    <ds:schemaRef ds:uri="http://schemas.openxmlformats.org/officeDocument/2006/bibliography"/>
  </ds:schemaRefs>
</ds:datastoreItem>
</file>

<file path=customXml/itemProps4.xml><?xml version="1.0" encoding="utf-8"?>
<ds:datastoreItem xmlns:ds="http://schemas.openxmlformats.org/officeDocument/2006/customXml" ds:itemID="{BD4CB783-EC3C-4C87-80CA-2C75E3A25469}">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1559</TotalTime>
  <Pages>15</Pages>
  <Words>2504</Words>
  <Characters>14277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16748</CharactersWithSpaces>
  <SharedDoc>false</SharedDoc>
  <HLinks>
    <vt:vector size="6" baseType="variant">
      <vt:variant>
        <vt:i4>7405618</vt:i4>
      </vt:variant>
      <vt:variant>
        <vt:i4>69</vt:i4>
      </vt:variant>
      <vt:variant>
        <vt:i4>0</vt:i4>
      </vt:variant>
      <vt:variant>
        <vt:i4>5</vt:i4>
      </vt:variant>
      <vt:variant>
        <vt:lpwstr>https://www.vestnesis.lv/url.php?id=343550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Balode</dc:creator>
  <cp:keywords/>
  <dc:description/>
  <cp:lastModifiedBy>Monta Balode</cp:lastModifiedBy>
  <cp:revision>276</cp:revision>
  <dcterms:created xsi:type="dcterms:W3CDTF">2026-09-01T09:40:00Z</dcterms:created>
  <dcterms:modified xsi:type="dcterms:W3CDTF">2026-09-21T06:19:00Z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y fmtid="{D5CDD505-2E9C-101B-9397-08002B2CF9AE}" pid="4" name="docLang">
    <vt:lpwstr>lv</vt:lpwstr>
  </property>
</Properties>
</file>