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Likuma 17.panta astoņpadsmitās daļas piemērošanas piemērs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rezidents pērk no beznodokļu vai zemu nodokļu valsts vai teritorijas rezidenta preces (produkciju, pusfabrikātus), kuras faktiski tiek ievestas Latvijā to tālākai realizācijai, pārstrādei vai komplektēšanai. Preces (produkcija, pusfabrikāti) tiek iegādātas par cenām, kas nav augstākas par tirgus cenām. Šādā gadījumā Valsts ieņēmumu dienests var atļaut neieturēt nodokli no summām, ko Latvijas rezidents maksā par precēm (produkciju, pusfabrikātiem), kuras tiek ievestas Latvijā to realizācijai, pārstrādei vai komplektēšanai.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noteikumu_konsolidētā_versija_p7_22-TA-3481.docx</dc:title>
</cp:coreProperties>
</file>

<file path=docProps/custom.xml><?xml version="1.0" encoding="utf-8"?>
<Properties xmlns="http://schemas.openxmlformats.org/officeDocument/2006/custom-properties" xmlns:vt="http://schemas.openxmlformats.org/officeDocument/2006/docPropsVTypes"/>
</file>