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147" w:rsidRPr="004455E1" w:rsidRDefault="00140147" w:rsidP="00140147">
      <w:pPr>
        <w:spacing w:before="130" w:line="260" w:lineRule="exact"/>
        <w:ind w:firstLine="539"/>
        <w:jc w:val="right"/>
        <w:rPr>
          <w:rFonts w:ascii="Cambria" w:eastAsia="Calibri" w:hAnsi="Cambria"/>
          <w:sz w:val="19"/>
          <w:szCs w:val="28"/>
        </w:rPr>
      </w:pPr>
      <w:bookmarkStart w:id="0" w:name="_GoBack"/>
      <w:bookmarkEnd w:id="0"/>
      <w:r w:rsidRPr="004455E1">
        <w:rPr>
          <w:rFonts w:ascii="Cambria" w:hAnsi="Cambria"/>
          <w:sz w:val="19"/>
          <w:szCs w:val="28"/>
        </w:rPr>
        <w:t>2. pielikums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2017. gada 30. maija</w:t>
      </w:r>
      <w:r>
        <w:rPr>
          <w:rFonts w:ascii="Cambria" w:eastAsia="Calibri" w:hAnsi="Cambria"/>
          <w:sz w:val="19"/>
          <w:szCs w:val="28"/>
        </w:rPr>
        <w:br/>
      </w:r>
      <w:r w:rsidRPr="004455E1">
        <w:rPr>
          <w:rFonts w:ascii="Cambria" w:eastAsia="Calibri" w:hAnsi="Cambria"/>
          <w:sz w:val="19"/>
          <w:szCs w:val="28"/>
        </w:rPr>
        <w:t>noteikumiem Nr. 291</w:t>
      </w:r>
    </w:p>
    <w:p w:rsidR="00140147" w:rsidRPr="004455E1" w:rsidRDefault="00140147" w:rsidP="00140147">
      <w:pPr>
        <w:pStyle w:val="ListParagraph"/>
        <w:spacing w:before="360" w:after="0" w:line="240" w:lineRule="auto"/>
        <w:ind w:left="567" w:right="567"/>
        <w:contextualSpacing w:val="0"/>
        <w:jc w:val="center"/>
        <w:rPr>
          <w:rFonts w:ascii="Cambria" w:hAnsi="Cambria"/>
          <w:b/>
          <w:szCs w:val="28"/>
          <w:vertAlign w:val="baseline"/>
        </w:rPr>
      </w:pPr>
      <w:bookmarkStart w:id="1" w:name="OLE_LINK15"/>
      <w:bookmarkStart w:id="2" w:name="OLE_LINK16"/>
      <w:r w:rsidRPr="004455E1">
        <w:rPr>
          <w:rFonts w:ascii="Cambria" w:hAnsi="Cambria"/>
          <w:b/>
          <w:szCs w:val="28"/>
          <w:vertAlign w:val="baseline"/>
        </w:rPr>
        <w:t>Bibliotēkas</w:t>
      </w:r>
    </w:p>
    <w:bookmarkEnd w:id="1"/>
    <w:bookmarkEnd w:id="2"/>
    <w:p w:rsidR="00140147" w:rsidRPr="004455E1" w:rsidRDefault="00140147" w:rsidP="00140147">
      <w:pPr>
        <w:pStyle w:val="ListParagraph"/>
        <w:autoSpaceDE w:val="0"/>
        <w:autoSpaceDN w:val="0"/>
        <w:adjustRightInd w:val="0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bCs/>
          <w:sz w:val="19"/>
          <w:szCs w:val="28"/>
          <w:vertAlign w:val="baseli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86"/>
        <w:gridCol w:w="6247"/>
        <w:gridCol w:w="1663"/>
      </w:tblGrid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  <w:vAlign w:val="center"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Nr. </w:t>
            </w:r>
            <w:r w:rsidRPr="004455E1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Datu lauki</w:t>
            </w:r>
          </w:p>
        </w:tc>
        <w:tc>
          <w:tcPr>
            <w:tcW w:w="1808" w:type="dxa"/>
            <w:shd w:val="clear" w:color="auto" w:fill="auto"/>
            <w:noWrap/>
            <w:vAlign w:val="center"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Nepubliskojamie lauki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sz w:val="19"/>
              </w:rPr>
            </w:pPr>
            <w:r w:rsidRPr="004455E1">
              <w:rPr>
                <w:rFonts w:ascii="Cambria" w:hAnsi="Cambria"/>
                <w:b/>
                <w:sz w:val="19"/>
              </w:rPr>
              <w:t>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Pamatinformācija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Aktuālais nosaukums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Nosaukums pārskata gadā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Adrese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vai telpu grupas kadastra apzīmējums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vai telpu grupas lietošanas veids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Vai darbojās pārskata gadā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Tālrunis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Mobilais tālrunis 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E-pasts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1.10.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Tīmekļvietne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Bibliotēkas vadītājs/direktors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Reģistrācijas numurs Uzņēmumu reģistrā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Reģistrācijas datums Uzņēmumu reģistrā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Reģistrācijas numurs Kultūras ministrijas Bibliotēku reģistrā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Reģistrācijas datums Kultūras ministrijas Bibliotēku reģistrā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Iestādes filiāles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Iestādes juridiskais statuss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Akreditācijas apliecības numurs un datums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1.19.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Akreditācijas termiņš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1.20.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Dibināšanas gads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Pēdējais darbības gads (pirms likvidēšanas)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Sākums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1.23.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Darbība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sz w:val="19"/>
              </w:rPr>
            </w:pPr>
            <w:r w:rsidRPr="004455E1">
              <w:rPr>
                <w:rFonts w:ascii="Cambria" w:hAnsi="Cambria"/>
                <w:b/>
                <w:sz w:val="19"/>
              </w:rPr>
              <w:t>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sz w:val="19"/>
              </w:rPr>
            </w:pPr>
            <w:r w:rsidRPr="004455E1">
              <w:rPr>
                <w:rFonts w:ascii="Cambria" w:hAnsi="Cambria"/>
                <w:b/>
                <w:sz w:val="19"/>
              </w:rPr>
              <w:t>Darba laiks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b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2.1.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Apmeklētājiem pieejamais darba laiks (pa nedēļas dienām)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sz w:val="19"/>
              </w:rPr>
            </w:pPr>
            <w:r w:rsidRPr="004455E1">
              <w:rPr>
                <w:rFonts w:ascii="Cambria" w:hAnsi="Cambria"/>
                <w:b/>
                <w:sz w:val="19"/>
              </w:rPr>
              <w:t>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sz w:val="19"/>
              </w:rPr>
            </w:pPr>
            <w:r w:rsidRPr="004455E1">
              <w:rPr>
                <w:rFonts w:ascii="Cambria" w:hAnsi="Cambria"/>
                <w:b/>
                <w:sz w:val="19"/>
              </w:rPr>
              <w:t>Piedāvājums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b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3.1.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Bezmaksas pakalpojumi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3.2.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Maksas pakalpojumi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3.3.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Informācija par pakalpojumiem iestādes </w:t>
            </w:r>
            <w:r w:rsidRPr="004455E1">
              <w:rPr>
                <w:rFonts w:ascii="Cambria" w:eastAsia="Calibri" w:hAnsi="Cambria"/>
                <w:sz w:val="19"/>
              </w:rPr>
              <w:t>tīmekļvietnē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Infrastruktūra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b/>
                <w:bCs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bCs/>
                <w:sz w:val="19"/>
              </w:rPr>
            </w:pPr>
            <w:r w:rsidRPr="004455E1">
              <w:rPr>
                <w:rFonts w:ascii="Cambria" w:eastAsia="Calibri" w:hAnsi="Cambria"/>
                <w:bCs/>
                <w:sz w:val="19"/>
              </w:rPr>
              <w:t>Informācija par ēkām: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nosaukums vai adrese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īpašuma forma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ēkas uzcelšanas gads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lastRenderedPageBreak/>
              <w:t>4.1.4.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kultūras pieminekļa valsts aizsardzības numurs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Informācija par galveno ēku: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4.2.1.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telpas pieejamas cilvēkiem ar kustību traucējumiem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4.2.2.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ir trīsfāžu elektrības pieslēgums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4.2.3.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ir automātiskā ugunsdrošības sistēma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4.2.4.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ēkas apsardzes veids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eastAsia="Calibri" w:hAnsi="Cambria"/>
                <w:sz w:val="19"/>
              </w:rPr>
            </w:pPr>
            <w:r w:rsidRPr="004455E1">
              <w:rPr>
                <w:rFonts w:ascii="Cambria" w:eastAsia="Calibri" w:hAnsi="Cambria"/>
                <w:sz w:val="19"/>
              </w:rPr>
              <w:t>4.3.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Teritorijas kopējā platība (</w:t>
            </w:r>
            <w:proofErr w:type="spellStart"/>
            <w:r w:rsidRPr="004455E1">
              <w:rPr>
                <w:rFonts w:ascii="Cambria" w:hAnsi="Cambria"/>
                <w:sz w:val="19"/>
              </w:rPr>
              <w:t>m</w:t>
            </w:r>
            <w:r w:rsidRPr="004455E1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eastAsia="Calibri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Informācija par telpām (pa telpu veidiem):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4.4.1.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telpu platība (</w:t>
            </w:r>
            <w:proofErr w:type="spellStart"/>
            <w:r w:rsidRPr="004455E1">
              <w:rPr>
                <w:rFonts w:ascii="Cambria" w:hAnsi="Cambria"/>
                <w:sz w:val="19"/>
              </w:rPr>
              <w:t>m</w:t>
            </w:r>
            <w:r w:rsidRPr="004455E1">
              <w:rPr>
                <w:rFonts w:ascii="Cambria" w:hAnsi="Cambria"/>
                <w:sz w:val="19"/>
                <w:vertAlign w:val="superscript"/>
              </w:rPr>
              <w:t>2</w:t>
            </w:r>
            <w:proofErr w:type="spellEnd"/>
            <w:r w:rsidRPr="004455E1">
              <w:rPr>
                <w:rFonts w:ascii="Cambria" w:hAnsi="Cambria"/>
                <w:sz w:val="19"/>
              </w:rPr>
              <w:t>)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4.4.2.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telpu tehniskais stāvoklis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4.5.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4455E1">
              <w:rPr>
                <w:rFonts w:ascii="Cambria" w:hAnsi="Cambria"/>
                <w:sz w:val="19"/>
              </w:rPr>
              <w:t>Lasītājvietu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 skaits bibliotēkā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Izmantošana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Aktīvo lietotāju kopskaits pārskata gadā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Aktīvo lietotāju kopskaits – bērni un jaunieši līdz 18 gadiem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Apmeklējumu kopskaits pārskata gadā: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fiziskais apmeklējums – pieaugušie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fiziskais apmeklējums – bērni un jaunieši līdz 18 gadiem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virtuālais apmeklējums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5.3.4.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sociālo tīklu apmeklējums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Izsniegumu kopskaits pārskata gadā: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grāmatas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audiovizuālie dokumenti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nošu dokumenti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4455E1">
              <w:rPr>
                <w:rFonts w:ascii="Cambria" w:hAnsi="Cambria"/>
                <w:sz w:val="19"/>
              </w:rPr>
              <w:t>seriālizdevumi</w:t>
            </w:r>
            <w:proofErr w:type="spellEnd"/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citi dokumenti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5.4.6.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izsniegumi bērniem un jauniešiem līdz 18 gadiem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5.5.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Iekšzemes starpbibliotēku abonementu (SBA) skaits: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5.5.1.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citām Latvijas bibliotēkām saņemto dokumentu skaits</w:t>
            </w:r>
          </w:p>
        </w:tc>
        <w:tc>
          <w:tcPr>
            <w:tcW w:w="1808" w:type="dxa"/>
            <w:shd w:val="clear" w:color="auto" w:fill="auto"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5.5.2.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uz citām Latvijas bibliotēkām nosūtīto dokumentu skaits</w:t>
            </w:r>
          </w:p>
        </w:tc>
        <w:tc>
          <w:tcPr>
            <w:tcW w:w="1808" w:type="dxa"/>
            <w:shd w:val="clear" w:color="auto" w:fill="auto"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Starptautisko starpbibliotēku abonementu (SSBA) skaits: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5.6.1.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ārvalstu bibliotēkām saņemto dokumentu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5.6.2.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uz ārvalstu bibliotēkām nosūtīto dokumentu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tabs>
                <w:tab w:val="center" w:pos="4153"/>
                <w:tab w:val="right" w:pos="8306"/>
              </w:tabs>
              <w:rPr>
                <w:rFonts w:ascii="Cambria" w:hAnsi="Cambria"/>
                <w:bCs/>
                <w:sz w:val="19"/>
              </w:rPr>
            </w:pPr>
            <w:r w:rsidRPr="004455E1">
              <w:rPr>
                <w:rFonts w:ascii="Cambria" w:hAnsi="Cambria"/>
                <w:bCs/>
                <w:sz w:val="19"/>
              </w:rPr>
              <w:t>5.7.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tabs>
                <w:tab w:val="center" w:pos="4153"/>
                <w:tab w:val="right" w:pos="8306"/>
              </w:tabs>
              <w:rPr>
                <w:rFonts w:ascii="Cambria" w:hAnsi="Cambria"/>
                <w:bCs/>
                <w:sz w:val="19"/>
              </w:rPr>
            </w:pPr>
            <w:r w:rsidRPr="004455E1">
              <w:rPr>
                <w:rFonts w:ascii="Cambria" w:hAnsi="Cambria"/>
                <w:bCs/>
                <w:sz w:val="19"/>
              </w:rPr>
              <w:t>Elektroniski nosūtīto vienību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Krājums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Bibliotēkas krājums pa dokumentu veidiem un pa grāmatu veidiem: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vienību skaits pārskata perioda sākumā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jaunieguvumu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izslēgto dokumentu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6.1.4.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vienību skaits pārskata perioda beigās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Darbinieki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Bibliotekāro darbinieku skaits – pa izglītības veidiem, sievietes, studenti: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pavisam – noteiktā izglītības līmenī, sievietes, studenti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nepilnu slodzi – noteiktā izglītības līmenī, sievietes, studenti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pusslodzi – noteiktā izglītības līmenī, sievietes, studenti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lastRenderedPageBreak/>
              <w:t>7.1.4.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strādā </w:t>
            </w:r>
            <w:proofErr w:type="spellStart"/>
            <w:r w:rsidRPr="004455E1">
              <w:rPr>
                <w:rFonts w:ascii="Cambria" w:hAnsi="Cambria"/>
                <w:sz w:val="19"/>
              </w:rPr>
              <w:t>ceturtdaļslodzi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 – noteiktā izglītības līmenī, sievietes, studenti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7.1.5.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citu nepilnu slodzi – noteiktā izglītības līmenī, sievietes, studenti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Pārējo darbinieku skaits: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pavisam 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nepilnu slodzi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pusslodzi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strādā </w:t>
            </w:r>
            <w:proofErr w:type="spellStart"/>
            <w:r w:rsidRPr="004455E1">
              <w:rPr>
                <w:rFonts w:ascii="Cambria" w:hAnsi="Cambria"/>
                <w:sz w:val="19"/>
              </w:rPr>
              <w:t>ceturtdaļslodzi</w:t>
            </w:r>
            <w:proofErr w:type="spellEnd"/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7.2.5.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strādā citu nepilnu slodzi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Finanšu rādītāji pārskata gadā (</w:t>
            </w:r>
            <w:proofErr w:type="spellStart"/>
            <w:r w:rsidRPr="004455E1">
              <w:rPr>
                <w:rFonts w:ascii="Cambria" w:hAnsi="Cambria"/>
                <w:b/>
                <w:bCs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hAnsi="Cambria"/>
                <w:b/>
                <w:bCs/>
                <w:sz w:val="19"/>
              </w:rPr>
              <w:t>)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Atlikums pārskata perioda sākumā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Pamatbudžeta veids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Ieņēmumi: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pamatbudžeta ieņēmumi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maksas pakalpojumi un citi pašu ieņēmumi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ziedojumi un dāvinājumi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Valsts </w:t>
            </w:r>
            <w:proofErr w:type="gramStart"/>
            <w:r w:rsidRPr="004455E1">
              <w:rPr>
                <w:rFonts w:ascii="Cambria" w:hAnsi="Cambria"/>
                <w:sz w:val="19"/>
              </w:rPr>
              <w:t>kultūrkapitāla fonda</w:t>
            </w:r>
            <w:proofErr w:type="gramEnd"/>
            <w:r w:rsidRPr="004455E1">
              <w:rPr>
                <w:rFonts w:ascii="Cambria" w:hAnsi="Cambria"/>
                <w:sz w:val="19"/>
              </w:rPr>
              <w:t xml:space="preserve"> piešķīrumi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citu vietējo fondu piešķīrumi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ārvalstu fondu piešķīrumi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cita ārvalstu finanšu palīdzība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mērķdotācijas no valsts budžeta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8.3.9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pārējie ienākumi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Kārtējie izdevumi: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atalgojums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darba devēja valsts sociālās apdrošināšanas obligātās iemaksas, sociāla rakstura pabalsti un kompensācijas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komplektēšana – grāmatas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komplektēšana – periodiskie izdevumi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komplektēšana – elektroniskie dokumenti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krājuma komplektēšana – citi dokumenti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preces un pakalpojumi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informācijas tehnoloģiju pakalpojumi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8.4.9.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pārējie kārtējie izdevumi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Kapitālie izdevumi: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zeme, ēkas, būves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nemateriālie ieguldījumi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datortehnika, sakaru un cita biroja tehnika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kapitālais remonts un rekonstrukcija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8.5.5.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pārējie kapitālie izdevumi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Atlikums pārskata perioda beigās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Valsts un pašvaldības piešķirtais finansējums krājuma komplektēšanai: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8.7.1.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 grāmatām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8.7.2.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 periodiskajiem izdevumiem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8.7.3.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 fonogrammām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8.7.4.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izdevumi filmām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Informācijas tehnoloģijas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lastRenderedPageBreak/>
              <w:t>9.1.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Datoru skaits: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darbiniekiem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lasītājiem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Plānoto klientu skaits: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9.2.1.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darbinieki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9.2.2.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lasītāji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Serveru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Ir bezmaksas bezvadu internets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Integrēto bibliotēku informācijas sistēmu nosaukumi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Datubāzu skaits pa veidiem: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9.6.1.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abonētās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9.6.2.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pašu veidotās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Printeru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Skeneru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Kopēšanas iekārtu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9.10.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4455E1">
              <w:rPr>
                <w:rFonts w:ascii="Cambria" w:hAnsi="Cambria"/>
                <w:sz w:val="19"/>
              </w:rPr>
              <w:t>Multifunkcionālo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 iekārtu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Valodas, kādās pieejama pamatinformācija iestādes tīmekļvietnē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Ar ko tiek nodrošināta tīmekļvietnes automātiskās tulkošanas iespēja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Ir grāmatu drošības sistēma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*</w:t>
            </w: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9.14.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Ir pašapkalpošanās grāmatu izsniegšanas/nodošanas sistēma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10.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proofErr w:type="spellStart"/>
            <w:r w:rsidRPr="004455E1">
              <w:rPr>
                <w:rFonts w:ascii="Cambria" w:hAnsi="Cambria"/>
                <w:b/>
                <w:bCs/>
                <w:sz w:val="19"/>
              </w:rPr>
              <w:t>Digitalizācija</w:t>
            </w:r>
            <w:proofErr w:type="spellEnd"/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proofErr w:type="spellStart"/>
            <w:r w:rsidRPr="004455E1">
              <w:rPr>
                <w:rFonts w:ascii="Cambria" w:hAnsi="Cambria"/>
                <w:sz w:val="19"/>
              </w:rPr>
              <w:t>Digitalizācijā</w:t>
            </w:r>
            <w:proofErr w:type="spellEnd"/>
            <w:r w:rsidRPr="004455E1">
              <w:rPr>
                <w:rFonts w:ascii="Cambria" w:hAnsi="Cambria"/>
                <w:sz w:val="19"/>
              </w:rPr>
              <w:t xml:space="preserve"> ieguldītie līdzekļi (</w:t>
            </w:r>
            <w:proofErr w:type="spellStart"/>
            <w:r w:rsidRPr="004455E1">
              <w:rPr>
                <w:rFonts w:ascii="Cambria" w:hAnsi="Cambria"/>
                <w:i/>
                <w:sz w:val="19"/>
              </w:rPr>
              <w:t>euro</w:t>
            </w:r>
            <w:proofErr w:type="spellEnd"/>
            <w:r w:rsidRPr="004455E1">
              <w:rPr>
                <w:rFonts w:ascii="Cambria" w:hAnsi="Cambria"/>
                <w:sz w:val="19"/>
              </w:rPr>
              <w:t>):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bibliotēkas pamatbudžeta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valsts vai pašvaldības fondiem, projektiem, programmām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Eiropas Savienības vai citiem starptautiskajiem fondiem, projektiem, programmām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no privātiem ziedojumiem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Digitālo kolekciju skaits pārskata gada beigās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kolekciju skaits, kas ir pieejamas: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10.3.1.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lokālajā tīklā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10.3.2.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internetā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10.3.3.</w:t>
            </w:r>
          </w:p>
        </w:tc>
        <w:tc>
          <w:tcPr>
            <w:tcW w:w="6804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i/>
                <w:sz w:val="19"/>
              </w:rPr>
            </w:pPr>
            <w:r w:rsidRPr="004455E1">
              <w:rPr>
                <w:rFonts w:ascii="Cambria" w:hAnsi="Cambria"/>
                <w:i/>
                <w:sz w:val="19"/>
              </w:rPr>
              <w:t>CD-ROM</w:t>
            </w:r>
            <w:r w:rsidRPr="004455E1">
              <w:rPr>
                <w:rFonts w:ascii="Cambria" w:hAnsi="Cambria"/>
                <w:sz w:val="19"/>
              </w:rPr>
              <w:t xml:space="preserve">, </w:t>
            </w:r>
            <w:r w:rsidRPr="004455E1">
              <w:rPr>
                <w:rFonts w:ascii="Cambria" w:hAnsi="Cambria"/>
                <w:i/>
                <w:sz w:val="19"/>
              </w:rPr>
              <w:t>DVD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10.3.4.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i/>
                <w:sz w:val="19"/>
              </w:rPr>
            </w:pPr>
            <w:proofErr w:type="spellStart"/>
            <w:r w:rsidRPr="004455E1">
              <w:rPr>
                <w:rFonts w:ascii="Cambria" w:hAnsi="Cambria"/>
                <w:i/>
                <w:sz w:val="19"/>
              </w:rPr>
              <w:t>Europeana</w:t>
            </w:r>
            <w:proofErr w:type="spellEnd"/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Digitālo kolekciju skaits ar noteiktu tiesisko statusu: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10.4.1.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satur ar autortiesībām aizsargātus darbus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10.4.2.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satur ar autortiesībām neaizsargātus darbus 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10.4.3.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satur darbus, kuru tiesību īpašnieks nav zināms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dokumentu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lappušu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10.7.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attēlizdevumu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10.8.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skaņu ierakstu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10.9.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skaņu ierakstu hronometrāža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10.10.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videoierakstu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10.11.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Digitalizēto videoierakstu hronometrāža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11.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b/>
                <w:bCs/>
                <w:sz w:val="19"/>
              </w:rPr>
            </w:pPr>
            <w:r w:rsidRPr="004455E1">
              <w:rPr>
                <w:rFonts w:ascii="Cambria" w:hAnsi="Cambria"/>
                <w:b/>
                <w:bCs/>
                <w:sz w:val="19"/>
              </w:rPr>
              <w:t>Darba kvalitāte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lastRenderedPageBreak/>
              <w:t>11.1.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Izstrādāto projektu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Izdoto izdevumu nosaukumu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Veikto pētījumu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Organizēto tematisko pasākumu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11.5.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Izstāžu kopskaits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11.6.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Profesionālās pilnveides programmas un izglītojošie pasākumi pārskata gadā: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11.6.1.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 xml:space="preserve">bibliotēkas organizēto programmu un pasākumu skaits 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11.6.2.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bibliotēkas organizēto programmu un pasākumu dalībnieku skaits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11.6.3.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citu organizēto profesionālās pilnveides programmu un izglītojošo pasākumu kopskaits, kuros piedalījušies bibliotēkas darbinieki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140147" w:rsidRPr="004455E1" w:rsidTr="00FF3425">
        <w:trPr>
          <w:cantSplit/>
        </w:trPr>
        <w:tc>
          <w:tcPr>
            <w:tcW w:w="851" w:type="dxa"/>
            <w:shd w:val="clear" w:color="auto" w:fill="auto"/>
            <w:noWrap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11.6.4.</w:t>
            </w:r>
          </w:p>
        </w:tc>
        <w:tc>
          <w:tcPr>
            <w:tcW w:w="6804" w:type="dxa"/>
            <w:shd w:val="clear" w:color="auto" w:fill="auto"/>
          </w:tcPr>
          <w:p w:rsidR="00140147" w:rsidRPr="004455E1" w:rsidRDefault="00140147" w:rsidP="00FF3425">
            <w:pPr>
              <w:rPr>
                <w:rFonts w:ascii="Cambria" w:hAnsi="Cambria"/>
                <w:sz w:val="19"/>
              </w:rPr>
            </w:pPr>
            <w:r w:rsidRPr="004455E1">
              <w:rPr>
                <w:rFonts w:ascii="Cambria" w:hAnsi="Cambria"/>
                <w:sz w:val="19"/>
              </w:rPr>
              <w:t>bibliotēkas darbinieku kopskaits, kuri piedalījušies citu organizētajās programmās un pasākumos</w:t>
            </w:r>
          </w:p>
        </w:tc>
        <w:tc>
          <w:tcPr>
            <w:tcW w:w="1808" w:type="dxa"/>
            <w:shd w:val="clear" w:color="auto" w:fill="auto"/>
            <w:noWrap/>
          </w:tcPr>
          <w:p w:rsidR="00140147" w:rsidRPr="004455E1" w:rsidRDefault="00140147" w:rsidP="00FF3425">
            <w:pPr>
              <w:jc w:val="center"/>
              <w:rPr>
                <w:rFonts w:ascii="Cambria" w:hAnsi="Cambria"/>
                <w:sz w:val="19"/>
              </w:rPr>
            </w:pPr>
          </w:p>
        </w:tc>
      </w:tr>
    </w:tbl>
    <w:p w:rsidR="0020138B" w:rsidRDefault="00140147"/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47"/>
    <w:rsid w:val="00140147"/>
    <w:rsid w:val="00387D08"/>
    <w:rsid w:val="0095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1401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140147"/>
    <w:rPr>
      <w:rFonts w:ascii="Calibri" w:eastAsia="Calibri" w:hAnsi="Calibri" w:cs="Times New Roman"/>
      <w:vertAlign w:val="subscript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"/>
    <w:basedOn w:val="Normal"/>
    <w:link w:val="ListParagraphChar"/>
    <w:uiPriority w:val="34"/>
    <w:qFormat/>
    <w:rsid w:val="001401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vertAlign w:val="subscript"/>
      <w:lang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140147"/>
    <w:rPr>
      <w:rFonts w:ascii="Calibri" w:eastAsia="Calibri" w:hAnsi="Calibri" w:cs="Times New Roman"/>
      <w:vertAlign w:val="subscript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6470</Characters>
  <Application>Microsoft Office Word</Application>
  <DocSecurity>0</DocSecurity>
  <Lines>53</Lines>
  <Paragraphs>15</Paragraphs>
  <ScaleCrop>false</ScaleCrop>
  <Company/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2017-06-16T09:11:00Z</dcterms:created>
  <dcterms:modified xsi:type="dcterms:W3CDTF">2017-06-16T09:11:00Z</dcterms:modified>
</cp:coreProperties>
</file>