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Atzinības raksta piešķiršanu"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26-TA-521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