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25. jūnija noteikumos Nr. 396 "Valsts pārbaudījumu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26-TA-755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