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23. jūlijā (prot. Nr. 30 22.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2018. gada 11. decembra noteikumos Nr. 795 "Studiju programmu licencēšanas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w:t>
      </w:r>
      <w:r w:rsidR="00000000" w:rsidRPr="00000000" w:rsidDel="00000000">
        <w:rPr>
          <w:rStyle w:val="paragraph"/>
          <w:i w:val="1"/>
          <w:rtl w:val="0"/>
        </w:rPr>
        <w:t xml:space="preserve"> 55.</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divpadsmito daļu un </w:t>
      </w:r>
      <w:r w:rsidR="00000000" w:rsidRPr="00000000" w:rsidDel="00000000">
        <w:rPr>
          <w:rStyle w:val="paragraph"/>
          <w:i w:val="1"/>
          <w:rtl w:val="0"/>
        </w:rPr>
        <w:t xml:space="preserve">Izglītības likuma</w:t>
      </w:r>
      <w:r w:rsidR="00000000" w:rsidRPr="00000000" w:rsidDel="00000000">
        <w:rPr>
          <w:rStyle w:val="paragraph"/>
          <w:i w:val="1"/>
          <w:rtl w:val="0"/>
        </w:rPr>
        <w:t xml:space="preserve"> 14. panta 11.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11. decembra noteikumos Nr. 795 "Studiju programmu licencēšanas noteikumi" (Latvijas Vēstnesis, 2018, 252. nr.; 2023, 241.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Centrs 10 darbdienu laikā pēc studiju kvalitātes komisijas lēmuma pieņemšanas nosūta attiecīgo lēmumu augstskolai vai koledžai un lēmuma kopiju – Izglītības un zinātnes ministrijai. Ja studiju kvalitātes komisija pieņēmusi lēmumu licencēt studiju programmu, centrs pēc lēmuma nosūtīšanas ievada izglītības programmu reģistrā informāciju par licencēto studiju programmu. Studiju kvalitātes komisijas lēmums par studiju programmas licencēšanu ir beztermiņa vai ir spēkā līdz tā atcelšanai Augstskolu likumā noteiktajos gadījumos. Centrs informāciju par licencēto studiju programmu un ekspertu kopīgo atzinumu kopā ar studiju kvalitātes komisijas lēmumu publicē centra tīmekļvietnē. Ja studiju kvalitātes komisijas lēmums satur datus, kas ļauj identificēt fizisko personu, pirms lēmuma publicēšanas fizisko personu datus anonimizē."</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24-TA-1257</w:t>
    </w:r>
    <w:r>
      <w:br/>
    </w:r>
    <w:r w:rsidR="00000000" w:rsidRPr="00000000" w:rsidDel="00000000">
      <w:rPr>
        <w:rtl w:val="0"/>
      </w:rPr>
      <w:t xml:space="preserve">Izdrukāts 29.07.2026. 21.14 - 1.0.VK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24-TA-1257</w:t>
    </w:r>
    <w:r>
      <w:br/>
    </w:r>
    <w:r w:rsidR="00000000" w:rsidRPr="00000000" w:rsidDel="00000000">
      <w:rPr>
        <w:rtl w:val="0"/>
      </w:rPr>
      <w:t xml:space="preserve">Izdrukāts 29.07.2026. 21.14 - 1.0.VK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noteikumu_(grozījumu)_projekts_24-TA-1257.docx</dc:title>
</cp:coreProperties>
</file>

<file path=docProps/custom.xml><?xml version="1.0" encoding="utf-8"?>
<Properties xmlns="http://schemas.openxmlformats.org/officeDocument/2006/custom-properties" xmlns:vt="http://schemas.openxmlformats.org/officeDocument/2006/docPropsVTypes"/>
</file>