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Apbalvošanas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Ministru kabineta 2010. gada 5. oktobra noteikumu Nr. 928 "</w:t>
      </w:r>
      <w:r w:rsidR="00000000" w:rsidRPr="00000000" w:rsidDel="00000000">
        <w:rPr>
          <w:rtl w:val="0"/>
        </w:rPr>
        <w:t xml:space="preserve">Kārtība, kādā dibināmi valsts institūciju un pašvaldību apbalvojumi</w:t>
      </w:r>
      <w:r w:rsidR="00000000" w:rsidRPr="00000000" w:rsidDel="00000000">
        <w:rPr>
          <w:rtl w:val="0"/>
        </w:rPr>
        <w:t xml:space="preserve">" 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 punktu apstiprināt Ministru kabineta Apbalvošanas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Lībiņa-Egnere – tieslietu ministre (Apbalvošanas padomes priekšsēdētāja);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Lāce – kultūras ministre (Apbalvošanas padomes priekšsēdētāja vietniece);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Kronbergs – Valsts kancelejas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Melbārde – izglītības un zinātnes ministre;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Kalviņš – Latvijas Zinātņu akadēmijas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Valainis – ekonomikas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Zīberga – Ministru prezidenta biroja vadītāja.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27.08.2024. rīkojumu Nr. 690)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 Ministru kabineta 2023. gada 28. februāra rīkojumu Nr. 95 "</w:t>
      </w:r>
      <w:r w:rsidR="00000000" w:rsidRPr="00000000" w:rsidDel="00000000">
        <w:rPr>
          <w:rtl w:val="0"/>
        </w:rPr>
        <w:t xml:space="preserve">Par Ministru kabineta Apbalvošanas padomi</w:t>
      </w:r>
      <w:r w:rsidR="00000000" w:rsidRPr="00000000" w:rsidDel="00000000">
        <w:rPr>
          <w:rtl w:val="0"/>
        </w:rPr>
        <w:t xml:space="preserve"> " (Latvijas Vēstnesis, 2023, 44. 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25-TA-724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25-TA-724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rīkojuma_konsolidētā_versija_25-TA-724.docx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