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Apliecinājums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442"/>
        <w:gridCol w:w="7442"/>
        <w:tblGridChange w:id="0">
          <w:tblGrid>
            <w:gridCol w:w="7442"/>
            <w:gridCol w:w="7442"/>
          </w:tblGrid>
        </w:tblGridChange>
      </w:tblGrid>
      <w:tr>
        <w:tc>
          <w:tcPr>
            <w:shd w:fill="bbbbbb"/>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parakstu apliecinu, ka: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color w:val="#000000"/>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konkrēto pasākumu neesmu iesniedzis iesniegumu finansējuma saņemšanai no citiem fondiem vai valsts atbalsta programmām;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apņemos glabāt un uzrādīt Lauku atbalsta dienesta amatpersonām visu ar projektu un tā īstenošanu saistīto dokumentāciju un informāciju;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neko nemainīšu, to iepriekš rakstiski nesaskaņojot ar Lauku atbalsta dienestu;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procedūrā ievērošu normatīvos aktus par iepirkuma procedūras piemērošanu;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procedūrā nav tādu apstākļu, kuru dēļ varētu uzskatīt, ka esmu personīgi ieinteresēts vai var rasties interešu konflikts;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un iepirkuma procesa dalībnieki neesam savstarpēji saistītas personas likuma "</w:t>
            </w:r>
            <w:r w:rsidR="00000000" w:rsidRPr="00000000" w:rsidDel="00000000">
              <w:rPr>
                <w:rtl w:val="0"/>
              </w:rPr>
              <w:t xml:space="preserve">Par nodokļiem un nodevām</w:t>
            </w:r>
            <w:r w:rsidR="00000000" w:rsidRPr="00000000" w:rsidDel="00000000">
              <w:rPr>
                <w:rtl w:val="0"/>
              </w:rPr>
              <w:t xml:space="preserve">" izpratnē;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neesmu pasludināts par maksātnespējīgu un neesmu iesniedzis pieteikumu par tiesiskās aizsardzības procesa ierosināšanu, neatrodos likvidācijas procesā, saimnieciskā darbība nav apturēta vai pārtraukta (ja atbalsta pretendents ir </w:t>
            </w:r>
            <w:r w:rsidR="00000000" w:rsidRPr="00000000" w:rsidDel="00000000">
              <w:rPr>
                <w:rtl w:val="0"/>
              </w:rPr>
              <w:t xml:space="preserve">Maksātnespējas likuma</w:t>
            </w:r>
            <w:r w:rsidR="00000000" w:rsidRPr="00000000" w:rsidDel="00000000">
              <w:rPr>
                <w:rtl w:val="0"/>
              </w:rPr>
              <w:t xml:space="preserve"> subjekts);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nepastāv spēkā stājies tiesas spriedums vai prokurora priekšraksts par sodu, ar ko es būtu atzīts par vainīgu krāpšanā, kukuļošanā, komerciālā uzpirkšanā vai noziedzīgas organizācijas dalībā vai līdzdalībā, kā arī neesmu atzīts par vainīgu krāpšanā, kuras dēļ skartas Latvijas Republikas vai Eiropas Savienības finanšu intereses;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manā darbībā nav konstatēti profesionālās darbības pārkāpumi un nepastāv spēkā esošs spriedums, ar kuru esmu atzīts par vainīgu nodarījumā saistībā ar savu profesionālo darbību;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esmu izpildījis visus pienākumus saistībā ar nodokļu maksājumiem un valsts sociālās apdrošināšanas iemaksām. Man nav nodokļu un valsts sociālo iemaksu apdrošināšanas iemaksu parādu vai ar Valsts ieņēmumu dienesta lēmumu nodokļu maksājumu termiņš ir pagarināts vai atlikts uz laiku līdz vienam gadam;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laikā ievērošu atbilstošo normatīvo aktu prasības, arī par ietekmi uz vidi;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īstenošanai pieprasīto Meža attīstības fonda finansējumu izmantošu saskaņā ar aprakstu projekta iesniegumā.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24-TA-86</w:t>
    </w:r>
    <w:r>
      <w:br/>
    </w:r>
    <w:r w:rsidR="00000000" w:rsidRPr="00000000" w:rsidDel="00000000">
      <w:rPr>
        <w:rtl w:val="0"/>
      </w:rPr>
      <w:t xml:space="preserve">Izdrukāts 30.07.2026. 00.27 - 2.0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24-TA-86</w:t>
    </w:r>
    <w:r>
      <w:br/>
    </w:r>
    <w:r w:rsidR="00000000" w:rsidRPr="00000000" w:rsidDel="00000000">
      <w:rPr>
        <w:rtl w:val="0"/>
      </w:rPr>
      <w:t xml:space="preserve">Izdrukāts 30.07.2026. 00.27 - 2.0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noteikumu_konsolidētā_versija_p1_24-TA-86.docx</dc:title>
</cp:coreProperties>
</file>

<file path=docProps/custom.xml><?xml version="1.0" encoding="utf-8"?>
<Properties xmlns="http://schemas.openxmlformats.org/officeDocument/2006/custom-properties" xmlns:vt="http://schemas.openxmlformats.org/officeDocument/2006/docPropsVTypes"/>
</file>