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445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14. jūlijā (prot. Nr. 36 59.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un Eiropas Savienības atbalsta piešķiršanu pasākumā "Kompensācijas zivsaimniecībā ārkārtas gadījumos"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no Eiropas Jūrlietu, zvejniecības un akvakultūras fonda saistītā darbības veidā "Kompensācijas zivsaimniecībā ārkārtas gadījumos"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 (turpmāk – regula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piesakās, projektu iesniegumus vērtē un atlasa, lēmumu par projekta apstiprināšanu pieņem, projektu īsteno, publisko finansējumu pieprasa un izmaksā, projektu uzrauga un finanšu korekcijas piemēro atbilstoši normatīvajiem aktiem par valsts un Eiropas Savienības atbalsta piešķiršanu, administrēšanu un uzraudzību zivsaimniecības attīstībai 2021.–2027. gada plānošanas periodā,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pēc saskaņošanas ar Zemkopības ministriju oficiālajā izdevumā "Latvijas Vēstnesis" publicē paziņojumu par projektu iesniegumu pieņemšanu vismaz piecas darbdienas pirms projektu iesniegumu pieņemšanas uzsākšanas.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Pasākumā publisko finansējumu piešķir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26. panta</w:t>
      </w:r>
      <w:r w:rsidR="00000000" w:rsidRPr="00000000" w:rsidDel="00000000">
        <w:rPr>
          <w:rtl w:val="0"/>
        </w:rPr>
        <w:t xml:space="preserve">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vienību izmaksu standarta likmes metodiku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"b" apakšpunktam un 3. punkta "a" apakšpunktam.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Pasākumā publisko finansējumu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izmaksu daļējai kompensēšanai;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neiegūto ieņēmumu daļējai kompensēšanai.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pretendents (turpmāk – pretendents)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veterinārajā dienestā atzīts akvakultūras nozares uzņēmums, kurā pirms projekta iesnieguma iesniegšanas vismaz vienu gadu ir audzēta akvakultūras produkcija pārdošanai;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veterinārajā dienestā atzīts zvejas produktu apstrādes uzņēmums;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Savienībā reģistrēta zvejas kuģa īpašnieks, kas atbilst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noslēgts rūpnieciskās zvejas tiesību nomas līgums ar zvejas tiesību iznomātāju;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spēkā esoša speciālā atļauja (licence) komercdarbībai zvejniecībā;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ar attiecīgo zvejas kuģi ceturksnī, par kuru pretendē uz atbalstu, ir nozveja Baltijas jūras un Rīgas jūras līča ūdeņos atbilstoši valsts informācijas sistēmas "Latvijas Zivsaimniecības integrētā kontroles un informācijas sistēma" datiem.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Pasākumā 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pretendentam, kurš izdarījis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pantā</w:t>
      </w:r>
      <w:r w:rsidR="00000000" w:rsidRPr="00000000" w:rsidDel="00000000">
        <w:rPr>
          <w:rtl w:val="0"/>
        </w:rPr>
        <w:t xml:space="preserve"> </w:t>
      </w:r>
      <w:r w:rsidR="00000000" w:rsidRPr="00000000" w:rsidDel="00000000">
        <w:rPr>
          <w:rtl w:val="0"/>
        </w:rPr>
        <w:t xml:space="preserve">noteiktos pārkāpumus laikposmā, kas noteikts Eiropas Savienības tieši piemērojamos normatīvajos aktos Eiropas Jūrlietu, zvejniecības un akvakultūras fonda administrēšanas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28. pantu</w:t>
      </w:r>
      <w:r w:rsidR="00000000" w:rsidRPr="00000000" w:rsidDel="00000000">
        <w:rPr>
          <w:rtl w:val="0"/>
        </w:rPr>
        <w:t xml:space="preserve"> šo noteikumu </w:t>
      </w:r>
      <w:r w:rsidR="00000000" w:rsidRPr="00000000" w:rsidDel="00000000">
        <w:rPr>
          <w:rtl w:val="0"/>
        </w:rPr>
        <w:t xml:space="preserve">6.2.</w:t>
      </w:r>
      <w:r w:rsidR="00000000" w:rsidRPr="00000000" w:rsidDel="00000000">
        <w:rPr>
          <w:rtl w:val="0"/>
        </w:rPr>
        <w:t xml:space="preserve"> apakšpunktā minētajam pretendentam, ja tas nav sīkais, mazais vai vidējais uzņēmums.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 pēc saskaņošanas ar Zemkopības ministriju, izsludinot projektu iesniegumu iesniegšanas kārtu oficiālajā izdevumā "Latvijas Vēstnesis", norāda 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minēto pozīciju sadārdzinājuma vidējo vērtību.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minēto pozīciju vidējo vērtību oficiālajā izdevumā "Latvijas Vēstnesis" nenorāda tām pozīcijām, kuru vidējā vērtība nav palielinājusies vismaz par 10 procentiem.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nepiešķir par tām pozīcijām, kas atbilstoši šo noteikumu </w:t>
      </w:r>
      <w:r w:rsidR="00000000" w:rsidRPr="00000000" w:rsidDel="00000000">
        <w:rPr>
          <w:rtl w:val="0"/>
        </w:rPr>
        <w:t xml:space="preserve">8.</w:t>
      </w:r>
      <w:r w:rsidR="00000000" w:rsidRPr="00000000" w:rsidDel="00000000">
        <w:rPr>
          <w:rtl w:val="0"/>
        </w:rPr>
        <w:t xml:space="preserve"> punktam nav norādītas oficiālajā izdevumā "Latvijas Vēstnesis".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Atbalsts papildu izmaksu daļējai kompensēšanai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papildu izmaksu kompensēšanai saņem, ja papildu izmaksas pretendentam ir vairāk nekā 300 </w:t>
      </w:r>
      <w:r w:rsidR="00000000" w:rsidRPr="00000000" w:rsidDel="00000000">
        <w:rPr>
          <w:i w:val="1"/>
          <w:rtl w:val="0"/>
        </w:rPr>
        <w:t xml:space="preserve">euro </w:t>
      </w:r>
      <w:r w:rsidR="00000000" w:rsidRPr="00000000" w:rsidDel="00000000">
        <w:rPr>
          <w:rtl w:val="0"/>
        </w:rPr>
        <w:t xml:space="preserve">par visām šo noteikumu </w:t>
      </w:r>
      <w:r w:rsidR="00000000" w:rsidRPr="00000000" w:rsidDel="00000000">
        <w:rPr>
          <w:rtl w:val="0"/>
        </w:rPr>
        <w:t xml:space="preserve">11.</w:t>
      </w:r>
      <w:r w:rsidR="00000000" w:rsidRPr="00000000" w:rsidDel="00000000">
        <w:rPr>
          <w:rtl w:val="0"/>
        </w:rPr>
        <w:t xml:space="preserve"> punktā minētajām izmaksu pozīcijām ceturksnī kopā.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Atbalstam var pieteikties par laikposmā no 2022. gada 1. marta līdz 31. decembrim iegādāto un patērēto: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dabasgāzi, sašķidrināto gāzi un elektroenerģiju –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 apakšpunktā minētais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dīzeļdegvielu zvejas kuģim – šo noteikumu </w:t>
      </w:r>
      <w:r w:rsidR="00000000" w:rsidRPr="00000000" w:rsidDel="00000000">
        <w:rPr>
          <w:rtl w:val="0"/>
        </w:rPr>
        <w:t xml:space="preserve">6.3.</w:t>
      </w:r>
      <w:r w:rsidR="00000000" w:rsidRPr="00000000" w:rsidDel="00000000">
        <w:rPr>
          <w:rtl w:val="0"/>
        </w:rPr>
        <w:t xml:space="preserve"> apakšpunktā minētais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izejvielu: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metālu un kartonu, ko izmanto zvejas un akvakultūras produktu iepakošanai, – šo noteikumu </w:t>
      </w:r>
      <w:r w:rsidR="00000000" w:rsidRPr="00000000" w:rsidDel="00000000">
        <w:rPr>
          <w:rtl w:val="0"/>
        </w:rPr>
        <w:t xml:space="preserve">6.2.</w:t>
      </w:r>
      <w:r w:rsidR="00000000" w:rsidRPr="00000000" w:rsidDel="00000000">
        <w:rPr>
          <w:rtl w:val="0"/>
        </w:rPr>
        <w:t xml:space="preserve"> apakšpunktā minētais pretendents;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zivju barību un graudiem, ko izmanto zivju barošanai, – šo noteikumu </w:t>
      </w:r>
      <w:r w:rsidR="00000000" w:rsidRPr="00000000" w:rsidDel="00000000">
        <w:rPr>
          <w:rtl w:val="0"/>
        </w:rPr>
        <w:t xml:space="preserve">6.1.</w:t>
      </w:r>
      <w:r w:rsidR="00000000" w:rsidRPr="00000000" w:rsidDel="00000000">
        <w:rPr>
          <w:rtl w:val="0"/>
        </w:rPr>
        <w:t xml:space="preserve"> apakšpunktā minētais pretendents.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pretendents vienlaikus darbojas vairākās nozarēs, atbalsta aprēķinā piemēro koeficientu, ko nosaka,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koeficients = Z / V,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ieņēmumi no darbības zivsaimniecības nozarē;</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ieņēmumi no darbības visās nozarēs kopā.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apakšpunktā minēto atbalstu katrai pozīcijai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atbalsta apmērs, </w:t>
      </w:r>
      <w:r w:rsidR="00000000" w:rsidRPr="00000000" w:rsidDel="00000000">
        <w:rPr>
          <w:i w:val="1"/>
          <w:rtl w:val="0"/>
        </w:rPr>
        <w:t xml:space="preserve">euro </w:t>
      </w:r>
      <w:r w:rsidR="00000000" w:rsidRPr="00000000" w:rsidDel="00000000">
        <w:rPr>
          <w:rtl w:val="0"/>
        </w:rPr>
        <w:t xml:space="preserve">= A x S x K x 0,5,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attiecīgajā ceturksnī ražošanas objekta adresē patērētais dabasgāzes, sašķidrinātās gāzes, elektroenerģijas vai zvejas kuģim patērētais dīzeļdegvielas apjoms;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attiecīgajai pozīcijai oficiālajā izdevumā "Latvijas Vēstnesis" publicētā sadārdzinājuma vidējā vērtība, </w:t>
      </w:r>
      <w:r w:rsidR="00000000" w:rsidRPr="00000000" w:rsidDel="00000000">
        <w:rPr>
          <w:i w:val="1"/>
          <w:rtl w:val="0"/>
        </w:rPr>
        <w:t xml:space="preserve">euro</w:t>
      </w:r>
      <w:r w:rsidR="00000000" w:rsidRPr="00000000" w:rsidDel="00000000">
        <w:rPr>
          <w:rtl w:val="0"/>
        </w:rPr>
        <w:t xml:space="preserve">/attiecīgās pozīcijas mērvienība;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koeficients, kas aprēķināts saskaņā ar šo noteikumu </w:t>
      </w:r>
      <w:r w:rsidR="00000000" w:rsidRPr="00000000" w:rsidDel="00000000">
        <w:rPr>
          <w:rtl w:val="0"/>
        </w:rPr>
        <w:t xml:space="preserve">12.</w:t>
      </w:r>
      <w:r w:rsidR="00000000" w:rsidRPr="00000000" w:rsidDel="00000000">
        <w:rPr>
          <w:rtl w:val="0"/>
        </w:rPr>
        <w:t xml:space="preserve"> punktu, ja attiecas.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Pretendents uz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apakšpunktā minēto atbalstu pretendē un Lauku atbalsta dienests to izmaksā par katru 2022. gada ceturksni atsevišķi.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attiecīgajā adresē tiek uzglabāta zivju produkcija, par kuru saņem atbalstu saskaņā ar normatīvajiem aktiem par valsts un Eiropas Savienības atbalsta piešķiršanas kārtību pasākumā "Uzglabāšanas atbalsts", pretendents nošķir ražošanas izmaksas, par kurām saņem atbalstu pasākumā "Uzglabāšanas atbalsts". To apliecina zvērināts revidents, un par tām šajā pasākumā nevar saņemt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11.3.</w:t>
      </w:r>
      <w:r w:rsidR="00000000" w:rsidRPr="00000000" w:rsidDel="00000000">
        <w:rPr>
          <w:rtl w:val="0"/>
        </w:rPr>
        <w:t xml:space="preserve"> apakšpunktā minēto atbalstu katrai pozīcijai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atbalsta apmērs, </w:t>
      </w:r>
      <w:r w:rsidR="00000000" w:rsidRPr="00000000" w:rsidDel="00000000">
        <w:rPr>
          <w:i w:val="1"/>
          <w:rtl w:val="0"/>
        </w:rPr>
        <w:t xml:space="preserve">euro </w:t>
      </w:r>
      <w:r w:rsidR="00000000" w:rsidRPr="00000000" w:rsidDel="00000000">
        <w:rPr>
          <w:rtl w:val="0"/>
        </w:rPr>
        <w:t xml:space="preserve">= I x S x 0,5,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attiecīgajā ceturksnī iegādātās izejvielas – metāla, kartona, zivju barības un graudu – apjoms tonnās;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attiecīgajai pozīcijai oficiālajā izdevumā "Latvijas Vēstnesis" publicētā sadārdzinājuma vidējā vērtība, </w:t>
      </w:r>
      <w:r w:rsidR="00000000" w:rsidRPr="00000000" w:rsidDel="00000000">
        <w:rPr>
          <w:i w:val="1"/>
          <w:rtl w:val="0"/>
        </w:rPr>
        <w:t xml:space="preserve">euro</w:t>
      </w:r>
      <w:r w:rsidR="00000000" w:rsidRPr="00000000" w:rsidDel="00000000">
        <w:rPr>
          <w:rtl w:val="0"/>
        </w:rPr>
        <w:t xml:space="preserve">/tonna.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Pretendents uz šo noteikumu </w:t>
      </w:r>
      <w:r w:rsidR="00000000" w:rsidRPr="00000000" w:rsidDel="00000000">
        <w:rPr>
          <w:rtl w:val="0"/>
        </w:rPr>
        <w:t xml:space="preserve">11.3.</w:t>
      </w:r>
      <w:r w:rsidR="00000000" w:rsidRPr="00000000" w:rsidDel="00000000">
        <w:rPr>
          <w:rtl w:val="0"/>
        </w:rPr>
        <w:t xml:space="preserve"> apakšpunktā minēto atbalstu pretendē par katru 2022. gada ceturksni atsevišķi, un Lauku atbalsta dienests atbalstu izmaksā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2022. gada 2., 3. un 4. ceturksni izmaksā 70 procentu no attiecīgajā laikposmā aprēķinātā atbalsta apmēra;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atlikušo atbalsta apmēru par 2022. gada 2., 3. un 4. ceturksni izmaksā pēc pretendenta zvērināta revidenta apliecinājuma ziņojuma iesniegšanas par krājumu auditu, kas apliecina attiecīgās izejvielas izmantošanu līdz 2022. gada 31. decembrim. Ja izejviela ir daļēji izmantota, atbalsts tiek atbilstoši samazināts līdz 2022. gada 31. decembrim izmantotajam izejvielas apjomam.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izejvielas nav izmantotas vismaz 70 procentu apjomā atbilstoši šo noteikumu </w:t>
      </w:r>
      <w:r w:rsidR="00000000" w:rsidRPr="00000000" w:rsidDel="00000000">
        <w:rPr>
          <w:rtl w:val="0"/>
        </w:rPr>
        <w:t xml:space="preserve">17.2.</w:t>
      </w:r>
      <w:r w:rsidR="00000000" w:rsidRPr="00000000" w:rsidDel="00000000">
        <w:rPr>
          <w:rtl w:val="0"/>
        </w:rPr>
        <w:t xml:space="preserve"> apakšpunktā minētajam zvērināta revidenta apliecinājuma ziņojumam, atbalsta saņēmējs atmaksā atbalstu atbilstoši izmantotajam izejvielas apjomam.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sarindojot projektu iesniegumus atbilstoši šo noteikumu </w:t>
      </w:r>
      <w:r w:rsidR="00000000" w:rsidRPr="00000000" w:rsidDel="00000000">
        <w:rPr>
          <w:rtl w:val="0"/>
        </w:rPr>
        <w:t xml:space="preserve">1.</w:t>
      </w:r>
      <w:r w:rsidR="00000000" w:rsidRPr="00000000" w:rsidDel="00000000">
        <w:rPr>
          <w:rtl w:val="0"/>
        </w:rPr>
        <w:t xml:space="preserve"> pielikumā minētajam projektu atlases kritērijam, to atlasē punktu skaits ir vienāds, priekšroka saņemt publisko finansējumu ir pretendentam, kuram pēdējā noslēgtajā gadā bijušas lielākas valsts sociālās apdrošināšanas iemaksas vidēji uz vienu pēdējā noslēgtajā gadā nodarbināto personu, tostarp pašnodarbināto, dalītas ar 100.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Atbalsts neiegūto ieņēmumu daļējai kompensēšanai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Atbalstam var pieteikties šo noteikumu </w:t>
      </w:r>
      <w:r w:rsidR="00000000" w:rsidRPr="00000000" w:rsidDel="00000000">
        <w:rPr>
          <w:rtl w:val="0"/>
        </w:rPr>
        <w:t xml:space="preserve">6.2.</w:t>
      </w:r>
      <w:r w:rsidR="00000000" w:rsidRPr="00000000" w:rsidDel="00000000">
        <w:rPr>
          <w:rtl w:val="0"/>
        </w:rPr>
        <w:t xml:space="preserve"> apakšpunktā minētais pretendents par neiegūtajiem ieņēmumiem pēc eksporta tirgu zaudējuma, ja tā produkcijas noieta tirgi 2021. gadā bijuši Ukraina, Krievija vai Baltkrievija.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minēto eksporta tirgu zaudējumu apliecina pretendenta zivsaimniecības produktu eksporta kopējā apjoma kritums uz Ukrainu, Krieviju vai Baltkrieviju laikposmā no 2022. gada marta līdz jūnijam par vairāk nekā 20 procentiem salīdzinājumā ar 2021. gada attiecīgo periodu.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Neiegūtos ieņēmumus aprēķina, izmantojot šādu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atbalsta apmērs, </w:t>
      </w:r>
      <w:r w:rsidR="00000000" w:rsidRPr="00000000" w:rsidDel="00000000">
        <w:rPr>
          <w:i w:val="1"/>
          <w:rtl w:val="0"/>
        </w:rPr>
        <w:t xml:space="preserve">euro </w:t>
      </w:r>
      <w:r w:rsidR="00000000" w:rsidRPr="00000000" w:rsidDel="00000000">
        <w:rPr>
          <w:rtl w:val="0"/>
        </w:rPr>
        <w:t xml:space="preserve">= A x V x 0,1, kur:</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pretendenta zivsaimniecības produktu eksporta apjoms uz Ukrainu, Krieviju, Baltkrieviju 2021. gadā, tonnas;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oficiālajā izdevumā "Latvijas Vēstnesis" publicētā vidējā vērtība, </w:t>
      </w:r>
      <w:r w:rsidR="00000000" w:rsidRPr="00000000" w:rsidDel="00000000">
        <w:rPr>
          <w:i w:val="1"/>
          <w:rtl w:val="0"/>
        </w:rPr>
        <w:t xml:space="preserve">euro</w:t>
      </w:r>
      <w:r w:rsidR="00000000" w:rsidRPr="00000000" w:rsidDel="00000000">
        <w:rPr>
          <w:rtl w:val="0"/>
        </w:rPr>
        <w:t xml:space="preserve">/tonna.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Lauku atbalsta dienests projektu iesniegumus sarindo atbilstoši iegūto punktu skaitam saskaņā ar šo noteikumu </w:t>
      </w:r>
      <w:r w:rsidR="00000000" w:rsidRPr="00000000" w:rsidDel="00000000">
        <w:rPr>
          <w:rtl w:val="0"/>
        </w:rPr>
        <w:t xml:space="preserve">2.</w:t>
      </w:r>
      <w:r w:rsidR="00000000" w:rsidRPr="00000000" w:rsidDel="00000000">
        <w:rPr>
          <w:rtl w:val="0"/>
        </w:rPr>
        <w:t xml:space="preserve"> pielikumā minēto projektu atlases kritēriju.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piešķiršanu, administrēšanu un uzraudzību zivsaimniecības attīstībai 2021.–2027. gada plānošanas periodā Lauku atbalsta dienesta elektroniskajā pieteikšanās sistēmā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pretendentu;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saskaņā ar regulu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atlases kritēriju punktu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 finansējuma aprēķinu;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deklarāciju saskaņā ar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apakšpunktā minētais pretendents – deklarāciju par komercsabiedrības atbilstību mazajai (sīkajai) vai vidējai komercsabiedrībai atbilstoši normatīvajiem aktiem par kārtību, kādā komercsabiedrības deklarē savu atbilstību mazās (sīkās) un vidējās komercsabiedrības statusam;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patēriņu apliecinošu dokumentu par ražotnes adresē patērēto, ja par to nav saņemts uzglabāšanas atbalsts, vai par zvejas kuģim patērēto – ja pretendē uz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apakšpunktā minēto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izejvielu iegādi apliecinošu dokumentu – ja pretendē uz šo noteikumu </w:t>
      </w:r>
      <w:r w:rsidR="00000000" w:rsidRPr="00000000" w:rsidDel="00000000">
        <w:rPr>
          <w:rtl w:val="0"/>
        </w:rPr>
        <w:t xml:space="preserve">11.3.</w:t>
      </w:r>
      <w:r w:rsidR="00000000" w:rsidRPr="00000000" w:rsidDel="00000000">
        <w:rPr>
          <w:rtl w:val="0"/>
        </w:rPr>
        <w:t xml:space="preserve"> apakšpunktā minēto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muitas deklarāciju, kas atbilstoši šo noteikumu 21. un 22. punktam apliecina zivsaimniecības produktu eksporta apjomu uz Ukrainu, Krieviju un Baltkrieviju;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zvērināta revidenta apliecinājuma ziņojumu, ja attiecas šo noteikumu </w:t>
      </w:r>
      <w:r w:rsidR="00000000" w:rsidRPr="00000000" w:rsidDel="00000000">
        <w:rPr>
          <w:rtl w:val="0"/>
        </w:rPr>
        <w:t xml:space="preserve">15.</w:t>
      </w:r>
      <w:r w:rsidR="00000000" w:rsidRPr="00000000" w:rsidDel="00000000">
        <w:rPr>
          <w:rtl w:val="0"/>
        </w:rPr>
        <w:t xml:space="preserve"> punktā minētais nosacījums par uzglabāšanas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saņēmējs līdz 2023. gada 31. martam Lauku atbalsta dienesta elektroniskajā pieteikšanās sistēmā iesniedz šo noteikumu </w:t>
      </w:r>
      <w:r w:rsidR="00000000" w:rsidRPr="00000000" w:rsidDel="00000000">
        <w:rPr>
          <w:rtl w:val="0"/>
        </w:rPr>
        <w:t xml:space="preserve">17.2.</w:t>
      </w:r>
      <w:r w:rsidR="00000000" w:rsidRPr="00000000" w:rsidDel="00000000">
        <w:rPr>
          <w:rtl w:val="0"/>
        </w:rPr>
        <w:t xml:space="preserve"> apakšpunktā minēto zvērināta revidenta apliecinājuma ziņojumu par krājumu auditu.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Lauku atbalsta dienests veic aprēķinu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minētajām pozīcijām par 2022. gada martu un atbalstu izmaksā kopā ar 2022. gada 2. ceturkšņa atbalstu.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vietā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22-TA-1805</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22-TA-1805</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noteikumu_projekts_22-TA-1805.docx</dc:title>
</cp:coreProperties>
</file>

<file path=docProps/custom.xml><?xml version="1.0" encoding="utf-8"?>
<Properties xmlns="http://schemas.openxmlformats.org/officeDocument/2006/custom-properties" xmlns:vt="http://schemas.openxmlformats.org/officeDocument/2006/docPropsVTypes"/>
</file>