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"Atbalsts bezemisiju un mazemisiju transportlīdzekļu iegādei"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Klimatnoturības un ekonomiskās ilgtspējas likuma</w:t>
      </w:r>
      <w:r w:rsidR="00000000" w:rsidRPr="00000000" w:rsidDel="00000000">
        <w:rPr>
          <w:rStyle w:val="paragraph"/>
          <w:i w:val="1"/>
          <w:rtl w:val="0"/>
        </w:rPr>
        <w:t xml:space="preserve"> 15. panta astotās daļas 2.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"Atbalsts bezemisiju un mazemisiju transportlīdzekļu iegādei" (turpmāk – konkurss) nolikumu, ietverot projektu iesniegumu vērtēšanas kritērijus, komercdarbības atbalsta piešķiršanas nosacījumus, projektu iesniegumu iesniegšanas, izskatīšanas, apstiprināšanas un finansējuma piešķiršanas kārtību, projektu īstenošanas kārtību, pārskatu iesniegšanas un pārbaudes kārtību, kā arī neattiecināmo Emisijas kvotu izsolīšanas instrumenta līdzekļu atgūšanas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veicināt siltumnīcefekta gāzu emisiju (turpmāk – SEG emisijas) samazināšanu, atbalstot tādu transportlīdzekļu ieviešanu Latvijā, kuri pēc savas konstrukcijas: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vienīgo mehānisko dzinējspēku izmanto enerģiju no transportlīdzeklī glabātās elektroenerģijas vai dzinējspēka glabāšanas iekārtas (turpmāk – elektromobilis);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vienīgo mehānisko dzinējspēku izmanto enerģiju no transportlīdzeklī glabātā ūdeņraža (turpmāk – ūdeņraža automobilis);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mehānisko dzinējspēku izmanto enerģiju no transportlīdzeklī glabātās elektroenerģijas vai dzinējspēka glabāšanas iekārtas, bet tam ir uzstādīts arī iekšdedzes dzinējs, un kopējās SEG emisijas ir līdz 50 g CO</w:t>
      </w:r>
      <w:r w:rsidR="00000000" w:rsidRPr="00000000" w:rsidDel="00000000">
        <w:rPr>
          <w:vertAlign w:val="subscript"/>
          <w:rtl w:val="0"/>
        </w:rPr>
        <w:t xml:space="preserve">2</w:t>
      </w:r>
      <w:r w:rsidR="00000000" w:rsidRPr="00000000" w:rsidDel="00000000">
        <w:rPr>
          <w:rtl w:val="0"/>
        </w:rPr>
        <w:t xml:space="preserve">/km atbilstoši pasaulē saskaņotās vieglo transportlīdzekļu testēšanas procedūras svērtajam kombinētajam ciklam (turpmāk – ārēji lādējams hibrīdauto).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valsts sabiedrībai ar ierobežotu atbildību "Vides investīciju fonds" (turpmāk – Vides investīciju fonds) pienākumu organizēt projektu iesniegumu konkursu, pieņemt un izvērtēt projektu iesniegumus, pieņemt lēmumus par finanšu instrumenta finansējuma piešķiršanu vai par atteikumu to piešķirt, sagatavot, noslēgt, grozīt vai izbeigt līgumus par projektu īstenošanu, uzraudzīt projektu īstenošanu un līgumu par projektu īstenošanu izpildi, pārbaudīt projektu īstenotāju iesniegtos pārskatus par projektu īstenošanas progresu un projektu rezultātu monitoringu un iesniegt ministrijai apkopotu informāciju, kā arī atgūt projektiem piešķirto neattiecināmo finanšu instrumenta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ir transportlīdzekļu un to vadītāju valsts reģistrā reģistrēts komersants, kas normatīvajos aktos par transportlīdzekļu un to numurēto agregātu tirdzniecību noteiktajā kārtībā ierīkojis un reģistrējis transportlīdzekļu tirdzniecības vietu.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atbalsta saņēmējs ir fiziska persona – Latvijas Republikas pastāvīgais iedzīvotājs, kurš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minētajā kārtībā noslēdzis līgumu par atbalsta saņemšanu no projekta īstenotāja (projekta iesniedzējs, kas ir noslēdzis projekta līgumu)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iegādei vai nomai ar izpirkuma tiesībām (turpmāk – iegāde), izmantojot līzinga pakalpojumu (turpmāk –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ietvaros pieejamais kopējais finanšu instrumenta finansējums (turpmāk – finansējums) ir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Konkursa ietvaros aktivitātes, kas iekļautas apstiprinātajos projektos, īsteno līdz brīdim, kamēr beidzas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finansējums, bet ne ilgāk kā līdz 2029.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Konkursa ietvaros tiek atbalstītas šādas aktivitātes: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M1 un N1 kategorijas elektromobiļu iegāde, kuru SEG emisijas ir 0 CO</w:t>
      </w:r>
      <w:r w:rsidR="00000000" w:rsidRPr="00000000" w:rsidDel="00000000">
        <w:rPr>
          <w:vertAlign w:val="subscript"/>
          <w:rtl w:val="0"/>
        </w:rPr>
        <w:t xml:space="preserve">2</w:t>
      </w:r>
      <w:r w:rsidR="00000000" w:rsidRPr="00000000" w:rsidDel="00000000">
        <w:rPr>
          <w:rtl w:val="0"/>
        </w:rPr>
        <w:t xml:space="preserve">/km, un kuriem atbilstības apliecinājumā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apliecinājumā nav norādīts nobraucamais attālums starp uzlādes reizēm, projekta iesniedzējs, kurš ir transportlīdzekļa izgatavotāja oficiālais pārstāvis, sagatavo un vienlaikus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projekta iesniegumu iesniedz Vides investīciju fondā apliecinājumu, ka transportlīdzeklis pilsētas apstākļos starp pilnas uzlādes reizēm spēj nobraukt vismaz 150 km. Šo noteikumu izpratnē ar jaunu rūpnieciski ražotu M1 un N1 kategorijas elektromobili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rūpnieciski ražotu M1 un N1 kategorijas elektromobiļu iegāde, kuru SEG emisijas ir 0 CO</w:t>
      </w:r>
      <w:r w:rsidR="00000000" w:rsidRPr="00000000" w:rsidDel="00000000">
        <w:rPr>
          <w:vertAlign w:val="subscript"/>
          <w:rtl w:val="0"/>
        </w:rPr>
        <w:t xml:space="preserve">2</w:t>
      </w:r>
      <w:r w:rsidR="00000000" w:rsidRPr="00000000" w:rsidDel="00000000">
        <w:rPr>
          <w:rtl w:val="0"/>
        </w:rPr>
        <w:t xml:space="preserve">/km, un kuriem atbilstības apliecinājumā atbilstoši normatīvajam aktam par riteņu transportlīdzekļu un to sastāvdaļu atbilstības novērtēšanu norādītais nobraukums pilsētas apstākļos starp pilnas uzlādes reizēm ir vismaz 150 km un transportlīdzekļu maksimālais ātrums ir vismaz 90 km/h. Ja atbilstības apliecinājumā nav norādīts nobraucamais attālums starp uzlādes reizēm, projekta iesniedzējs, kurš ir transportlīdzekļa izgatavotāja oficiālais pārstāvis, sagatavo un vienlaikus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projekta iesniegumu iesniedz Vides investīciju fondā apliecinājumu, ka transportlīdzeklis pilsētas apstākļos starp pilnas uzlādes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rūpnieciski ražotu M1 un N1 kategorijas ūdeņraža automobiļu iegāde, kuru SEG emisijas ir 0 CO</w:t>
      </w:r>
      <w:r w:rsidR="00000000" w:rsidRPr="00000000" w:rsidDel="00000000">
        <w:rPr>
          <w:vertAlign w:val="subscript"/>
          <w:rtl w:val="0"/>
        </w:rPr>
        <w:t xml:space="preserve">2</w:t>
      </w:r>
      <w:r w:rsidR="00000000" w:rsidRPr="00000000" w:rsidDel="00000000">
        <w:rPr>
          <w:rtl w:val="0"/>
        </w:rPr>
        <w:t xml:space="preserve">/km, un kuriem atbilstības apliecinājumā atbilstoši normatīvajam aktam par riteņu transportlīdzekļu un to sastāvdaļu atbilstības novērtēšanu norādītais nobraukums pilsētas apstākļos starp pilnas uzpildes reizēm ir vismaz 150 km un transportlīdzekļu maksimālais ātrums ir vismaz 90 km/h. Ja atbilstības apliecinājumā nav norādīts nobraucamais attālums starp uzpildes reizēm, projekta iesniedzējs, kurš ir transportlīdzekļa izgatavotāja oficiālais pārstāvis, sagatavo un vienlaikus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projekta iesniegumu iesniedz Vides investīciju fondā apliecinājumu, ka transportlīdzeklis pilsētas apstākļos starp pilnas uzpildes reizēm spēj nobraukt vismaz 150 km. Šo noteikumu izpratnē ar jaunu rūpnieciski ražotu M1 un N1 kategorijas ūdeņraža automobili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lietotu rūpnieciski ražotu M1 un N1 kategorijas ūdeņraža automobiļu iegāde, kuru SEG emisijas ir 0 CO</w:t>
      </w:r>
      <w:r w:rsidR="00000000" w:rsidRPr="00000000" w:rsidDel="00000000">
        <w:rPr>
          <w:vertAlign w:val="subscript"/>
          <w:rtl w:val="0"/>
        </w:rPr>
        <w:t xml:space="preserve">2</w:t>
      </w:r>
      <w:r w:rsidR="00000000" w:rsidRPr="00000000" w:rsidDel="00000000">
        <w:rPr>
          <w:rtl w:val="0"/>
        </w:rPr>
        <w:t xml:space="preserve">/km, un kuriem atbilstības apliecinājumā atbilstoši normatīvajam aktam par riteņu transportlīdzekļu un to sastāvdaļu atbilstības novērtēšanu norādītais nobraukums pilsētas apstākļos starp pilnas uzpildes reizēm ir vismaz 150 km un transportlīdzekļu maksimālais ātrums ir vismaz 90 km/h. Ja atbilstības apliecinājumā nav norādīts nobraucamais attālums starp uzpildes reizēm, projekta iesniedzējs, kurš ir transportlīdzekļa izgatavotāja oficiālais pārstāvis, sagatavo un vienlaikus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projekta iesniegumu iesniedz Vides investīciju fondā apliecinājumu, ka transportlīdzeklis pilsētas apstākļos starp pilnas uzpildes reizēm spēj nobraukt vismaz 150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 rūpnieciski ražotu M1 un N1 kategorijas ārēji lādējamu hibrīdauto iegāde, kuru SEG emisijas ir līdz 50 g CO</w:t>
      </w:r>
      <w:r w:rsidR="00000000" w:rsidRPr="00000000" w:rsidDel="00000000">
        <w:rPr>
          <w:vertAlign w:val="subscript"/>
          <w:rtl w:val="0"/>
        </w:rPr>
        <w:t xml:space="preserve">2</w:t>
      </w:r>
      <w:r w:rsidR="00000000" w:rsidRPr="00000000" w:rsidDel="00000000">
        <w:rPr>
          <w:rtl w:val="0"/>
        </w:rPr>
        <w:t xml:space="preserve">/km, un kuriem atbilstības apliecinājumā atbilstoši normatīvajam aktam par riteņu transportlīdzekļu un to sastāvdaļu atbilstības novērtēšanu norādītais nobraukums pilsētas apstākļos tikai ar enerģiju no transportlīdzeklī glabātās elektroenerģijas starp pilnas uzlādes reizēm ir vismaz 50 km un transportlīdzekļu maksimālais ātrums ir vismaz 90 km/h. Ja atbilstības apliecinājumā nav norādīts nobraukums pilsētas apstākļos tikai ar enerģiju no transportlīdzeklī glabātās elektroenerģijas starp pilnas uzlādes reizēm, projekta iesniedzējs, kurš ir transportlīdzekļa izgatavotāja oficiālais pārstāvis, sagatavo un vienlaikus ar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 projekta iesniegumu iesniedz Vides investīciju fondā apliecinājumu, ka transportlīdzeklis pilsētas apstākļos tikai ar enerģiju no transportlīdzeklī glabātās elektroenerģijas starp pilnas uzlādes reizēm spēj nobraukt vismaz 50 km. Šo noteikumu izpratnē ar jaunu rūpnieciski ražotu M1 un N1 kategorijas ārēji lādējamu hibrīdauto saprot automobili, kas ir lietots mazāk par sešiem mēnešiem vai nobraucis mazāk par 6000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saņēmēja īpašumā esoša viena M1 un N1 kategorijas transportlīdzekļa norakstīšana, nododot to apstrādes uzņēmumam, ja minētais transportlīdzeklis vismaz pēdējo gadu ir reģistrēts Latvijas Republikā, vismaz pēdējos trīs mēnešus ir reģistrēts atbalsta saņēmēja īpašumā un vismaz pēdējos 11 mēnešus ar transportlīdzeklim dotu atļauju ir izmantots ceļu satiksmē, ir aprīkots ar iekšdedzes dzinēju un ciklā starp pēdējām divām tehniskās kontroles pamatpārbaudes apskatēm ir nobraucis vismaz 5000 km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saņēmēja īpašumā esoša viena M1 un N1 kategorijas transportlīdzekļa bezatlīdzības nodošana Ukrainas bruņotajiem spēkiem  ar mērķi sniegt tiešu atbalstu Ukrainas valsts aizsardzībai, ja minētais transportlīdzeklis ir aprīkots ar iekšdedzes dzinēju, ir reģistrēts Latvijas Republikā, ir reģistrēts atbalsta saņēmēja īpašumā un uz nodošanas brīdi tam ir dota atļauja piedalīties ceļu satiksmē.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minētais transportlīdzeklis ir nozagts, atzīts par bojā gājušu vai ir bojāts, tad atbalsta saņēmējs līgumā par atbalsta saņemšanu noteiktās saistības var izpildīt, iegādājoties no piesaistītiem vai paša līdzekļiem atbilstoša veida (elektromobilis, ūdeņraža automobilis vai ārēji lādējams hibrīdauto) jaunu vai lietotu transportlīdzekli. Atbalsta saņēmēja nāves gadījumā, ja uz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transportlīdzekli nepretendē mantinieki, tad līgumā par atbalsta saņemšanu noteiktās saistības tiek uzskatītas par izpildītām.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8.7. </w:t>
      </w:r>
      <w:r w:rsidR="00000000" w:rsidRPr="00000000" w:rsidDel="00000000">
        <w:rPr>
          <w:rtl w:val="0"/>
        </w:rPr>
        <w:t xml:space="preserve">apakšpunktā</w:t>
      </w:r>
      <w:r w:rsidR="00000000" w:rsidRPr="00000000" w:rsidDel="00000000">
        <w:rPr>
          <w:rtl w:val="0"/>
        </w:rPr>
        <w:t xml:space="preserve"> minēto aktivitāti atbalsta saņēmējs īsteno kopā ar kādu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minētajām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Transportlīdzekļa norakstīšanu, nododot to apstrādes uzņēmumam saskaņā ar </w:t>
      </w:r>
      <w:r w:rsidR="00000000" w:rsidRPr="00000000" w:rsidDel="00000000">
        <w:rPr>
          <w:rtl w:val="0"/>
        </w:rPr>
        <w:t xml:space="preserve"> Nolietotu transportlīdzekļu apsaimniekošanas likumu</w:t>
      </w:r>
      <w:r w:rsidR="00000000" w:rsidRPr="00000000" w:rsidDel="00000000">
        <w:rPr>
          <w:rtl w:val="0"/>
        </w:rPr>
        <w:t xml:space="preserve">, lai saņemtu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minēto atbalstu, nodrošina atbalsta saņēmējs.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aktivitātes īsteno Latvijas Republikas teritorijā un atbalsta saņēmējs vai līzinga devējs, kas ir kredītiestāde vai Eiropas Savienības dalībvalstu kredītiestādes filiāle vai kam ir izsniegta licence patērētāju kreditēšanai (turpmāk – līzinga devējs), iegādāto transportlīdzekli reģistrē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veidā.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projektu iesniedzējiem un atbalsta saņēmējiem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iesniedzējam ir tiesības iesniegt vienu projekta iesniegumu, kurā ietver vienu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minētajām aktivitātēm.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laikposmā var iegādāties vienu šo noteikumu </w:t>
      </w:r>
      <w:r w:rsidR="00000000" w:rsidRPr="00000000" w:rsidDel="00000000">
        <w:rPr>
          <w:rtl w:val="0"/>
        </w:rPr>
        <w:t xml:space="preserve">8.1</w:t>
      </w:r>
      <w:r w:rsidR="00000000" w:rsidRPr="00000000" w:rsidDel="00000000">
        <w:rPr>
          <w:shd w:fill="#ffffff" w:val="clea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transportlīdzekli. Ja atbalsta saņēmējs 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transportlīdzekli nodrošina šo noteikumu </w:t>
      </w:r>
      <w:r w:rsidR="00000000" w:rsidRPr="00000000" w:rsidDel="00000000">
        <w:rPr>
          <w:rtl w:val="0"/>
        </w:rPr>
        <w:t xml:space="preserve">61.</w:t>
      </w:r>
      <w:r w:rsidR="00000000" w:rsidRPr="00000000" w:rsidDel="00000000">
        <w:rPr>
          <w:rtl w:val="0"/>
        </w:rPr>
        <w:t xml:space="preserve"> punktā minētā nosacījuma izpildi, tad atbalsta saņēmējs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laikposmā var saņemt atbalstu vēl viena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un atbalsta saņēmējs konkursa ietvaros nevar pretendēt uz finansējuma saņemšanu, ja attiecīgi uz projekta līguma parakstīšanas vai atbalsta piešķiršanas brīdi: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vai atbalsta saņēmējam ir nodokļu parādi, tajā skaitā valsts sociālās apdrošināšanas obligāto iemaksu parādi, kas kopsummā pārsniedz 150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projekta iesnieguma vērtēšanas gaitā centies prettiesiski iegūt vai ir ieguvis savā rīcībā ierobežotas pieejamības informāciju vai centies prettiesiski ietekmēt vai ir ietekmējis projektu iesniegumu vērtēšanu, tajā skaitā projektu iesniegumu vērtēšanas komisiju,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vai atbalsta saņēmējam ir pasludināts maksātnespējas process, ierosināta tiesiskās aizsardzības procesa lieta vai tiek īstenots tiesiskās aizsardzības process, apturēta vai pārtraukta projekta iesniedzēja saimnieciskā darbība vai projekta iesniedzējs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atbalsta saņēmēju vai personu, kura ir projekta iesniedzēja valdes vai padomes loceklis vai prokūrists, vai personu, kura ir pilnvarota pārstāvēt projekta iesniedzēju, vai projekta iesniedzēja patieso labuma guvēju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atbalsta saņēmējs vai persona, kura ir projekta iesniedzēja valdes vai padomes loceklis vai prokūrists, vai persona, kura ir pilnvarota pārstāvēt projekta iesniedzēju, ar tādu prokurora priekšrakstu par sodu vai tiesas spriedumu, kas stājies spēkā un kļuvis neapstrīdams un nepārsūdzams, ir atzīta par vainīgu vai tai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neatļauta labumu pieņemšana, komerciāla uzpirkšana, neatļauta piedalīšanās mantiskos darījumos, prettiesiska labumu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iesniedzējam ir piemērots piespiedu ietekmēšanas līdzeklis šo noteikumu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minētajos noziedzīgajos nodarījumos;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ir atzīts par vainīgu un sodīts par personas nodarbināšanu bez rakstveidā noslēgta darba līguma vai nodokļu normatīvajos aktos noteiktajā termiņā par šo personu neiesniegtu informatīvo deklarāciju par darba ņēmējiem;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ir reģistrēts kā parādnieks Uzturlīdzekļu garantiju fonda administrācijas iesniedzēju un parādnieku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pārbaudītu, vai projekta iesniedzējs vai atbalsta saņēmējs nav atzīts par vainīgu kādā no šo noteikumu </w:t>
      </w:r>
      <w:r w:rsidR="00000000" w:rsidRPr="00000000" w:rsidDel="00000000">
        <w:rPr>
          <w:rtl w:val="0"/>
        </w:rPr>
        <w:t xml:space="preserve">16.5. </w:t>
      </w:r>
      <w:r w:rsidR="00000000" w:rsidRPr="00000000" w:rsidDel="00000000">
        <w:rPr>
          <w:rtl w:val="0"/>
        </w:rPr>
        <w:t xml:space="preserve">apakšpunktā</w:t>
      </w:r>
      <w:r w:rsidR="00000000" w:rsidRPr="00000000" w:rsidDel="00000000">
        <w:rPr>
          <w:rtl w:val="0"/>
        </w:rPr>
        <w:t xml:space="preserve"> minētajiem noziedzīgajiem nodarījumiem un </w:t>
      </w:r>
      <w:r w:rsidR="00000000" w:rsidRPr="00000000" w:rsidDel="00000000">
        <w:rPr>
          <w:rtl w:val="0"/>
        </w:rPr>
        <w:t xml:space="preserve">16.7. </w:t>
      </w:r>
      <w:r w:rsidR="00000000" w:rsidRPr="00000000" w:rsidDel="00000000">
        <w:rPr>
          <w:rtl w:val="0"/>
        </w:rPr>
        <w:t xml:space="preserve">apakšpunktā</w:t>
      </w:r>
      <w:r w:rsidR="00000000" w:rsidRPr="00000000" w:rsidDel="00000000">
        <w:rPr>
          <w:rtl w:val="0"/>
        </w:rPr>
        <w:t xml:space="preserve"> minētajiem administratīvajiem pārkāpumiem, Vides investīciju fonds informāciju iegūst no Iekšlietu ministrijas Informācijas centra pārziņā esošās valsts informācijas sistēmas "Sodu reģistrs".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nodrošina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prasību izpildi visā projekta īstenošanas laikā.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Finansējuma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pieļaujamā atbalsta intensitāte nepārsniedz 90 % no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pārdošanas cenas, nepārsniedzot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noteikto maksimālo atbalsta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saņēmējam pieejamais finanšu instrumenta finansējums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ūdeņraža automobilim un šo noteikumu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vienam ārēji lādējamam hibrīdauto  –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ūdeņraža automobilim un šo noteikumu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vienam ārēji lādējamam hibrīdauto – 6750</w:t>
      </w:r>
      <w:r w:rsidR="00000000" w:rsidRPr="00000000" w:rsidDel="00000000">
        <w:rPr>
          <w:i w:val="1"/>
          <w:rtl w:val="0"/>
        </w:rPr>
        <w:t xml:space="preserve"> 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minētās aktivitātes ietvaros vienam elektromobilim, 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minētās aktivitātes ietvaros vienam ūdeņraža automobilim un šo noteikumu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vienam ārēji lādējamam hibrīdauto – 9000</w:t>
      </w:r>
      <w:r w:rsidR="00000000" w:rsidRPr="00000000" w:rsidDel="00000000">
        <w:rPr>
          <w:i w:val="1"/>
          <w:rtl w:val="0"/>
        </w:rPr>
        <w:t xml:space="preserve"> 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elektromobilim un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minētās aktivitātes ietvaros vienam ūdeņraža automobilim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elektromobilim un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minētās aktivitātes ietvaros vienam ūdeņraža automobilim – 5000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piecām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minētās aktivitātes ietvaros vienam elektromobilim un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minētās aktivitātes ietvaros vienam ūdeņraža automobilim – 6750 </w:t>
      </w:r>
      <w:r w:rsidR="00000000" w:rsidRPr="00000000" w:rsidDel="00000000">
        <w:rPr>
          <w:i w:val="1"/>
          <w:rtl w:val="0"/>
        </w:rPr>
        <w:t xml:space="preserve">euro</w:t>
      </w:r>
      <w:r w:rsidR="00000000" w:rsidRPr="00000000" w:rsidDel="00000000">
        <w:rPr>
          <w:rtl w:val="0"/>
        </w:rPr>
        <w:t xml:space="preserve">, ja atbalsta saņēmējs ir persona, kurai ir piešķirta Latvijas Goda ģimenes apliecība, un tiek iegādāts transportlīdzeklis ar vismaz septiņām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8.7. </w:t>
      </w:r>
      <w:r w:rsidR="00000000" w:rsidRPr="00000000" w:rsidDel="00000000">
        <w:rPr>
          <w:rtl w:val="0"/>
        </w:rPr>
        <w:t xml:space="preserve">apakšpunktā</w:t>
      </w:r>
      <w:r w:rsidR="00000000" w:rsidRPr="00000000" w:rsidDel="00000000">
        <w:rPr>
          <w:rtl w:val="0"/>
        </w:rPr>
        <w:t xml:space="preserve"> minētās aktivitātes ietvaros par transportlīdzekļa norakstīšanu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termiņā vai ne vēlāk kā 12 mēnešus pirms šo noteikumu spēkā stāšanās, nododot to apstrādes uzņēmumam,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vai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20.6. </w:t>
      </w:r>
      <w:r w:rsidR="00000000" w:rsidRPr="00000000" w:rsidDel="00000000">
        <w:rPr>
          <w:rtl w:val="0"/>
        </w:rPr>
        <w:t xml:space="preserve">apakšpunktā</w:t>
      </w:r>
      <w:r w:rsidR="00000000" w:rsidRPr="00000000" w:rsidDel="00000000">
        <w:rPr>
          <w:rtl w:val="0"/>
        </w:rPr>
        <w:t xml:space="preserve"> Goda ģimenes apliecības turētājiem ar četriem un vairāk bērniem, kuriem ir Goda ģimenes apliecība, tiek palielināts – 1000 </w:t>
      </w:r>
      <w:r w:rsidR="00000000" w:rsidRPr="00000000" w:rsidDel="00000000">
        <w:rPr>
          <w:i w:val="1"/>
          <w:rtl w:val="0"/>
        </w:rPr>
        <w:t xml:space="preserve">euro</w:t>
      </w:r>
      <w:r w:rsidR="00000000" w:rsidRPr="00000000" w:rsidDel="00000000">
        <w:rPr>
          <w:rtl w:val="0"/>
        </w:rPr>
        <w:t xml:space="preserve"> par katru bērnu.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Atbalsts, kas minēts šo noteikumu </w:t>
      </w:r>
      <w:r w:rsidR="00000000" w:rsidRPr="00000000" w:rsidDel="00000000">
        <w:rPr>
          <w:rtl w:val="0"/>
        </w:rPr>
        <w:t xml:space="preserve">20.7. </w:t>
      </w:r>
      <w:r w:rsidR="00000000" w:rsidRPr="00000000" w:rsidDel="00000000">
        <w:rPr>
          <w:rtl w:val="0"/>
        </w:rPr>
        <w:t xml:space="preserve">apakšpunktā</w:t>
      </w:r>
      <w:r w:rsidR="00000000" w:rsidRPr="00000000" w:rsidDel="00000000">
        <w:rPr>
          <w:rtl w:val="0"/>
        </w:rPr>
        <w:t xml:space="preserve">, atbalsta saņēmējam tiks piešķirts tikai kopā ar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vai </w:t>
      </w:r>
      <w:r w:rsidR="00000000" w:rsidRPr="00000000" w:rsidDel="00000000">
        <w:rPr>
          <w:rtl w:val="0"/>
        </w:rPr>
        <w:t xml:space="preserve">20.6.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minēto atbalstu transportlīdzekļa iegādes brīdī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minētajā termiņā, bet ne vēlāk kā 12 mēnešus pēc apstrādes uzņēmuma transportlīdzekļa likvidācijas sertifikāta izdošanas.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ietvaros projekta īstenotājs finanšu instrumenta finansējumu var saņemt,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transportlīdzekli nav saņemts atbalsts finanšu instrumenta, citu finansējuma programmu ietvaros vai individuālā atbalsta projekta ietvaros no citiem finanšu instrumentiem, tajā skaitā no Eiropas Savienības vai ārvalstu finanšu palīdzības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vai līzinga devējs (ja atbalsta saņēmējs izmanto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minēto līzinga pakalpojumu) iegādājas savā īpašumā no projekta īstenotāja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transportlīdzekli, kura pārdošanas cena bāzes komplektācijā nepārsniedz 45 000</w:t>
      </w:r>
      <w:r w:rsidR="00000000" w:rsidRPr="00000000" w:rsidDel="00000000">
        <w:rPr>
          <w:i w:val="1"/>
          <w:rtl w:val="0"/>
        </w:rPr>
        <w:t xml:space="preserve"> euro</w:t>
      </w:r>
      <w:r w:rsidR="00000000" w:rsidRPr="00000000" w:rsidDel="00000000">
        <w:rPr>
          <w:rtl w:val="0"/>
        </w:rPr>
        <w:t xml:space="preserve"> (bez PVN) vai 60 000 </w:t>
      </w:r>
      <w:r w:rsidR="00000000" w:rsidRPr="00000000" w:rsidDel="00000000">
        <w:rPr>
          <w:i w:val="1"/>
          <w:rtl w:val="0"/>
        </w:rPr>
        <w:t xml:space="preserve">eur</w:t>
      </w:r>
      <w:r w:rsidR="00000000" w:rsidRPr="00000000" w:rsidDel="00000000">
        <w:rPr>
          <w:rtl w:val="0"/>
        </w:rPr>
        <w:t xml:space="preserve">o (bez PVN), ja tiek iegādāts transportlīdzeklis ar vismaz sešām sēdvietām;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aktivitātē transportlīdzekļa pirmās reģistrācijas datums ir ne vēlāks kā septiņi gadi pirms atbalsta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aktivitātē transportlīdzekļa nobraukums uz tā pārdošanas brīdi ir ne vairāk kā 150 000 km;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aktivitātē transportlīdzeklis nav reģistrēts Latvijā ilgāk par 12 mēnešiem.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ietvaros piešķirtais atbalsts nav kvalificējams kā komercdarbības atbalsts Komercdarbības atbalsta kontroles likuma 5. panta izpratnē.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Konkursa ietvaros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ietvaros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 </w:t>
      </w:r>
      <w:r w:rsidR="00000000" w:rsidRPr="00000000" w:rsidDel="00000000">
        <w:rPr>
          <w:rtl w:val="0"/>
        </w:rPr>
        <w:t xml:space="preserve">apakšpunktā</w:t>
      </w:r>
      <w:r w:rsidR="00000000" w:rsidRPr="00000000" w:rsidDel="00000000">
        <w:rPr>
          <w:rtl w:val="0"/>
        </w:rPr>
        <w:t xml:space="preserve"> minētajā aktivitātē – jauna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 </w:t>
      </w:r>
      <w:r w:rsidR="00000000" w:rsidRPr="00000000" w:rsidDel="00000000">
        <w:rPr>
          <w:rtl w:val="0"/>
        </w:rPr>
        <w:t xml:space="preserve">apakšpunktā</w:t>
      </w:r>
      <w:r w:rsidR="00000000" w:rsidRPr="00000000" w:rsidDel="00000000">
        <w:rPr>
          <w:rtl w:val="0"/>
        </w:rPr>
        <w:t xml:space="preserve"> minētajā aktivitātē – lietota elektromobiļa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 </w:t>
      </w:r>
      <w:r w:rsidR="00000000" w:rsidRPr="00000000" w:rsidDel="00000000">
        <w:rPr>
          <w:rtl w:val="0"/>
        </w:rPr>
        <w:t xml:space="preserve">apakšpunktā</w:t>
      </w:r>
      <w:r w:rsidR="00000000" w:rsidRPr="00000000" w:rsidDel="00000000">
        <w:rPr>
          <w:rtl w:val="0"/>
        </w:rPr>
        <w:t xml:space="preserve"> minētajā aktivitātē – jauna ūdeņraža automobiļa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minētajā aktivitātē – lietota ūdeņraža automobiļa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minētajā aktivitātē – jauna ārēji lādējama hibrīdauto pārdošanas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 </w:t>
      </w:r>
      <w:r w:rsidR="00000000" w:rsidRPr="00000000" w:rsidDel="00000000">
        <w:rPr>
          <w:rtl w:val="0"/>
        </w:rPr>
        <w:t xml:space="preserve">apakšpunktā</w:t>
      </w:r>
      <w:r w:rsidR="00000000" w:rsidRPr="00000000" w:rsidDel="00000000">
        <w:rPr>
          <w:rtl w:val="0"/>
        </w:rPr>
        <w:t xml:space="preserve"> minētajā aktivitātē – atbalsta izmaksas transportlīdzekļa norakstīšanai, nododot to apstrādes uzņēmumam;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 </w:t>
      </w:r>
      <w:r w:rsidR="00000000" w:rsidRPr="00000000" w:rsidDel="00000000">
        <w:rPr>
          <w:rtl w:val="0"/>
        </w:rPr>
        <w:t xml:space="preserve">apakšpunktā</w:t>
      </w:r>
      <w:r w:rsidR="00000000" w:rsidRPr="00000000" w:rsidDel="00000000">
        <w:rPr>
          <w:rtl w:val="0"/>
        </w:rPr>
        <w:t xml:space="preserve"> minētajā aktivitātē – atbalsta izmaksas transportlīdzekļa bezatlīdzības nodošanai Ukrainas bruņotajiem spēkiem.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Izmaksas uzskatāmas par attiecināmām,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kļūst par iegādātā elektromobiļa, ūdeņraža automobiļa vai ārēji lādējama hibrīdauto īpašnieku vai turētāju, ja tiek izmantots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līzinga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nodrošina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iegādātā transportlīdzekļa ekspluatāciju atbilstoši normatīvajiem aktiem par transportlīdzekļu valsts tehnisko apskati un tehnisko kontroli uz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veikta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iegādātā transportlīdzekļa pastāvīga reģistrācija Latvijas Republikas teritorijā atbalsta saņēmēja īpašumā vai turējumā, ja līzinga periodā īpašnieks ir līzinga pakalpojuma sniedzējs, vismaz piecus gadus kopš tā iegādes brīža vai kamēr ar to veikts vismaz 52 000 km nobraukums (no brīža, kad transportlīdzeklis reģistrēts atbalsta saņēmēja īpašumā vai turējumā), ja tas tiek sasniegts mazāk nekā piecos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un, ja tiek izmantots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līzinga pakalpojums, līzinga devējs nodrošina,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minētās aktivitātes ietvaros iegādātais transportlīdzeklis netiek atsavināts vismaz piecus gadus kopš tā iegādes brīža vai kamēr ar to veikts vismaz 52 000 km nobraukums (no brīža, kad transportlīdzeklis reģistrēts atbalsta saņēmēja īpašumā vai turējumā), ja tas tiek sasniegts mazāk nekā piecos gados, izņemot gadījumu, kad iegādātais transportlīdzeklis ir nozagts, nolaupīts, eksplodējis, iznīcināts vai kļuvis nederīgs lietošanai un minētos faktus apstiprina apdrošinātāja lēmums par transportlīdzekļa norakstīšanu;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saņēmējs nodrošina konkursa ietvaros iegādātā transportlīdzekļa vidējo ikgadējo nobraukumu vismaz 10 400 km gadā piecus gadus kopš tā iegādes brīža vai kamēr ar to veikts vismaz 52 000 km nobraukums (no brīža, kad transportlīdzeklis reģistrēts atbalsta saņēmēja īpašumā vai turējumā), ja tas tiek sasniegts mazāk nekā piecos gados. Ja atbalsta saņēmējs monitoringa periodā nespēj nodrošināt nosacījumu par vismaz 52 000 km nobraukumu (no brīža, kad elektromobilis reģistrēts finansējuma saņēmēja īpašumā vai turējumā), noslēdzoties monitoringa periodam, ir pieļaujama transprtlīdzekļa faktiskā nobraukuma nobīde uz leju 20 %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 </w:t>
      </w:r>
      <w:r w:rsidR="00000000" w:rsidRPr="00000000" w:rsidDel="00000000">
        <w:rPr>
          <w:rtl w:val="0"/>
        </w:rPr>
        <w:t xml:space="preserve">apakšpunktā</w:t>
      </w:r>
      <w:r w:rsidR="00000000" w:rsidRPr="00000000" w:rsidDel="00000000">
        <w:rPr>
          <w:rtl w:val="0"/>
        </w:rPr>
        <w:t xml:space="preserve"> minētās aktivitātes ietvaros norakstītais transportlīdzeklis, nododot to apstrādes uzņēmumam: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norakstīts saskaņā ar </w:t>
      </w:r>
      <w:r w:rsidR="00000000" w:rsidRPr="00000000" w:rsidDel="00000000">
        <w:rPr>
          <w:rtl w:val="0"/>
        </w:rPr>
        <w:t xml:space="preserve">Nolietotu transportlīdzekļu apsaimniekošanas likumu</w:t>
      </w:r>
      <w:r w:rsidR="00000000" w:rsidRPr="00000000" w:rsidDel="00000000">
        <w:rPr>
          <w:rtl w:val="0"/>
        </w:rPr>
        <w:t xml:space="preserve"> un atbalsta saņēmējam ir izsniegts apstrādes uzņēmuma izdots transportlīdzekļa likvidācijas sertifikāts, tajā skaitā pirms šo noteikumu spēkā stāšanās;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 </w:t>
      </w:r>
      <w:r w:rsidR="00000000" w:rsidRPr="00000000" w:rsidDel="00000000">
        <w:rPr>
          <w:rtl w:val="0"/>
        </w:rPr>
        <w:t xml:space="preserve">apakšpunktā</w:t>
      </w:r>
      <w:r w:rsidR="00000000" w:rsidRPr="00000000" w:rsidDel="00000000">
        <w:rPr>
          <w:rtl w:val="0"/>
        </w:rPr>
        <w:t xml:space="preserve"> minētās aktivitātes ietvaros bezatlīdzībā nodotais transportlīdzeklis Ukrainas bruņotajiem spēkiem: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 ir aprīkots ar jebkāda motora tilpuma un ar jebkādu degvielu darbināmu iekšdedzes dzinēju;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izsniegts VAS "Ceļu satiksmes drošības direkcija" dokuments par transportlīdzekļa pārreģistrāciju no atbalsta saņēmēja uz nevalstisko organizāciju, izsniegtās tranzīta numuru kartes kopija un Ukrainas muitas deklarācijas par ievesto transportlīdzekli Ukrainā kopija;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saņēmējs vismaz piecus gadus pēc transportlīdzekļa iegādes datuma neizmanto konkursa ietvaros iegādāto transportlīdzekli saimnieciskās darbības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Konkursa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tiek segtas citu finansējuma programmu ietvaros vai individuālā atbalsta projekta ietvaros no citiem finanšu instrumentiem, tajā skaitā no Eiropas Savienības vai ārvalstu finanšu palīdzības 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samaksa par līzinga pieteikuma izskatīšanu, noformēšanu un rezervēšanu, procentu maksājumi, soda procenti, maksājumi par naudas pārskaitījumiem, komisijas maksa, zaudējumi sakarā ar valūtas maiņu un citi tiešie finansiālie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un likvidācijas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par norakstīto transportlīdzekli, nododot to apstrādes uzņēmumam, kas neatbilst šo noteikumu </w:t>
      </w:r>
      <w:r w:rsidR="00000000" w:rsidRPr="00000000" w:rsidDel="00000000">
        <w:rPr>
          <w:rtl w:val="0"/>
        </w:rPr>
        <w:t xml:space="preserve">26.6. </w:t>
      </w:r>
      <w:r w:rsidR="00000000" w:rsidRPr="00000000" w:rsidDel="00000000">
        <w:rPr>
          <w:rtl w:val="0"/>
        </w:rPr>
        <w:t xml:space="preserve">apakšpunktā</w:t>
      </w:r>
      <w:r w:rsidR="00000000" w:rsidRPr="00000000" w:rsidDel="00000000">
        <w:rPr>
          <w:rtl w:val="0"/>
        </w:rPr>
        <w:t xml:space="preserve">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Vides investīciju fonds izsludina konkursu, ievietojot sludinājumu oficiālajā izdevumā "Latvijas Vēstnesis" un Vides investīciju fonda tīmekļvietnē. Sludinājumā norāda konkursa nosaukumu, konkursam pieejamo finanšu instrumenta finansējuma apmēru, projektu iesniegumu iesniegšanas termiņu (datumu un laiku)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Konkursa izsludināšanas dienā Vides investīciju fonds ievieto savā tīmekļvietnē vadlīnijas projekta iesnieguma veidlapas aizpildīšanai un vadlīnijas atbalsta saņēmējiem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transportlīdzekļu iegādes kārtību pie projekta īstenotāja, kā arī vadlīnijas atbalsta saņēmējiem par šo noteikumu </w:t>
      </w:r>
      <w:r w:rsidR="00000000" w:rsidRPr="00000000" w:rsidDel="00000000">
        <w:rPr>
          <w:rtl w:val="0"/>
        </w:rPr>
        <w:t xml:space="preserve">8.6. </w:t>
      </w:r>
      <w:r w:rsidR="00000000" w:rsidRPr="00000000" w:rsidDel="00000000">
        <w:rPr>
          <w:rtl w:val="0"/>
        </w:rPr>
        <w:t xml:space="preserve">apakšpunktā</w:t>
      </w:r>
      <w:r w:rsidR="00000000" w:rsidRPr="00000000" w:rsidDel="00000000">
        <w:rPr>
          <w:rtl w:val="0"/>
        </w:rPr>
        <w:t xml:space="preserve"> minēto transportlīdzekļu norakstīšanu, nododot tos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Projektu iesniegumu pieņemšana notiek nepārtraukti, bet ne ilgāk kā līdz 2029. gada 31. decembrim vai līdz brīdim, kad beidzas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finansējums.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iesnieguma un atbalsta pieteikuma saturs un to iesniegšanas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pilnvaru, kurā persona ir pilnvarota parakstīt projekta iesniegumu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veidlapu personas datu apstrādei atbilstoši Vides investīciju fonda tīmekļvietnē publicētajai veidnei.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un papildus iesniedzamo dokumentus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veidlapu sagatavo DOC, DOCX vai PDF 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iesniegumu paraksta projekta iesniedzēja likumīgais pārstāvis vai projekta iesniedzēja pilnvarota persona.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Vides investīciju fonds reģistrē saņemtos projektu iesniegumus, piešķir tiem identifikācijas numurus un septiņu darbdienu laikā pēc projektu iesniegumu iesniegšanas rakstiski paziņo projekta iesniedzējam projekta iesnieguma identifikācijas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līdz konkursa sludinājumā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iesniegums tiek saņemts pēc projektu iesniegumu iesniegšanas termiņa beigām, Vides investīciju fonds pieņem lēmumu par projekta iesnieguma noraidīšanu.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saņēmējs aizpilda pieteikumu atbalsta saņemšanai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un iesniedz to projekta īstenotājam pirms atbalsta saņēmējs kļūst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īpašnieku vai turētāju, ja tiek izmantots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minētais līzinga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pieteikumu atbalsta saņemšanai sagatavo elektroniska dokumenta veidā, atbalsta saņēmējs ievēro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minētos nosacījumus dokumentu noformēšanai.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pieteikumu atbalsta saņemšanai sagatavo papīra formā, izmantojot projekta iesniedzēja sagatavoto veidni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 atbalsta saņēmējs to iesniedz projekta īstenotājam personīgi klātienē. Pieteikumu atbalsta saņemšanai paraksta atbalsta saņēmējs.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iesnieguma vērtēšana un lēmuma pieņemšana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izskatīšanu un vērtēšanu nodrošina Vides investīciju fonda izveidota projektu iesniegumu vērtēšanas komisija (turpmāk –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Vērtēšanas komisijas darbības kārtību nosaka vērtēšanas komisijas nolikums. Vērtēšanas komisijas sastāvu un nolikumu apstiprina ar Vides investīciju fonda rīkojumu.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Vērtēšanas komisijā ietilpst trīs Vides investīciju fonda pārstāvji. Projektu iesniegumu vērtēšanas procesa administrēšanu nodrošina Vides investīciju fonds. Vērtēšanas komisiju vada Vides investīciju fonda pārstāvis.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iesniegumu vērtēšanu veic atbilstoši precizējamiem un neprecizējamiem vērtēšanas kritērijiem, kas norādīti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Vērtēšanas kritērijus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minētajiem precizējamiem vērtēšanas kritērijiem, tajā skaitā arī aritmētiskas kļūdas, Vides investīciju fonds rakstiski informē projekta iesniedzēju par konstatētajām neatbilstībām un aicina precizēt projekta iesniegumu 10 darbdienu laikā no dienas, kad saņemta Vides investīciju fonda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neprecizējamiem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44.1. </w:t>
      </w:r>
      <w:r w:rsidR="00000000" w:rsidRPr="00000000" w:rsidDel="00000000">
        <w:rPr>
          <w:rtl w:val="0"/>
        </w:rPr>
        <w:t xml:space="preserve">apakšpunktā</w:t>
      </w:r>
      <w:r w:rsidR="00000000" w:rsidRPr="00000000" w:rsidDel="00000000">
        <w:rPr>
          <w:rtl w:val="0"/>
        </w:rPr>
        <w:t xml:space="preserve"> minētajā termiņā iesniedz precizētu projekta iesniegumu, to vērtē atkārtoti atbilstoši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44.1. </w:t>
      </w:r>
      <w:r w:rsidR="00000000" w:rsidRPr="00000000" w:rsidDel="00000000">
        <w:rPr>
          <w:rtl w:val="0"/>
        </w:rPr>
        <w:t xml:space="preserve">apakšpunktā</w:t>
      </w:r>
      <w:r w:rsidR="00000000" w:rsidRPr="00000000" w:rsidDel="00000000">
        <w:rPr>
          <w:rtl w:val="0"/>
        </w:rPr>
        <w:t xml:space="preserve"> minētajā termiņā neiesniedz precizētu projekta iesniegumu vai ja pēc atkārtotas vērtēšanas projekta iesniegums neatbilst vienam vai vairākiem vērtēšanas kritērijiem, Vides investīciju fonds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Vides investīciju fonds pieņem lēmumu par projekta iesnieguma apstiprināšanu, pamatojoties uz vērtēšanas komisijas atzinumu, ja projekta iesniegums atbilst visiem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Vides investīciju fonda lēmumu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un projekta iesniedzējs projekta līgumu paraksta 30 darbdienu laikā pēc dienas, kad pieņemts Vides investīciju fonda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īstenotāja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īstenotāja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līguma izbeigšanas nosacījumus un kārtību, ja projekta īstenotājs nepilda savus pienākumus atbilstoši projekta līguma un konkursa nosacījumiem, tostarp nesniedz atbalstu atbalsta saņēmējam vai sniedz maldinošu, nepilnīgu vai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veidni līgumam par atbalsta saņemšanu transportlīdzekļa iegādei;, kas noslēdzams starp Vides investīciju fondu, atbalsta saņēmēju un līzinga devēju (ja tiek izmantots šo noteikumu</w:t>
      </w:r>
      <w:r w:rsidR="00000000" w:rsidRPr="00000000" w:rsidDel="00000000">
        <w:rPr>
          <w:color w:val="#c0392b"/>
          <w:rtl w:val="0"/>
        </w:rPr>
        <w:t xml:space="preserve">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līzinga pakalpojums);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kopsavilkuma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 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pēc projekta līguma noslēgšanas tajā nepieciešams izdarīt grozījumus, projekta īstenotājs iesniedz Vides investīciju fondā pieprasījumu par projekta līgumā nepieciešamajiem grozījumiem, pamatojot to nepieciešamību. Vides investīciju fonds 20 darbdienu laikā pēc pieprasījuma saņemšanas izvērtē grozījumu nepieciešamību un sniedz atbildi projekta īstenotājam.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projekta īstenotājam sagatavotos projekta līguma grozījumus, kā arī pamato grozījumu nepieciešamību. Projekta īstenotājs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grozījumi projekta līgumā nepieciešami, jo mainījušies projekta īstenotāja dati (kontaktinformācija vai bankas rekvizīti), Vides investīciju fonds piecu darbdienu laikā pēc pieprasījuma saņemšanas no projekta īstenotāja sagatavo atbilstošus grozījumus projekta līgumā.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 Projekta īstenotājs nodrošina publicitāti par dalību konkursā: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ievietojot savā tīmekļvietnē (ja tāda ir) informāciju par konkursu;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vietā izvietojot informatīvu plāksni (baneri, plakātu) ar finanšu instrumenta simboliku atbilstoši projekta līgumā noteiktajiem nosacījumiem par finanšu instrumenta simbolikas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brīvprātīgi veicot citus publicitātes pasākumus pēc saskaņošanas ar Vides investīciju fondu.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īstenotājs projekta līguma darbības laikā ne biežāk kā reizi nedēļā, bet ne retāk, kā vienu reizi mēnesī, nosūta Vides investīciju fondam: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kopsavilkuma pārskatu par atbalsta saņēmējiem vai līzinga devējiem, ja tiek izmantots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līzinga pakalpojums, pārdoto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un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minēto transportlīdzekļu skaitu;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kopsavilkuma pārskatu par šo noteikumu </w:t>
      </w:r>
      <w:r w:rsidR="00000000" w:rsidRPr="00000000" w:rsidDel="00000000">
        <w:rPr>
          <w:rtl w:val="0"/>
        </w:rPr>
        <w:t xml:space="preserve">8.6. </w:t>
      </w:r>
      <w:r w:rsidR="00000000" w:rsidRPr="00000000" w:rsidDel="00000000">
        <w:rPr>
          <w:rtl w:val="0"/>
        </w:rPr>
        <w:t xml:space="preserve">apakšpunktā</w:t>
      </w:r>
      <w:r w:rsidR="00000000" w:rsidRPr="00000000" w:rsidDel="00000000">
        <w:rPr>
          <w:rtl w:val="0"/>
        </w:rPr>
        <w:t xml:space="preserve"> minēto norakstīto transportlīdzekļu skaitu, nododot tos apstrādes uzņēmumiem un </w:t>
      </w:r>
      <w:r w:rsidR="00000000" w:rsidRPr="00000000" w:rsidDel="00000000">
        <w:rPr>
          <w:rtl w:val="0"/>
        </w:rPr>
        <w:t xml:space="preserve">8.7. </w:t>
      </w:r>
      <w:r w:rsidR="00000000" w:rsidRPr="00000000" w:rsidDel="00000000">
        <w:rPr>
          <w:rtl w:val="0"/>
        </w:rPr>
        <w:t xml:space="preserve">apakšpunktā</w:t>
      </w:r>
      <w:r w:rsidR="00000000" w:rsidRPr="00000000" w:rsidDel="00000000">
        <w:rPr>
          <w:rtl w:val="0"/>
        </w:rPr>
        <w:t xml:space="preserve"> minēto nodoto transportlīdzekļu skaitu Ukrainas bruņotajiem spēkiem;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56.1.</w:t>
      </w:r>
      <w:r w:rsidR="00000000" w:rsidRPr="00000000" w:rsidDel="00000000">
        <w:rPr>
          <w:rtl w:val="0"/>
        </w:rPr>
        <w:t xml:space="preserve"> un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minētos apstākļus pamatojošo dokumentu kopijas, tajā skaitā atbalsta saņēmēju pieteikumus atbalsta saņemšanai, šo noteikumu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minētā līzinga pakalpojuma izmantošanas gadījumā – starp līzinga devēju un projekta īstenotāju noslēgto pirkuma līgumu kopijas par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iegādi, apstrādes uzņēmumu izsniegtos transportlīdzekļa likvidācijas sertifikātus (kopijas) un transportlīdzekļa apmaksas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projekta īstenotājs mēneša laikā pēc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minētā līguma noslēgšanas neiesniedz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minētos dokumentus, tad Vides investīciju fondam ir tiesības vienpusēji atkāpties no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minētajā līgumā noteiktajām saistībām.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Pieteikuma atbalsta saņemšanai izvērtēšana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Atbalsta saņēmēju iesniegtos pieteikumus atbalsta saņemšanai projekta īstenotājs izvērtē piecu darbdienu laikā tādā secībā, kādā tie iesniegti projekta īstenotājam.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iesniegtajā pieteikumā atbalsta saņemšanai tiek konstatētas tehniskas neatbilstības (piemēram, neaizpildīti datu lauki, nesalasāma informācija), projekta īstenotājs par to informē atbalsta saņēmēju un lūdz iesniegt jaunu pieteikumu.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projekta īstenotājs konstatē, ka iesniegtais pieteikums atbalsta saņemšanai atbilst šo noteikumu prasībām, un Vides investīciju fonds apstiprina, tad tas informē atbalsta saņēmēju par piekrišanu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pārdošanai, piešķirot atbalsta saņēmējam atbalstu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minētajā apjomā.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w:t>
      </w:r>
      <w:r w:rsidR="00000000" w:rsidRPr="00000000" w:rsidDel="00000000">
        <w:rPr>
          <w:rtl w:val="0"/>
        </w:rPr>
        <w:t xml:space="preserve"> </w:t>
      </w:r>
      <w:r w:rsidR="00000000" w:rsidRPr="00000000" w:rsidDel="00000000">
        <w:rPr>
          <w:rStyle w:val="paragraph_header"/>
          <w:b w:val="1"/>
          <w:rtl w:val="0"/>
        </w:rPr>
        <w:t xml:space="preserve">Līguma par transportlīdzekļa iegādi noslēgšana un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minētās projekta īstenotāja piekrišanas saņemšanas transportlīdzekļa pārdošanai projekta īstenotājs, Vides investīciju fonds, atbalsta saņēmējs un līzinga devējs, ja tiek izmantots šo noteikumu</w:t>
      </w:r>
      <w:r w:rsidR="00000000" w:rsidRPr="00000000" w:rsidDel="00000000">
        <w:rPr>
          <w:color w:val="#c0392b"/>
          <w:rtl w:val="0"/>
        </w:rPr>
        <w:t xml:space="preserve"> </w:t>
      </w:r>
      <w:r w:rsidR="00000000" w:rsidRPr="00000000" w:rsidDel="00000000">
        <w:rPr>
          <w:rtl w:val="0"/>
        </w:rPr>
        <w:t xml:space="preserve">62. </w:t>
      </w:r>
      <w:r w:rsidR="00000000" w:rsidRPr="00000000" w:rsidDel="00000000">
        <w:rPr>
          <w:rtl w:val="0"/>
        </w:rPr>
        <w:t xml:space="preserve">punktā</w:t>
      </w:r>
      <w:r w:rsidR="00000000" w:rsidRPr="00000000" w:rsidDel="00000000">
        <w:rPr>
          <w:rtl w:val="0"/>
        </w:rPr>
        <w:t xml:space="preserve"> minētais līzinga pakalpojums, slēdz līgumu par atbalsta saņemšanu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iegādei. Minēto līgumu Vides investīciju fonds sagatavo piecu darbdienu laikā pēc šo noteikumu </w:t>
      </w:r>
      <w:r w:rsidR="00000000" w:rsidRPr="00000000" w:rsidDel="00000000">
        <w:rPr>
          <w:rtl w:val="0"/>
        </w:rPr>
        <w:t xml:space="preserve">60. </w:t>
      </w:r>
      <w:r w:rsidR="00000000" w:rsidRPr="00000000" w:rsidDel="00000000">
        <w:rPr>
          <w:rtl w:val="0"/>
        </w:rPr>
        <w:t xml:space="preserve">punktā</w:t>
      </w:r>
      <w:r w:rsidR="00000000" w:rsidRPr="00000000" w:rsidDel="00000000">
        <w:rPr>
          <w:rtl w:val="0"/>
        </w:rPr>
        <w:t xml:space="preserve"> minētās informācijas saņemšanas.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Atbalsta saņēmējs var izmantot līzinga devēja līzinga pakalpojumu. Līzinga pakalpojumu izmanto ar nosacījumu, ka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minētais transportlīdzeklis ne mazāk kā piecus gadus pēc transportlīdzekļa iegādes datuma vai līdz brīdim, kad ar transportlīdzekli veiktais nobraukums (no brīža, kad transportlīdzeklis reģistrēts atbalsta saņēmēja īpašumā vai turējumā) sasniedz vismaz 52 000 km, ir atbalsta saņēmēja turējumā un lietošanā.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w:t>
      </w:r>
      <w:r w:rsidR="00000000" w:rsidRPr="00000000" w:rsidDel="00000000">
        <w:rPr>
          <w:rtl w:val="0"/>
        </w:rPr>
        <w:t xml:space="preserve"> </w:t>
      </w:r>
      <w:r w:rsidR="00000000" w:rsidRPr="00000000" w:rsidDel="00000000">
        <w:rPr>
          <w:rStyle w:val="paragraph_header"/>
          <w:b w:val="1"/>
          <w:rtl w:val="0"/>
        </w:rPr>
        <w:t xml:space="preserve">Projekta īstenotājam pieejamie maksājumi un maksāšanas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minēto lēmumu, septiņu darbdienu laikā pēc tā saņemšanas pārskaita finansējumu projekta īstenotājam.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Vides investīciju fonds veic regulāru finansējuma atlikuma uzskaiti un katru nedēļu atjauno informāciju Vides investīciju fonda tīmekļvietnē.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XII.</w:t>
      </w:r>
      <w:r w:rsidR="00000000" w:rsidRPr="00000000" w:rsidDel="00000000">
        <w:rPr>
          <w:rtl w:val="0"/>
        </w:rPr>
        <w:t xml:space="preserve"> </w:t>
      </w:r>
      <w:r w:rsidR="00000000" w:rsidRPr="00000000" w:rsidDel="00000000">
        <w:rPr>
          <w:rStyle w:val="paragraph_header"/>
          <w:b w:val="1"/>
          <w:rtl w:val="0"/>
        </w:rPr>
        <w:t xml:space="preserve">Projekta īstenotāja un atbalsta saņēmēja atbildība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Projekta īstenotājs vismaz piecus gadus pēc projekta līguma termiņa beigām glabā visu ar projekta īstenošanu saistīto dokumentāciju un, ja nepieciešams, uzrāda to finanšu instrumenta kontrolējošo struktūrvienību un institūciju pārstāvjiem.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61. </w:t>
      </w:r>
      <w:r w:rsidR="00000000" w:rsidRPr="00000000" w:rsidDel="00000000">
        <w:rPr>
          <w:rtl w:val="0"/>
        </w:rPr>
        <w:t xml:space="preserve">punktā</w:t>
      </w:r>
      <w:r w:rsidR="00000000" w:rsidRPr="00000000" w:rsidDel="00000000">
        <w:rPr>
          <w:rtl w:val="0"/>
        </w:rPr>
        <w:t xml:space="preserve"> minētā līguma par atbalsta saņemšanu noslēgšanas un šo noteikumu </w:t>
      </w:r>
      <w:r w:rsidR="00000000" w:rsidRPr="00000000" w:rsidDel="00000000">
        <w:rPr>
          <w:rtl w:val="0"/>
        </w:rPr>
        <w:t xml:space="preserve">56. </w:t>
      </w:r>
      <w:r w:rsidR="00000000" w:rsidRPr="00000000" w:rsidDel="00000000">
        <w:rPr>
          <w:rtl w:val="0"/>
        </w:rPr>
        <w:t xml:space="preserve">punktā</w:t>
      </w:r>
      <w:r w:rsidR="00000000" w:rsidRPr="00000000" w:rsidDel="00000000">
        <w:rPr>
          <w:rtl w:val="0"/>
        </w:rPr>
        <w:t xml:space="preserve"> minētā kopsavilkuma pārskata saņemšanas Vides investīciju fonds piecu darbdienu laikā izvērtē iesniegto dokumentāciju (tajā skaitā atbilstību izmaksu attiecināmībai), sagatavo lēmumu par finansējuma izmaksu un nosūta to projekta īstenotājam.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Atbalsta saņēmējs piecus gadus pēc transportlīdzekļa iegādes datuma katru gadu veic monitoringu par sasniegto transportlīdzekļa nobraukumu gadā un līdz katra nākamā gada trīsdesmitajai dienai pēc transportlīdzekļa iegādes datuma iesniedz monitoringa pārskatu Vides investīciju fondā finanšu instrumenta projektu elektroniskajā monitoringa sistēmā.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Atbalsta saņēmējs, rakstiski vienojoties ar Vides investīciju fondu, var pagarināt monitoringa periodu par laiku, kad no atbalsta saņēmēja neatkarīgu iemeslu dēļ nebija iespējams ekspluatēt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iegādāto transportlīdzekli, bet ne vairāk kā par vienu gadu. Atbalsta saņēmējs nodrošina, ka pagarinātajā monitoringa periodā konkursa ietvaros iegādātais transportlīdzeklis netiek izmantots saimnieciskās darbības veikšanai.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Vides investīciju fonds atbilstoši atbalsta saņēmēja iesniegtajam monitoringa pārskatam par jebkuru no monitoringa gadiem pēc transportlīdzekļa iegādes datuma konstatē, ka monitoringa pārskatos norādītais kopējais transportlīdzekļa nobraukums (no brīža, kad transportlīdzeklis reģistrēts atbalsta saņēmēja īpašumā vai turējumā) sasniedzis 52 000 km, Vides investīciju fonds 20 darbdienu laikā pēc iesniegtā monitoringa pārskata saņemšanas rakstveidā informē atbalsta saņēmēju un līzinga devēju, ka pienākums veikt monitoringu ir izpildīts.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Vides investīciju fondam ir tiesības piecus gadus pēc transportlīdzekļa iegādes brīža pārbaudīt projekta iesniegumā, pieteikumā atbalsta saņemšanai, projekta līgumā, līgumā par atbalsta saņemšanu un apliecinošajā dokumentācijā norādīto informāciju, tajā skaitā apsekojot tirdzniecības vietu vai pārbaudot saistīto dokumentāciju (piekļuvi tai nodrošina projekta īstenotājs), vai apskatot projekta ietvaros iegādāto transportlīdzekli (piekļuvi tam nodrošina atbalsta saņēmējs).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Vides investīciju fonds konstatē, ka atbalsta saņēmējs nenodrošina šo noteikumu </w:t>
      </w:r>
      <w:r w:rsidR="00000000" w:rsidRPr="00000000" w:rsidDel="00000000">
        <w:rPr>
          <w:rtl w:val="0"/>
        </w:rPr>
        <w:t xml:space="preserve">26.3.</w:t>
      </w:r>
      <w:r w:rsidR="00000000" w:rsidRPr="00000000" w:rsidDel="00000000">
        <w:rPr>
          <w:rtl w:val="0"/>
        </w:rPr>
        <w:t xml:space="preserve"> un </w:t>
      </w:r>
      <w:r w:rsidR="00000000" w:rsidRPr="00000000" w:rsidDel="00000000">
        <w:rPr>
          <w:rtl w:val="0"/>
        </w:rPr>
        <w:t xml:space="preserve">26.4. </w:t>
      </w:r>
      <w:r w:rsidR="00000000" w:rsidRPr="00000000" w:rsidDel="00000000">
        <w:rPr>
          <w:rtl w:val="0"/>
        </w:rPr>
        <w:t xml:space="preserve">apakšpunktā</w:t>
      </w:r>
      <w:r w:rsidR="00000000" w:rsidRPr="00000000" w:rsidDel="00000000">
        <w:rPr>
          <w:rtl w:val="0"/>
        </w:rPr>
        <w:t xml:space="preserve"> minēto prasību izpildi, Vides investīciju fonds par to rakstiski informē atbalsta saņēmēju un pieņem lēmumu par atbalsta saņēmējam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iegādei piešķirtā finanšu instrumenta finansējuma atgūšanu pilnā apmērā atbilstoši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20.4. </w:t>
      </w:r>
      <w:r w:rsidR="00000000" w:rsidRPr="00000000" w:rsidDel="00000000">
        <w:rPr>
          <w:rtl w:val="0"/>
        </w:rPr>
        <w:t xml:space="preserve">apakšpunktā</w:t>
      </w:r>
      <w:r w:rsidR="00000000" w:rsidRPr="00000000" w:rsidDel="00000000">
        <w:rPr>
          <w:rtl w:val="0"/>
        </w:rPr>
        <w:t xml:space="preserve"> minētajam finansējuma apjomam.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nav izpildītas šo noteikumu </w:t>
      </w:r>
      <w:r w:rsidR="00000000" w:rsidRPr="00000000" w:rsidDel="00000000">
        <w:rPr>
          <w:rtl w:val="0"/>
        </w:rPr>
        <w:t xml:space="preserve">26.5. </w:t>
      </w:r>
      <w:r w:rsidR="00000000" w:rsidRPr="00000000" w:rsidDel="00000000">
        <w:rPr>
          <w:rtl w:val="0"/>
        </w:rPr>
        <w:t xml:space="preserve">apakšpunktā</w:t>
      </w:r>
      <w:r w:rsidR="00000000" w:rsidRPr="00000000" w:rsidDel="00000000">
        <w:rPr>
          <w:rtl w:val="0"/>
        </w:rPr>
        <w:t xml:space="preserve"> minētās prasības, atgūstamo neattiecināmo līdzekļu apjomu nosaka, izmantojot šādu formulu:</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i w:val="1"/>
          <w:rtl w:val="0"/>
        </w:rPr>
        <w:t xml:space="preserve"> =        (1 ‒   N</w:t>
      </w:r>
      <w:r w:rsidR="00000000" w:rsidRPr="00000000" w:rsidDel="00000000">
        <w:rPr>
          <w:i w:val="1"/>
          <w:vertAlign w:val="subscript"/>
          <w:rtl w:val="0"/>
        </w:rPr>
        <w:t xml:space="preserve">ekspl</w:t>
      </w:r>
      <w:r w:rsidR="00000000" w:rsidRPr="00000000" w:rsidDel="00000000">
        <w:rPr>
          <w:i w:val="1"/>
          <w:vertAlign w:val="subscript"/>
          <w:rtl w:val="0"/>
        </w:rPr>
        <w:t xml:space="preserve">.</w:t>
      </w:r>
      <w:r w:rsidR="00000000" w:rsidRPr="00000000" w:rsidDel="00000000">
        <w:rPr>
          <w:i w:val="1"/>
          <w:rtl w:val="0"/>
        </w:rPr>
        <w:t xml:space="preserve">/N</w:t>
      </w:r>
      <w:r w:rsidR="00000000" w:rsidRPr="00000000" w:rsidDel="00000000">
        <w:rPr>
          <w:i w:val="1"/>
          <w:vertAlign w:val="subscript"/>
          <w:rtl w:val="0"/>
        </w:rPr>
        <w:t xml:space="preserve">Līgums</w:t>
      </w:r>
      <w:r w:rsidR="00000000" w:rsidRPr="00000000" w:rsidDel="00000000">
        <w:rPr>
          <w:i w:val="1"/>
          <w:vertAlign w:val="subscript"/>
          <w:rtl w:val="0"/>
        </w:rPr>
        <w:t xml:space="preserve"> </w:t>
      </w:r>
      <w:r w:rsidR="00000000" w:rsidRPr="00000000" w:rsidDel="00000000">
        <w:rPr>
          <w:i w:val="1"/>
          <w:rtl w:val="0"/>
        </w:rPr>
        <w:t xml:space="preserve">) × EKII ×</w:t>
      </w:r>
      <w:r w:rsidR="00000000" w:rsidRPr="00000000" w:rsidDel="00000000">
        <w:rPr>
          <w:rtl w:val="0"/>
        </w:rPr>
        <w:t xml:space="preserve"> (1 + ECB</w:t>
      </w:r>
      <w:r w:rsidR="00000000" w:rsidRPr="00000000" w:rsidDel="00000000">
        <w:rPr>
          <w:vertAlign w:val="subscript"/>
          <w:rtl w:val="0"/>
        </w:rPr>
        <w:t xml:space="preserve">likme</w:t>
      </w:r>
      <w:r w:rsidR="00000000" w:rsidRPr="00000000" w:rsidDel="00000000">
        <w:rPr>
          <w:rtl w:val="0"/>
        </w:rPr>
        <w:t xml:space="preserve">), kur</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w:t>
      </w:r>
      <w:r w:rsidR="00000000" w:rsidRPr="00000000" w:rsidDel="00000000">
        <w:rPr>
          <w:i w:val="1"/>
          <w:vertAlign w:val="subscript"/>
          <w:rtl w:val="0"/>
        </w:rPr>
        <w:t xml:space="preserve">n.l</w:t>
      </w:r>
      <w:r w:rsidR="00000000" w:rsidRPr="00000000" w:rsidDel="00000000">
        <w:rPr>
          <w:vertAlign w:val="subscript"/>
          <w:rtl w:val="0"/>
        </w:rPr>
        <w:t xml:space="preserve">. </w:t>
      </w:r>
      <w:r w:rsidR="00000000" w:rsidRPr="00000000" w:rsidDel="00000000">
        <w:rPr>
          <w:rtl w:val="0"/>
        </w:rPr>
        <w:t xml:space="preserve">– atgūstamais neattiecināmo līdzekļu apjoms,</w:t>
      </w:r>
      <w:r w:rsidR="00000000" w:rsidRPr="00000000" w:rsidDel="00000000">
        <w:rPr>
          <w:i w:val="1"/>
          <w:rtl w:val="0"/>
        </w:rPr>
        <w:t xml:space="preserve"> euro</w:t>
      </w:r>
      <w:r w:rsidR="00000000" w:rsidRPr="00000000" w:rsidDel="00000000">
        <w:rPr>
          <w:rtl w:val="0"/>
        </w:rPr>
        <w:t xml:space="preserve"> (noapaļots uz augšu līdz divām zīmēm aiz komata);</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ekspl</w:t>
      </w:r>
      <w:r w:rsidR="00000000" w:rsidRPr="00000000" w:rsidDel="00000000">
        <w:rPr>
          <w:i w:val="1"/>
          <w:vertAlign w:val="subscript"/>
          <w:rtl w:val="0"/>
        </w:rPr>
        <w:t xml:space="preserve">.</w:t>
      </w:r>
      <w:r w:rsidR="00000000" w:rsidRPr="00000000" w:rsidDel="00000000">
        <w:rPr>
          <w:rtl w:val="0"/>
        </w:rPr>
        <w:t xml:space="preserve"> – transportlīdzekļa nobraukums monitoringa periodā,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i w:val="1"/>
          <w:vertAlign w:val="subscript"/>
          <w:rtl w:val="0"/>
        </w:rPr>
        <w:t xml:space="preserve">Līgums</w:t>
      </w:r>
      <w:r w:rsidR="00000000" w:rsidRPr="00000000" w:rsidDel="00000000">
        <w:rPr>
          <w:vertAlign w:val="subscript"/>
          <w:rtl w:val="0"/>
        </w:rPr>
        <w:t xml:space="preserve"> </w:t>
      </w:r>
      <w:r w:rsidR="00000000" w:rsidRPr="00000000" w:rsidDel="00000000">
        <w:rPr>
          <w:rtl w:val="0"/>
        </w:rPr>
        <w:t xml:space="preserve">– šo noteikumu </w:t>
      </w:r>
      <w:r w:rsidR="00000000" w:rsidRPr="00000000" w:rsidDel="00000000">
        <w:rPr>
          <w:rtl w:val="0"/>
        </w:rPr>
        <w:t xml:space="preserve">69. </w:t>
      </w:r>
      <w:r w:rsidR="00000000" w:rsidRPr="00000000" w:rsidDel="00000000">
        <w:rPr>
          <w:rtl w:val="0"/>
        </w:rPr>
        <w:t xml:space="preserve">punktā</w:t>
      </w:r>
      <w:r w:rsidR="00000000" w:rsidRPr="00000000" w:rsidDel="00000000">
        <w:rPr>
          <w:rtl w:val="0"/>
        </w:rPr>
        <w:t xml:space="preserve"> minētais transportlīdzekļa nobraukums, km;</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EKII </w:t>
      </w:r>
      <w:r w:rsidR="00000000" w:rsidRPr="00000000" w:rsidDel="00000000">
        <w:rPr>
          <w:rtl w:val="0"/>
        </w:rPr>
        <w:t xml:space="preserve">– atbalsta saņēmējam piešķirtais finansējums par šo noteikumu </w:t>
      </w:r>
      <w:r w:rsidR="00000000" w:rsidRPr="00000000" w:rsidDel="00000000">
        <w:rPr>
          <w:rtl w:val="0"/>
        </w:rPr>
        <w:t xml:space="preserve">8.1.</w:t>
      </w:r>
      <w:r w:rsidR="00000000" w:rsidRPr="00000000" w:rsidDel="00000000">
        <w:rPr>
          <w:shd w:fill="#ffffff" w:val="clear"/>
          <w:rtl w:val="0"/>
        </w:rPr>
        <w:t xml:space="preserve">,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 </w:t>
      </w:r>
      <w:r w:rsidR="00000000" w:rsidRPr="00000000" w:rsidDel="00000000">
        <w:rPr>
          <w:rtl w:val="0"/>
        </w:rPr>
        <w:t xml:space="preserve">apakšpunktā</w:t>
      </w:r>
      <w:r w:rsidR="00000000" w:rsidRPr="00000000" w:rsidDel="00000000">
        <w:rPr>
          <w:rtl w:val="0"/>
        </w:rPr>
        <w:t xml:space="preserve"> minētā transportlīdzekļa iegādi,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ECB</w:t>
      </w:r>
      <w:r w:rsidR="00000000" w:rsidRPr="00000000" w:rsidDel="00000000">
        <w:rPr>
          <w:vertAlign w:val="subscript"/>
          <w:rtl w:val="0"/>
        </w:rPr>
        <w:t xml:space="preserve">likme</w:t>
      </w:r>
      <w:r w:rsidR="00000000" w:rsidRPr="00000000" w:rsidDel="00000000">
        <w:rPr>
          <w:rtl w:val="0"/>
        </w:rPr>
        <w:t xml:space="preserve"> – Eiropas Centrālās bankas refinansēšanas likme,  kas ir spēkā dienā, kad pieņemts lēmums par līdzekļu atgūšanu.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Atbalsta saņēmējs finanšu instrumenta līdzekļus, kas atzīti par neattiecināmiem, atmaksā ministrijai atbilstoši līgumā par atbalsta saņemšanu noteiktajai kārtībai.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25-TA-2646</w:t>
    </w:r>
    <w:r>
      <w:br/>
    </w:r>
    <w:r w:rsidR="00000000" w:rsidRPr="00000000" w:rsidDel="00000000">
      <w:rPr>
        <w:rtl w:val="0"/>
      </w:rPr>
      <w:t xml:space="preserve">Izdrukāts 29.07.2026. 23.25 - 4.0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25-TA-2646</w:t>
    </w:r>
    <w:r>
      <w:br/>
    </w:r>
    <w:r w:rsidR="00000000" w:rsidRPr="00000000" w:rsidDel="00000000">
      <w:rPr>
        <w:rtl w:val="0"/>
      </w:rPr>
      <w:t xml:space="preserve">Izdrukāts 29.07.2026. 23.25 - 4.0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noteikumu_projekts_25-TA-2646.docx</dc:title>
</cp:coreProperties>
</file>

<file path=docProps/custom.xml><?xml version="1.0" encoding="utf-8"?>
<Properties xmlns="http://schemas.openxmlformats.org/officeDocument/2006/custom-properties" xmlns:vt="http://schemas.openxmlformats.org/officeDocument/2006/docPropsVTypes"/>
</file>